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2CB4" w14:textId="7A85F17D" w:rsidR="00C768E6" w:rsidRPr="00AB15F3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АО «</w:t>
      </w:r>
      <w:r w:rsidR="00EB7867"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РАД</w:t>
      </w:r>
      <w:r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7838430413, 190000, Санкт-Петербург, пер. Гривцова, д.5, </w:t>
      </w:r>
      <w:proofErr w:type="spellStart"/>
      <w:r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лит.В</w:t>
      </w:r>
      <w:proofErr w:type="spellEnd"/>
      <w:r w:rsidRPr="00E129E5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hyperlink r:id="rId5" w:history="1">
        <w:r w:rsidRPr="00E129E5">
          <w:rPr>
            <w:rStyle w:val="a3"/>
            <w:rFonts w:ascii="Times New Roman" w:hAnsi="Times New Roman" w:cs="Times New Roman"/>
            <w:bCs/>
            <w:color w:val="000000" w:themeColor="text1"/>
            <w:sz w:val="20"/>
            <w:szCs w:val="20"/>
            <w:u w:val="none"/>
            <w:lang w:eastAsia="ru-RU"/>
          </w:rPr>
          <w:t>8 800 777-57-57</w:t>
        </w:r>
      </w:hyperlink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(доб.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323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), 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vega@auction-house.ru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, далее-ОТ), действующее на </w:t>
      </w:r>
      <w:proofErr w:type="spellStart"/>
      <w:r w:rsidRPr="00E129E5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</w:t>
      </w:r>
      <w:r w:rsidRPr="008B120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с Арбитражным управляющим процедуры распределения обнаруженного имущества ликвидированного </w:t>
      </w:r>
      <w:r w:rsidR="00EB7867" w:rsidRPr="008B1209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юридического лица</w:t>
      </w:r>
      <w:r w:rsidR="00EB7867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29E5" w:rsidRPr="00E129E5">
        <w:rPr>
          <w:rFonts w:ascii="Times New Roman" w:hAnsi="Times New Roman" w:cs="Times New Roman"/>
          <w:b/>
          <w:sz w:val="20"/>
          <w:szCs w:val="20"/>
          <w:lang w:eastAsia="ru-RU"/>
        </w:rPr>
        <w:t>ООО «СОГЛАСИЕ ЦЕНТР</w:t>
      </w:r>
      <w:r w:rsidRPr="00E129E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» 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(ИНН 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7725399321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="00E129E5" w:rsidRPr="00E129E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Исаевым М.И. 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(ИНН 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771674722625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, далее-АУ), член 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Ассоциации МСОПАУ (ИНН 7701321710</w:t>
      </w:r>
      <w:r w:rsidRPr="00E129E5">
        <w:rPr>
          <w:rFonts w:ascii="Times New Roman" w:hAnsi="Times New Roman" w:cs="Times New Roman"/>
          <w:sz w:val="20"/>
          <w:szCs w:val="20"/>
          <w:lang w:eastAsia="ru-RU"/>
        </w:rPr>
        <w:t>), действующего</w:t>
      </w:r>
      <w:r w:rsidR="00EB7867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="00EB7867" w:rsidRPr="00E129E5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="00EB7867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Решения А</w:t>
      </w:r>
      <w:r w:rsidR="00E129E5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  <w:r w:rsidR="00E129E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Москвы от 13.08.2024 по делу №А40-25643/24-136-199 о назначении процедуры </w:t>
      </w:r>
      <w:r w:rsidR="00E129E5" w:rsidRPr="00AB15F3">
        <w:rPr>
          <w:rFonts w:ascii="Times New Roman" w:hAnsi="Times New Roman" w:cs="Times New Roman"/>
          <w:sz w:val="20"/>
          <w:szCs w:val="20"/>
          <w:lang w:eastAsia="ru-RU"/>
        </w:rPr>
        <w:t>распределения обнаруженного имущества ликвидированного юридического лица ООО «СОГЛАСИЕ ЦЕНТР»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, сообщает 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 проведении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20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11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.2025</w:t>
      </w:r>
      <w:r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в 10:00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B15F3">
        <w:rPr>
          <w:rFonts w:ascii="Times New Roman" w:hAnsi="Times New Roman" w:cs="Times New Roman"/>
          <w:sz w:val="20"/>
          <w:szCs w:val="20"/>
          <w:lang w:eastAsia="ru-RU"/>
        </w:rPr>
        <w:t>Мск</w:t>
      </w:r>
      <w:proofErr w:type="spellEnd"/>
      <w:r w:rsidR="00AB15F3" w:rsidRPr="00AB15F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) 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открытых электронных торгов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(далее–Торги) на электронной торговой площад</w:t>
      </w:r>
      <w:r w:rsidR="00EB7867" w:rsidRPr="00AB15F3">
        <w:rPr>
          <w:rFonts w:ascii="Times New Roman" w:hAnsi="Times New Roman" w:cs="Times New Roman"/>
          <w:sz w:val="20"/>
          <w:szCs w:val="20"/>
          <w:lang w:eastAsia="ru-RU"/>
        </w:rPr>
        <w:t>ке АО «РАД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» по адресу в сети Интернет: http://lot-online.ru/ (далее-ЭП) путем проведения аукциона, открытого по составу участников с открытой формой подачи предложений о цене. 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Начало приема заявок на участие в Торгах с</w:t>
      </w:r>
      <w:r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09:00 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12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10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.2025 </w:t>
      </w:r>
      <w:r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 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18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11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.2025</w:t>
      </w:r>
      <w:r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до 23:00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торгов</w:t>
      </w:r>
      <w:r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19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11</w:t>
      </w:r>
      <w:r w:rsidR="00E64B86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.2025</w:t>
      </w:r>
      <w:r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оформляется протоколом об определении участников торгов. </w:t>
      </w:r>
      <w:r w:rsidR="009064C8" w:rsidRPr="00AB15F3">
        <w:rPr>
          <w:rFonts w:ascii="Times New Roman" w:hAnsi="Times New Roman" w:cs="Times New Roman"/>
          <w:b/>
          <w:sz w:val="20"/>
          <w:szCs w:val="20"/>
          <w:lang w:eastAsia="ru-RU"/>
        </w:rPr>
        <w:t>Нач. цена - 27 249 000 руб.</w:t>
      </w:r>
    </w:p>
    <w:p w14:paraId="5CA20E01" w14:textId="0F485B76" w:rsidR="009064C8" w:rsidRPr="003B4100" w:rsidRDefault="009064C8" w:rsidP="00347E9E">
      <w:pPr>
        <w:pStyle w:val="ab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="00AB15F3" w:rsidRPr="00AB15F3">
        <w:rPr>
          <w:rFonts w:ascii="Times New Roman" w:hAnsi="Times New Roman" w:cs="Times New Roman"/>
          <w:sz w:val="20"/>
          <w:szCs w:val="20"/>
          <w:lang w:eastAsia="ru-RU"/>
        </w:rPr>
        <w:t>20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sz w:val="20"/>
          <w:szCs w:val="20"/>
          <w:lang w:eastAsia="ru-RU"/>
        </w:rPr>
        <w:t>11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.2025, Лот не реализован, ОТ сообщает 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о проведении 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19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01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.202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в 10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00 повторных открытых электронных торгов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 (далее – повторные Торги) на ЭП путем проведения аукциона, открытого по составу участников с открытой формой подачи предложений о цене. 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Начало приема заявок на участие в повторных Торгах с 09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00 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30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.11.2025 по 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15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01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.202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до 23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: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00.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</w:t>
      </w:r>
      <w:r w:rsidR="00AB15F3" w:rsidRPr="00AB15F3">
        <w:rPr>
          <w:rFonts w:ascii="Times New Roman" w:hAnsi="Times New Roman" w:cs="Times New Roman"/>
          <w:sz w:val="20"/>
          <w:szCs w:val="20"/>
          <w:lang w:eastAsia="ru-RU"/>
        </w:rPr>
        <w:t>16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AB15F3" w:rsidRPr="00AB15F3">
        <w:rPr>
          <w:rFonts w:ascii="Times New Roman" w:hAnsi="Times New Roman" w:cs="Times New Roman"/>
          <w:sz w:val="20"/>
          <w:szCs w:val="20"/>
          <w:lang w:eastAsia="ru-RU"/>
        </w:rPr>
        <w:t>01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>.202</w:t>
      </w:r>
      <w:r w:rsidR="00AB15F3" w:rsidRPr="00AB15F3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Pr="00AB15F3">
        <w:rPr>
          <w:rFonts w:ascii="Times New Roman" w:hAnsi="Times New Roman" w:cs="Times New Roman"/>
          <w:sz w:val="20"/>
          <w:szCs w:val="20"/>
          <w:lang w:eastAsia="ru-RU"/>
        </w:rPr>
        <w:t xml:space="preserve">, оформляется протоколом об определении участников торгов. 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Нач. цена на повторных Торгах – </w:t>
      </w:r>
      <w:r w:rsidR="00AB15F3"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24 524 100</w:t>
      </w:r>
      <w:r w:rsidRPr="00AB15F3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руб.</w:t>
      </w:r>
    </w:p>
    <w:p w14:paraId="0A950BBA" w14:textId="4305EB44" w:rsidR="00347E9E" w:rsidRPr="00F47F5D" w:rsidRDefault="00C768E6" w:rsidP="00347E9E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</w:t>
      </w:r>
      <w:r w:rsidR="00E129E5" w:rsidRPr="00F47F5D">
        <w:rPr>
          <w:rFonts w:ascii="Times New Roman" w:hAnsi="Times New Roman" w:cs="Times New Roman"/>
          <w:bCs/>
          <w:sz w:val="20"/>
          <w:szCs w:val="20"/>
          <w:lang w:eastAsia="ru-RU"/>
        </w:rPr>
        <w:t>е</w:t>
      </w:r>
      <w:r w:rsidR="00E129E5" w:rsidRPr="00E129E5">
        <w:rPr>
          <w:rFonts w:ascii="Times New Roman" w:hAnsi="Times New Roman" w:cs="Times New Roman"/>
          <w:bCs/>
          <w:sz w:val="20"/>
          <w:szCs w:val="20"/>
          <w:lang w:eastAsia="ru-RU"/>
        </w:rPr>
        <w:t>ди</w:t>
      </w:r>
      <w:r w:rsidR="00E129E5" w:rsidRPr="00F47F5D">
        <w:rPr>
          <w:rFonts w:ascii="Times New Roman" w:hAnsi="Times New Roman" w:cs="Times New Roman"/>
          <w:bCs/>
          <w:sz w:val="20"/>
          <w:szCs w:val="20"/>
          <w:lang w:eastAsia="ru-RU"/>
        </w:rPr>
        <w:t>ным</w:t>
      </w:r>
      <w:r w:rsidRPr="00F47F5D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лот</w:t>
      </w:r>
      <w:r w:rsidR="00E129E5" w:rsidRPr="00F47F5D">
        <w:rPr>
          <w:rFonts w:ascii="Times New Roman" w:hAnsi="Times New Roman" w:cs="Times New Roman"/>
          <w:bCs/>
          <w:sz w:val="20"/>
          <w:szCs w:val="20"/>
          <w:lang w:eastAsia="ru-RU"/>
        </w:rPr>
        <w:t>ом</w:t>
      </w:r>
      <w:r w:rsidRPr="00F47F5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F47F5D">
        <w:rPr>
          <w:rFonts w:ascii="Times New Roman" w:hAnsi="Times New Roman" w:cs="Times New Roman"/>
          <w:sz w:val="20"/>
          <w:szCs w:val="20"/>
          <w:lang w:eastAsia="ru-RU"/>
        </w:rPr>
        <w:t>подлежит имущество</w:t>
      </w:r>
      <w:r w:rsidR="00F47F5D" w:rsidRPr="00F47F5D">
        <w:rPr>
          <w:rFonts w:ascii="Times New Roman" w:hAnsi="Times New Roman" w:cs="Times New Roman"/>
          <w:sz w:val="20"/>
          <w:szCs w:val="20"/>
          <w:lang w:eastAsia="ru-RU"/>
        </w:rPr>
        <w:t>, расположенное по адресу:</w:t>
      </w:r>
      <w:r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47F5D"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Ленинградская обл., Гатчинский муниципальный р-н, Таицкое городское поселение, дер. Тихвинка, д. 42б </w:t>
      </w:r>
      <w:r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(далее-Имущество, Лот): </w:t>
      </w:r>
    </w:p>
    <w:p w14:paraId="32AA71E9" w14:textId="2E9856CD" w:rsidR="009064C8" w:rsidRPr="009064C8" w:rsidRDefault="00C768E6" w:rsidP="00C768E6">
      <w:pPr>
        <w:pStyle w:val="ab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F47F5D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29E5" w:rsidRPr="00F47F5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Здание (жилой дом)</w:t>
      </w:r>
      <w:r w:rsidR="00E129E5"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, назначение: жилое, этажей: 3, пл. 588,4 кв.м., кад.№ 47:23:0230001:257, </w:t>
      </w:r>
      <w:r w:rsidR="00F47F5D" w:rsidRPr="00F47F5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з</w:t>
      </w:r>
      <w:r w:rsidR="00E129E5" w:rsidRPr="00F47F5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емельный участок,</w:t>
      </w:r>
      <w:r w:rsidR="00E129E5"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 категория земель: земли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населенных пунктов, виды разрешенного использования: для индивидуального жилищного строительства, пл</w:t>
      </w:r>
      <w:r w:rsidR="00F47F5D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1</w:t>
      </w:r>
      <w:r w:rsidR="00F47F5D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>310 +/- 13 кв.м., кад</w:t>
      </w:r>
      <w:r w:rsidR="00F47F5D">
        <w:rPr>
          <w:rFonts w:ascii="Times New Roman" w:hAnsi="Times New Roman" w:cs="Times New Roman"/>
          <w:sz w:val="20"/>
          <w:szCs w:val="20"/>
          <w:lang w:eastAsia="ru-RU"/>
        </w:rPr>
        <w:t>.№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47:23:0230001:4</w:t>
      </w:r>
      <w:r w:rsidR="00F47F5D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47F5D" w:rsidRPr="00F47F5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Для информации:</w:t>
      </w:r>
      <w:r w:rsidR="00F47F5D" w:rsidRPr="00F47F5D">
        <w:rPr>
          <w:rFonts w:ascii="Times New Roman" w:hAnsi="Times New Roman" w:cs="Times New Roman"/>
          <w:sz w:val="20"/>
          <w:szCs w:val="20"/>
          <w:lang w:eastAsia="ru-RU"/>
        </w:rPr>
        <w:t xml:space="preserve"> сведения о зарегистрированных лицах и проживающих без регистрации в жилом доме ОТ не предоставлены, на земельном участке расположено строение, не поставленное на кадастровый учет.</w:t>
      </w:r>
      <w:r w:rsidR="00F47F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129E5" w:rsidRPr="00F47F5D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Ограничение (обременение) Лота</w:t>
      </w:r>
      <w:r w:rsidR="00E129E5" w:rsidRPr="00E129E5">
        <w:rPr>
          <w:rFonts w:ascii="Times New Roman" w:hAnsi="Times New Roman" w:cs="Times New Roman"/>
          <w:sz w:val="20"/>
          <w:szCs w:val="20"/>
          <w:lang w:eastAsia="ru-RU"/>
        </w:rPr>
        <w:t xml:space="preserve"> в соответствии с выписками из ЕГРН от 22.09.2025: ипотека в пользу владельцев ипотечных сертификатов участия ипотечного покрытия «ИСУ Капитал», данные о которых устанавливаются на основании данных лицевых счетов в реестре владельцев ипотечных сертификатов участия и счетов депо владельцев ипотечных сертификатов участия». Д.У. ипотечным покрытием – ГОСУДАРСТВЕННАЯ КОРПОРАЦИЯ РАЗВИТИЯ «ВЭБ.РФ» ИНН: 7750004150, ОГРН: 1077711000102».</w:t>
      </w:r>
      <w:r w:rsidR="00F47F5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064C8" w:rsidRPr="009064C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Ознакомление с Лотом производится по адресу местонахождения Имущества по </w:t>
      </w:r>
      <w:proofErr w:type="spellStart"/>
      <w:r w:rsidR="009064C8" w:rsidRPr="009064C8">
        <w:rPr>
          <w:rFonts w:ascii="Times New Roman" w:hAnsi="Times New Roman" w:cs="Times New Roman"/>
          <w:iCs/>
          <w:sz w:val="20"/>
          <w:szCs w:val="20"/>
          <w:lang w:eastAsia="ru-RU"/>
        </w:rPr>
        <w:t>предв</w:t>
      </w:r>
      <w:proofErr w:type="spellEnd"/>
      <w:r w:rsidR="009064C8" w:rsidRPr="009064C8">
        <w:rPr>
          <w:rFonts w:ascii="Times New Roman" w:hAnsi="Times New Roman" w:cs="Times New Roman"/>
          <w:iCs/>
          <w:sz w:val="20"/>
          <w:szCs w:val="20"/>
          <w:lang w:eastAsia="ru-RU"/>
        </w:rPr>
        <w:t>. договоренности: эл. почта: au.isaev@yandex.ru, тел. +7 926 628 22 01 (Исаев Максим Игоревич), а также ОТ:</w:t>
      </w:r>
      <w:r w:rsidR="009064C8" w:rsidRPr="009064C8">
        <w:t xml:space="preserve"> </w:t>
      </w:r>
      <w:r w:rsidR="009064C8" w:rsidRPr="009064C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тел. 7(967)246-44-09, эл. почта: </w:t>
      </w:r>
      <w:hyperlink r:id="rId6" w:history="1">
        <w:r w:rsidR="009064C8" w:rsidRPr="009064C8">
          <w:rPr>
            <w:rStyle w:val="a3"/>
            <w:rFonts w:ascii="Times New Roman" w:hAnsi="Times New Roman" w:cs="Times New Roman"/>
            <w:iCs/>
            <w:sz w:val="20"/>
            <w:szCs w:val="20"/>
            <w:lang w:eastAsia="ru-RU"/>
          </w:rPr>
          <w:t>v.smirnova@auction-house.ru</w:t>
        </w:r>
      </w:hyperlink>
      <w:r w:rsidR="009064C8" w:rsidRPr="009064C8">
        <w:rPr>
          <w:rFonts w:ascii="Times New Roman" w:hAnsi="Times New Roman" w:cs="Times New Roman"/>
          <w:iCs/>
          <w:sz w:val="20"/>
          <w:szCs w:val="20"/>
          <w:lang w:eastAsia="ru-RU"/>
        </w:rPr>
        <w:t>.</w:t>
      </w:r>
    </w:p>
    <w:p w14:paraId="2DF58221" w14:textId="476A46F2" w:rsidR="009064C8" w:rsidRPr="008B1209" w:rsidRDefault="00347E9E" w:rsidP="008B1209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Задаток–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1</w:t>
      </w:r>
      <w:r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0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% от 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нач. цены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;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ш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аг аукциона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5% от </w:t>
      </w:r>
      <w:r w:rsidR="009064C8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>нач. цены</w:t>
      </w:r>
      <w:r w:rsidR="00C768E6" w:rsidRPr="009064C8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Лота.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 Реквизиты для внесения задатка: получатель-</w:t>
      </w:r>
      <w:r w:rsidR="00EB7867" w:rsidRPr="009064C8">
        <w:rPr>
          <w:rFonts w:ascii="Times New Roman" w:hAnsi="Times New Roman" w:cs="Times New Roman"/>
          <w:sz w:val="20"/>
          <w:szCs w:val="20"/>
          <w:lang w:eastAsia="ru-RU"/>
        </w:rPr>
        <w:t>АО «РАД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</w:t>
      </w:r>
      <w:r w:rsidR="00782D97">
        <w:rPr>
          <w:rFonts w:ascii="Times New Roman" w:hAnsi="Times New Roman" w:cs="Times New Roman"/>
          <w:sz w:val="20"/>
          <w:szCs w:val="20"/>
          <w:lang w:eastAsia="ru-RU"/>
        </w:rPr>
        <w:t xml:space="preserve">__ 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EB7867" w:rsidRPr="009064C8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, является выписка со счета </w:t>
      </w:r>
      <w:r w:rsidR="00EB7867" w:rsidRPr="009064C8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</w:t>
      </w:r>
      <w:r w:rsidR="00782D97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оргов. Исполнение обязанности по внесению суммы задатка третьими лицами не допускается. </w:t>
      </w:r>
      <w:r w:rsidR="008B1209" w:rsidRPr="008B1209">
        <w:rPr>
          <w:rFonts w:ascii="Times New Roman" w:hAnsi="Times New Roman" w:cs="Times New Roman"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ликвидированному юридическому лицу ООО «СОГЛАСИЕ ЦЕНТР», кредиторам, АУ и о характере этой заинтересованности, сведения об участии в капитале заявителя АУ, СРО арбитражных управляющих, членом или руководителем которой является АУ.</w:t>
      </w:r>
      <w:r w:rsidR="008B1209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9064C8" w:rsidRPr="009064C8">
        <w:rPr>
          <w:rFonts w:ascii="Times New Roman" w:hAnsi="Times New Roman" w:cs="Times New Roman"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  <w:r w:rsidR="0076503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>Победитель -</w:t>
      </w:r>
      <w:r w:rsidR="009064C8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лицо, предложившее наиболее высокую цену. Результаты </w:t>
      </w:r>
      <w:r w:rsidR="009064C8" w:rsidRPr="009064C8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оргов подводятся </w:t>
      </w:r>
      <w:r w:rsidRPr="009064C8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9064C8">
        <w:rPr>
          <w:rFonts w:ascii="Times New Roman" w:hAnsi="Times New Roman" w:cs="Times New Roman"/>
          <w:sz w:val="20"/>
          <w:szCs w:val="20"/>
          <w:lang w:eastAsia="ru-RU"/>
        </w:rPr>
        <w:t xml:space="preserve"> в день и в 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 xml:space="preserve">месте проведения </w:t>
      </w:r>
      <w:r w:rsidR="009064C8" w:rsidRPr="0076503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 xml:space="preserve">оргов на сайте ЭП и оформляются протоколом о результатах проведения </w:t>
      </w:r>
      <w:r w:rsidR="009064C8" w:rsidRPr="0076503E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 xml:space="preserve">оргов. Протокол размещается на ЭП в день принятия </w:t>
      </w:r>
      <w:r w:rsidR="006663F1" w:rsidRPr="0076503E">
        <w:rPr>
          <w:rFonts w:ascii="Times New Roman" w:hAnsi="Times New Roman" w:cs="Times New Roman"/>
          <w:sz w:val="20"/>
          <w:szCs w:val="20"/>
          <w:lang w:eastAsia="ru-RU"/>
        </w:rPr>
        <w:t>ОТ</w:t>
      </w:r>
      <w:r w:rsidR="00C768E6" w:rsidRPr="0076503E" w:rsidDel="0019484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 xml:space="preserve">решения о признании участника </w:t>
      </w:r>
      <w:r w:rsidR="009064C8" w:rsidRPr="0076503E">
        <w:rPr>
          <w:rFonts w:ascii="Times New Roman" w:hAnsi="Times New Roman" w:cs="Times New Roman"/>
          <w:sz w:val="20"/>
          <w:szCs w:val="20"/>
          <w:lang w:eastAsia="ru-RU"/>
        </w:rPr>
        <w:t>победителем торгов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9064C8" w:rsidRPr="0076503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 xml:space="preserve">Проект договора купли-продажи (далее–ДКП) размещен на ЭП. ДКП </w:t>
      </w:r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заключается с </w:t>
      </w:r>
      <w:r w:rsidR="009064C8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победителем</w:t>
      </w:r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течение 5 дней с даты получения </w:t>
      </w:r>
      <w:r w:rsidR="009064C8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победителем</w:t>
      </w:r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ДКП от АУ. Оплата–в течение </w:t>
      </w:r>
      <w:r w:rsidR="009064C8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1</w:t>
      </w:r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0 </w:t>
      </w:r>
      <w:r w:rsidR="009064C8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рабочих </w:t>
      </w:r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дней со дня подписания ДКП на </w:t>
      </w:r>
      <w:proofErr w:type="spellStart"/>
      <w:r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осн</w:t>
      </w:r>
      <w:proofErr w:type="spellEnd"/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счет АУ:</w:t>
      </w:r>
      <w:r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р/с </w:t>
      </w:r>
      <w:r w:rsidR="0076503E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40817810550204000313 </w:t>
      </w:r>
      <w:r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</w:t>
      </w:r>
      <w:r w:rsidR="0076503E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Филиале «Центральный» ПАО «Совкомбанк», </w:t>
      </w:r>
      <w:r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к/с </w:t>
      </w:r>
      <w:r w:rsidR="0076503E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30101810150040000763</w:t>
      </w:r>
      <w:r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БИК </w:t>
      </w:r>
      <w:r w:rsidR="0076503E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045004763</w:t>
      </w:r>
      <w:r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76503E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C768E6" w:rsidRPr="0076503E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</w:t>
      </w:r>
      <w:r w:rsidR="00C768E6" w:rsidRPr="0076503E">
        <w:rPr>
          <w:rFonts w:ascii="Times New Roman" w:hAnsi="Times New Roman" w:cs="Times New Roman"/>
          <w:sz w:val="20"/>
          <w:szCs w:val="20"/>
          <w:lang w:eastAsia="ru-RU"/>
        </w:rPr>
        <w:t>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064C8" w:rsidRPr="008B1209" w:rsidSect="00572FB4">
      <w:type w:val="continuous"/>
      <w:pgSz w:w="11906" w:h="16838"/>
      <w:pgMar w:top="284" w:right="567" w:bottom="426" w:left="709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ED"/>
    <w:rsid w:val="000422DB"/>
    <w:rsid w:val="0004455F"/>
    <w:rsid w:val="00045916"/>
    <w:rsid w:val="00067DAA"/>
    <w:rsid w:val="000E5EF1"/>
    <w:rsid w:val="000E62E8"/>
    <w:rsid w:val="000F10C9"/>
    <w:rsid w:val="001378B3"/>
    <w:rsid w:val="00177B3B"/>
    <w:rsid w:val="001872CD"/>
    <w:rsid w:val="00190834"/>
    <w:rsid w:val="001A5621"/>
    <w:rsid w:val="001D6275"/>
    <w:rsid w:val="001E3754"/>
    <w:rsid w:val="002D4751"/>
    <w:rsid w:val="0031489C"/>
    <w:rsid w:val="00316295"/>
    <w:rsid w:val="0033795F"/>
    <w:rsid w:val="00347E9E"/>
    <w:rsid w:val="0037530E"/>
    <w:rsid w:val="003A67AF"/>
    <w:rsid w:val="003B4100"/>
    <w:rsid w:val="00477002"/>
    <w:rsid w:val="004D580F"/>
    <w:rsid w:val="00552973"/>
    <w:rsid w:val="00572FB4"/>
    <w:rsid w:val="00575C55"/>
    <w:rsid w:val="005B2F85"/>
    <w:rsid w:val="005B4B23"/>
    <w:rsid w:val="00625214"/>
    <w:rsid w:val="006663F1"/>
    <w:rsid w:val="0069783F"/>
    <w:rsid w:val="006D6931"/>
    <w:rsid w:val="0076503E"/>
    <w:rsid w:val="007653DF"/>
    <w:rsid w:val="00782D97"/>
    <w:rsid w:val="00793B43"/>
    <w:rsid w:val="00810AC2"/>
    <w:rsid w:val="00842E76"/>
    <w:rsid w:val="00880884"/>
    <w:rsid w:val="008B1209"/>
    <w:rsid w:val="008B2C16"/>
    <w:rsid w:val="008C05C4"/>
    <w:rsid w:val="008C7AC7"/>
    <w:rsid w:val="008F6BE6"/>
    <w:rsid w:val="009064C8"/>
    <w:rsid w:val="00960934"/>
    <w:rsid w:val="00962335"/>
    <w:rsid w:val="009C65BA"/>
    <w:rsid w:val="00A26EC1"/>
    <w:rsid w:val="00A508F4"/>
    <w:rsid w:val="00A50F62"/>
    <w:rsid w:val="00A80F58"/>
    <w:rsid w:val="00AA77A1"/>
    <w:rsid w:val="00AB15F3"/>
    <w:rsid w:val="00B07FED"/>
    <w:rsid w:val="00B36EA5"/>
    <w:rsid w:val="00B84E73"/>
    <w:rsid w:val="00B965A1"/>
    <w:rsid w:val="00BA3F14"/>
    <w:rsid w:val="00BC1820"/>
    <w:rsid w:val="00C21E9D"/>
    <w:rsid w:val="00C645E6"/>
    <w:rsid w:val="00C756F8"/>
    <w:rsid w:val="00C768E6"/>
    <w:rsid w:val="00CA0CD5"/>
    <w:rsid w:val="00CA4E8B"/>
    <w:rsid w:val="00D86E8D"/>
    <w:rsid w:val="00DC70E5"/>
    <w:rsid w:val="00DF7067"/>
    <w:rsid w:val="00E129E5"/>
    <w:rsid w:val="00E20633"/>
    <w:rsid w:val="00E64B86"/>
    <w:rsid w:val="00E84C9E"/>
    <w:rsid w:val="00E906EB"/>
    <w:rsid w:val="00E94F91"/>
    <w:rsid w:val="00EA6503"/>
    <w:rsid w:val="00EB7867"/>
    <w:rsid w:val="00EC6130"/>
    <w:rsid w:val="00ED5BD2"/>
    <w:rsid w:val="00F018AD"/>
    <w:rsid w:val="00F47F5D"/>
    <w:rsid w:val="00F61624"/>
    <w:rsid w:val="00FC0B00"/>
    <w:rsid w:val="00FF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DED5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4455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4455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4455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4455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4455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4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55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20633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9064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hyperlink" Target="tel:88007775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2D966-B328-4F70-B33E-C65C6FF42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Вега Анна Владимировна</cp:lastModifiedBy>
  <cp:revision>3</cp:revision>
  <cp:lastPrinted>2025-10-02T09:36:00Z</cp:lastPrinted>
  <dcterms:created xsi:type="dcterms:W3CDTF">2025-10-09T07:31:00Z</dcterms:created>
  <dcterms:modified xsi:type="dcterms:W3CDTF">2025-10-09T07:32:00Z</dcterms:modified>
</cp:coreProperties>
</file>