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45D" w14:textId="4B7C87E5" w:rsidR="00437926" w:rsidRDefault="004A67A8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7A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Коммерческим банком «БФГ-Кредит» (общество с ограниченной ответственностью) (КБ «БФГ-Кредит» (ООО)) (ОГРН 1037739226128, ИНН 7730062041, адрес регистрации: 121165, г. Москва, Кутузовский пр-т, д. 35/30) (далее – финансовая организация), конкурсным управляющим (ликвидатором) которого на основании решения Арбитражного суда г. Москвы от 30 сентября 2016 года по делу №А40-163846/2016-66-213 является государственная корпорация «Агентство по страхованию вкладов» (109240, г. Москва, ул. Высоцкого, д. 4)</w:t>
      </w:r>
      <w:r w:rsidRPr="004A67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92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 проводит электронные </w:t>
      </w:r>
      <w:r w:rsidR="0043792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379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9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FCDF60E" w14:textId="4A075178" w:rsidR="00437926" w:rsidRPr="00BC61F0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C61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7CE48F29" w14:textId="04B00F20" w:rsidR="00BC61F0" w:rsidRPr="00BC61F0" w:rsidRDefault="00BC61F0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BC61F0">
        <w:rPr>
          <w:rFonts w:ascii="Times New Roman" w:hAnsi="Times New Roman" w:cs="Times New Roman"/>
          <w:color w:val="000000"/>
          <w:sz w:val="24"/>
          <w:szCs w:val="24"/>
        </w:rPr>
        <w:t>ООО "Русспортнедвижимость", ИНН 7743577136, КД 5572 от 03.10.2012, определение АС г. Москвы от 28.12.2018 по делу А40246502/16-71-352 Б о включении в РТК 3-й очереди, процедура банкротства (1 625 737 634,79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C61F0">
        <w:rPr>
          <w:rFonts w:ascii="Times New Roman" w:hAnsi="Times New Roman" w:cs="Times New Roman"/>
          <w:color w:val="000000"/>
          <w:sz w:val="24"/>
          <w:szCs w:val="24"/>
        </w:rPr>
        <w:t>170 669 286,61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44FEC551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1F97A81B" w:rsidR="0003404B" w:rsidRPr="00BC61F0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C61F0" w:rsidRPr="00BC61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02 декабря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C61F0" w:rsidRPr="00BC61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 января 2026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76AB96DD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BC61F0" w:rsidRPr="00BC61F0">
        <w:rPr>
          <w:b/>
          <w:bCs/>
          <w:color w:val="000000"/>
        </w:rPr>
        <w:t xml:space="preserve">02 декабря 2025 </w:t>
      </w:r>
      <w:r w:rsidR="00437926">
        <w:rPr>
          <w:b/>
          <w:bCs/>
          <w:color w:val="000000"/>
        </w:rPr>
        <w:t>г.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BC61F0" w:rsidRPr="00BC61F0">
        <w:rPr>
          <w:color w:val="000000"/>
        </w:rPr>
        <w:t>1</w:t>
      </w:r>
      <w:r w:rsidR="00437926" w:rsidRPr="00BC61F0">
        <w:rPr>
          <w:color w:val="000000"/>
        </w:rPr>
        <w:t xml:space="preserve"> (</w:t>
      </w:r>
      <w:r w:rsidR="00BC61F0" w:rsidRPr="00BC61F0">
        <w:rPr>
          <w:color w:val="000000"/>
        </w:rPr>
        <w:t>Один</w:t>
      </w:r>
      <w:r w:rsidR="00437926" w:rsidRPr="00BC61F0">
        <w:rPr>
          <w:color w:val="000000"/>
        </w:rPr>
        <w:t>)</w:t>
      </w:r>
      <w:r w:rsidR="00437926">
        <w:rPr>
          <w:color w:val="000000"/>
        </w:rPr>
        <w:t xml:space="preserve"> календарны</w:t>
      </w:r>
      <w:r w:rsidR="00BC61F0">
        <w:rPr>
          <w:color w:val="000000"/>
        </w:rPr>
        <w:t>й</w:t>
      </w:r>
      <w:r w:rsidR="00437926">
        <w:rPr>
          <w:color w:val="000000"/>
        </w:rPr>
        <w:t xml:space="preserve"> де</w:t>
      </w:r>
      <w:r w:rsidR="00BC61F0">
        <w:rPr>
          <w:color w:val="000000"/>
        </w:rPr>
        <w:t>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</w:t>
      </w:r>
      <w:r w:rsidR="00BC61F0">
        <w:rPr>
          <w:color w:val="000000"/>
        </w:rPr>
        <w:t>а</w:t>
      </w:r>
      <w:r w:rsidR="00437926">
        <w:rPr>
          <w:color w:val="000000"/>
        </w:rPr>
        <w:t xml:space="preserve"> в 14:00 часов по московскому времени.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29DC6C51" w14:textId="77777777" w:rsidR="00497183" w:rsidRPr="00497183" w:rsidRDefault="00497183" w:rsidP="004971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183">
        <w:rPr>
          <w:rFonts w:ascii="Times New Roman" w:hAnsi="Times New Roman" w:cs="Times New Roman"/>
          <w:color w:val="000000"/>
          <w:sz w:val="24"/>
          <w:szCs w:val="24"/>
        </w:rPr>
        <w:t>с 02 декабря 2025 г. по 18 января 2026 г. - в размере начальной цены продажи лота;</w:t>
      </w:r>
    </w:p>
    <w:p w14:paraId="71A7E157" w14:textId="76951B1B" w:rsidR="00437926" w:rsidRDefault="00497183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183">
        <w:rPr>
          <w:rFonts w:ascii="Times New Roman" w:hAnsi="Times New Roman" w:cs="Times New Roman"/>
          <w:color w:val="000000"/>
          <w:sz w:val="24"/>
          <w:szCs w:val="24"/>
        </w:rPr>
        <w:t>с 19 января 2026 г. по 21 января 2026 г. - в размере 93,80%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7073F9B5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</w:t>
      </w:r>
      <w:r w:rsidRPr="00C4366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43661" w:rsidRPr="00C4366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366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43661" w:rsidRPr="00C43661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C43661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4D0734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BE4142F" w14:textId="77777777" w:rsidR="00437926" w:rsidRPr="00C43661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3661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</w:t>
      </w:r>
      <w:r w:rsidRPr="00C43661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7E7264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3661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</w:t>
      </w:r>
      <w:r w:rsidRPr="00C43661">
        <w:rPr>
          <w:rFonts w:ascii="Times New Roman" w:hAnsi="Times New Roman" w:cs="Times New Roman"/>
          <w:color w:val="000000"/>
          <w:sz w:val="24"/>
          <w:szCs w:val="24"/>
        </w:rPr>
        <w:t>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цены приобретенного лота. </w:t>
      </w:r>
    </w:p>
    <w:p w14:paraId="39B4CF35" w14:textId="6559601E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4E54D1" w:rsidRPr="004E54D1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D2FD0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4E54D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055A5D9A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366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C43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C43661">
        <w:rPr>
          <w:rFonts w:ascii="Times New Roman" w:hAnsi="Times New Roman" w:cs="Times New Roman"/>
          <w:sz w:val="24"/>
          <w:szCs w:val="24"/>
        </w:rPr>
        <w:t xml:space="preserve"> д</w:t>
      </w:r>
      <w:r w:rsidRPr="00C43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C43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C43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C43661">
        <w:rPr>
          <w:rFonts w:ascii="Times New Roman" w:hAnsi="Times New Roman" w:cs="Times New Roman"/>
          <w:sz w:val="24"/>
          <w:szCs w:val="24"/>
        </w:rPr>
        <w:t xml:space="preserve"> </w:t>
      </w:r>
      <w:r w:rsidRPr="00C43661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8 800 200-08-05, 8 800 505-80-32, эл. почта </w:t>
      </w:r>
      <w:hyperlink r:id="rId5" w:history="1">
        <w:r w:rsidRPr="00C43661">
          <w:rPr>
            <w:rStyle w:val="a4"/>
            <w:sz w:val="24"/>
            <w:szCs w:val="24"/>
          </w:rPr>
          <w:t>etorgi@asv.org.ru</w:t>
        </w:r>
      </w:hyperlink>
      <w:r w:rsidRPr="00C43661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C43661" w:rsidRPr="00C43661">
        <w:rPr>
          <w:rFonts w:ascii="Times New Roman" w:hAnsi="Times New Roman" w:cs="Times New Roman"/>
          <w:color w:val="000000"/>
          <w:sz w:val="24"/>
          <w:szCs w:val="24"/>
        </w:rPr>
        <w:t>Баутин Александр</w:t>
      </w:r>
      <w:r w:rsidR="00C436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43661" w:rsidRPr="00C43661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C43661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56EF8"/>
    <w:rsid w:val="000707F6"/>
    <w:rsid w:val="00083B44"/>
    <w:rsid w:val="000C0BCC"/>
    <w:rsid w:val="000F64CF"/>
    <w:rsid w:val="00101AB0"/>
    <w:rsid w:val="001122F4"/>
    <w:rsid w:val="001726D6"/>
    <w:rsid w:val="001D33C8"/>
    <w:rsid w:val="00203862"/>
    <w:rsid w:val="0027680F"/>
    <w:rsid w:val="002B2239"/>
    <w:rsid w:val="002C3A2C"/>
    <w:rsid w:val="002E4BB7"/>
    <w:rsid w:val="0032082C"/>
    <w:rsid w:val="00332B7B"/>
    <w:rsid w:val="003345C7"/>
    <w:rsid w:val="00360DC6"/>
    <w:rsid w:val="003E6C81"/>
    <w:rsid w:val="0043622C"/>
    <w:rsid w:val="00437926"/>
    <w:rsid w:val="00495D59"/>
    <w:rsid w:val="00497183"/>
    <w:rsid w:val="004A67A8"/>
    <w:rsid w:val="004B74A7"/>
    <w:rsid w:val="004E54D1"/>
    <w:rsid w:val="00555595"/>
    <w:rsid w:val="005742CC"/>
    <w:rsid w:val="0058046C"/>
    <w:rsid w:val="005A7B49"/>
    <w:rsid w:val="005A7D1D"/>
    <w:rsid w:val="005C1C20"/>
    <w:rsid w:val="005F1F68"/>
    <w:rsid w:val="00621553"/>
    <w:rsid w:val="00655998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B15CE"/>
    <w:rsid w:val="008C4892"/>
    <w:rsid w:val="008D2FD0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0E51"/>
    <w:rsid w:val="00B97A00"/>
    <w:rsid w:val="00BA1C1C"/>
    <w:rsid w:val="00BC61F0"/>
    <w:rsid w:val="00BD3E2F"/>
    <w:rsid w:val="00C030F4"/>
    <w:rsid w:val="00C15400"/>
    <w:rsid w:val="00C43661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51C90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4E54D1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4E54D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60</cp:revision>
  <cp:lastPrinted>2023-11-14T11:42:00Z</cp:lastPrinted>
  <dcterms:created xsi:type="dcterms:W3CDTF">2019-07-23T07:53:00Z</dcterms:created>
  <dcterms:modified xsi:type="dcterms:W3CDTF">2025-11-24T13:52:00Z</dcterms:modified>
</cp:coreProperties>
</file>