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62EBEF" w14:textId="38C8465C" w:rsidR="009A772C" w:rsidRDefault="009A772C" w:rsidP="00F97308">
      <w:pPr>
        <w:pStyle w:val="ab"/>
        <w:ind w:firstLine="708"/>
        <w:jc w:val="both"/>
        <w:rPr>
          <w:rFonts w:ascii="Times New Roman" w:hAnsi="Times New Roman" w:cs="Times New Roman"/>
          <w:sz w:val="20"/>
          <w:szCs w:val="20"/>
        </w:rPr>
      </w:pPr>
      <w:r w:rsidRPr="009A772C">
        <w:rPr>
          <w:rFonts w:ascii="Times New Roman" w:hAnsi="Times New Roman" w:cs="Times New Roman"/>
          <w:sz w:val="20"/>
          <w:szCs w:val="20"/>
          <w:lang w:eastAsia="ru-RU"/>
        </w:rPr>
        <w:t xml:space="preserve">АО «Российский аукционный дом» (ОГРН 1097847233351, ИНН 7838430413, 190000, Санкт-Петербург, пер. </w:t>
      </w:r>
      <w:proofErr w:type="spellStart"/>
      <w:r w:rsidRPr="009A772C">
        <w:rPr>
          <w:rFonts w:ascii="Times New Roman" w:hAnsi="Times New Roman" w:cs="Times New Roman"/>
          <w:sz w:val="20"/>
          <w:szCs w:val="20"/>
          <w:lang w:eastAsia="ru-RU"/>
        </w:rPr>
        <w:t>Гривц</w:t>
      </w:r>
      <w:r>
        <w:rPr>
          <w:rFonts w:ascii="Times New Roman" w:hAnsi="Times New Roman" w:cs="Times New Roman"/>
          <w:sz w:val="20"/>
          <w:szCs w:val="20"/>
          <w:lang w:eastAsia="ru-RU"/>
        </w:rPr>
        <w:t>ова</w:t>
      </w:r>
      <w:proofErr w:type="spellEnd"/>
      <w:r>
        <w:rPr>
          <w:rFonts w:ascii="Times New Roman" w:hAnsi="Times New Roman" w:cs="Times New Roman"/>
          <w:sz w:val="20"/>
          <w:szCs w:val="20"/>
          <w:lang w:eastAsia="ru-RU"/>
        </w:rPr>
        <w:t>, д. 5, лит. В, 8 80077757</w:t>
      </w:r>
      <w:r w:rsidRPr="009A772C">
        <w:rPr>
          <w:rFonts w:ascii="Times New Roman" w:hAnsi="Times New Roman" w:cs="Times New Roman"/>
          <w:sz w:val="20"/>
          <w:szCs w:val="20"/>
          <w:lang w:eastAsia="ru-RU"/>
        </w:rPr>
        <w:t>57 (доб.421</w:t>
      </w:r>
      <w:r>
        <w:rPr>
          <w:rFonts w:ascii="Times New Roman" w:hAnsi="Times New Roman" w:cs="Times New Roman"/>
          <w:sz w:val="20"/>
          <w:szCs w:val="20"/>
          <w:lang w:val="en-US" w:eastAsia="ru-RU"/>
        </w:rPr>
        <w:t>furs</w:t>
      </w:r>
      <w:r w:rsidRPr="009A772C">
        <w:rPr>
          <w:rFonts w:ascii="Times New Roman" w:hAnsi="Times New Roman" w:cs="Times New Roman"/>
          <w:sz w:val="20"/>
          <w:szCs w:val="20"/>
          <w:lang w:eastAsia="ru-RU"/>
        </w:rPr>
        <w:t xml:space="preserve">@auction-house.ru, далее–Организатор торгов), действующее на основании договора поручения с </w:t>
      </w:r>
      <w:proofErr w:type="spellStart"/>
      <w:r w:rsidRPr="009A772C">
        <w:rPr>
          <w:rFonts w:ascii="Times New Roman" w:hAnsi="Times New Roman" w:cs="Times New Roman"/>
          <w:b/>
          <w:sz w:val="20"/>
          <w:szCs w:val="20"/>
          <w:lang w:eastAsia="ru-RU"/>
        </w:rPr>
        <w:t>Празян</w:t>
      </w:r>
      <w:proofErr w:type="spellEnd"/>
      <w:r w:rsidRPr="009A772C">
        <w:rPr>
          <w:rFonts w:ascii="Times New Roman" w:hAnsi="Times New Roman" w:cs="Times New Roman"/>
          <w:b/>
          <w:sz w:val="20"/>
          <w:szCs w:val="20"/>
          <w:lang w:eastAsia="ru-RU"/>
        </w:rPr>
        <w:t xml:space="preserve"> </w:t>
      </w:r>
      <w:proofErr w:type="spellStart"/>
      <w:r w:rsidRPr="009A772C">
        <w:rPr>
          <w:rFonts w:ascii="Times New Roman" w:hAnsi="Times New Roman" w:cs="Times New Roman"/>
          <w:b/>
          <w:sz w:val="20"/>
          <w:szCs w:val="20"/>
          <w:lang w:eastAsia="ru-RU"/>
        </w:rPr>
        <w:t>Араиком</w:t>
      </w:r>
      <w:proofErr w:type="spellEnd"/>
      <w:r w:rsidRPr="009A772C">
        <w:rPr>
          <w:rFonts w:ascii="Times New Roman" w:hAnsi="Times New Roman" w:cs="Times New Roman"/>
          <w:b/>
          <w:sz w:val="20"/>
          <w:szCs w:val="20"/>
          <w:lang w:eastAsia="ru-RU"/>
        </w:rPr>
        <w:t xml:space="preserve"> </w:t>
      </w:r>
      <w:proofErr w:type="spellStart"/>
      <w:r w:rsidRPr="009A772C">
        <w:rPr>
          <w:rFonts w:ascii="Times New Roman" w:hAnsi="Times New Roman" w:cs="Times New Roman"/>
          <w:b/>
          <w:sz w:val="20"/>
          <w:szCs w:val="20"/>
          <w:lang w:eastAsia="ru-RU"/>
        </w:rPr>
        <w:t>Суреновичем</w:t>
      </w:r>
      <w:proofErr w:type="spellEnd"/>
      <w:r w:rsidRPr="009A772C">
        <w:rPr>
          <w:rFonts w:ascii="Times New Roman" w:hAnsi="Times New Roman" w:cs="Times New Roman"/>
          <w:sz w:val="20"/>
          <w:szCs w:val="20"/>
          <w:lang w:eastAsia="ru-RU"/>
        </w:rPr>
        <w:t xml:space="preserve"> (дата рождения: 29.11.1984, место рождения: г. Абовян Республики Армения, место жительства: Московская область, </w:t>
      </w:r>
      <w:proofErr w:type="spellStart"/>
      <w:r w:rsidRPr="009A772C">
        <w:rPr>
          <w:rFonts w:ascii="Times New Roman" w:hAnsi="Times New Roman" w:cs="Times New Roman"/>
          <w:sz w:val="20"/>
          <w:szCs w:val="20"/>
          <w:lang w:eastAsia="ru-RU"/>
        </w:rPr>
        <w:t>Солнечногорский</w:t>
      </w:r>
      <w:proofErr w:type="spellEnd"/>
      <w:r w:rsidRPr="009A772C">
        <w:rPr>
          <w:rFonts w:ascii="Times New Roman" w:hAnsi="Times New Roman" w:cs="Times New Roman"/>
          <w:sz w:val="20"/>
          <w:szCs w:val="20"/>
          <w:lang w:eastAsia="ru-RU"/>
        </w:rPr>
        <w:t xml:space="preserve"> район, д. Голубое, </w:t>
      </w:r>
      <w:proofErr w:type="spellStart"/>
      <w:r w:rsidRPr="009A772C">
        <w:rPr>
          <w:rFonts w:ascii="Times New Roman" w:hAnsi="Times New Roman" w:cs="Times New Roman"/>
          <w:sz w:val="20"/>
          <w:szCs w:val="20"/>
          <w:lang w:eastAsia="ru-RU"/>
        </w:rPr>
        <w:t>Тверецкий</w:t>
      </w:r>
      <w:proofErr w:type="spellEnd"/>
      <w:r w:rsidRPr="009A772C">
        <w:rPr>
          <w:rFonts w:ascii="Times New Roman" w:hAnsi="Times New Roman" w:cs="Times New Roman"/>
          <w:sz w:val="20"/>
          <w:szCs w:val="20"/>
          <w:lang w:eastAsia="ru-RU"/>
        </w:rPr>
        <w:t xml:space="preserve"> проезд, д.16, к.1, кв.400, ИНН 773365218622, СНИЛС 177-894-029 34, далее-Должник), в лице финансового управляющего </w:t>
      </w:r>
      <w:r w:rsidRPr="009A772C">
        <w:rPr>
          <w:rFonts w:ascii="Times New Roman" w:hAnsi="Times New Roman" w:cs="Times New Roman"/>
          <w:b/>
          <w:sz w:val="20"/>
          <w:szCs w:val="20"/>
          <w:lang w:eastAsia="ru-RU"/>
        </w:rPr>
        <w:t>Теплова Алексея Сергеевича</w:t>
      </w:r>
      <w:r w:rsidRPr="009A772C">
        <w:rPr>
          <w:rFonts w:ascii="Times New Roman" w:hAnsi="Times New Roman" w:cs="Times New Roman"/>
          <w:sz w:val="20"/>
          <w:szCs w:val="20"/>
          <w:lang w:eastAsia="ru-RU"/>
        </w:rPr>
        <w:t xml:space="preserve"> (ИНН 582704406654, СНИЛС 123-621-544 22, рег. № 21109, адрес для корреспонденции: 440000, Пензенская обл., г Пенза, ул. Бакунина/Володарского, двлд.60/69Б, далее-Финансовый управляющий), член </w:t>
      </w:r>
      <w:r>
        <w:rPr>
          <w:rFonts w:ascii="Times New Roman" w:hAnsi="Times New Roman" w:cs="Times New Roman"/>
          <w:sz w:val="20"/>
          <w:szCs w:val="20"/>
          <w:lang w:eastAsia="ru-RU"/>
        </w:rPr>
        <w:t>САУ</w:t>
      </w:r>
      <w:r w:rsidRPr="009A772C">
        <w:rPr>
          <w:rFonts w:ascii="Times New Roman" w:hAnsi="Times New Roman" w:cs="Times New Roman"/>
          <w:sz w:val="20"/>
          <w:szCs w:val="20"/>
          <w:lang w:eastAsia="ru-RU"/>
        </w:rPr>
        <w:t xml:space="preserve"> «Саморегулируемая организация «ДЕЛО» (ИНН 5010029544, ОГРН 1035002205919, адрес для корреспонденции: 125284, г. Москва, Хорошевское шоссе, 32А, оф.300, а/я 22, тел. (495) 988-76-62, www.sro-delo.ru), действующего на основании решения Арбитражного суда Московской области от 19.06.2024 по делу № А41-102343/2022</w:t>
      </w:r>
      <w:r w:rsidR="00D23F25" w:rsidRPr="009A772C">
        <w:rPr>
          <w:rFonts w:ascii="Times New Roman" w:hAnsi="Times New Roman" w:cs="Times New Roman"/>
          <w:sz w:val="20"/>
          <w:szCs w:val="20"/>
          <w:lang w:eastAsia="ru-RU"/>
        </w:rPr>
        <w:t xml:space="preserve">, </w:t>
      </w:r>
      <w:r w:rsidR="00242CA8" w:rsidRPr="009A772C">
        <w:rPr>
          <w:rFonts w:ascii="Times New Roman" w:hAnsi="Times New Roman" w:cs="Times New Roman"/>
          <w:sz w:val="20"/>
          <w:szCs w:val="20"/>
        </w:rPr>
        <w:t xml:space="preserve">сообщает </w:t>
      </w:r>
      <w:r w:rsidR="00242CA8" w:rsidRPr="009A772C">
        <w:rPr>
          <w:rFonts w:ascii="Times New Roman" w:hAnsi="Times New Roman" w:cs="Times New Roman"/>
          <w:b/>
          <w:sz w:val="20"/>
          <w:szCs w:val="20"/>
        </w:rPr>
        <w:t>о проведении торгов посредством публичного предложения</w:t>
      </w:r>
      <w:r w:rsidR="00E97C08" w:rsidRPr="009A772C">
        <w:rPr>
          <w:rFonts w:ascii="Times New Roman" w:hAnsi="Times New Roman" w:cs="Times New Roman"/>
          <w:sz w:val="20"/>
          <w:szCs w:val="20"/>
        </w:rPr>
        <w:t xml:space="preserve"> (далее–</w:t>
      </w:r>
      <w:r w:rsidR="00242CA8" w:rsidRPr="009A772C">
        <w:rPr>
          <w:rFonts w:ascii="Times New Roman" w:hAnsi="Times New Roman" w:cs="Times New Roman"/>
          <w:sz w:val="20"/>
          <w:szCs w:val="20"/>
        </w:rPr>
        <w:t xml:space="preserve">Торги) на электронной </w:t>
      </w:r>
      <w:r w:rsidR="00242CA8" w:rsidRPr="00751FC4">
        <w:rPr>
          <w:rFonts w:ascii="Times New Roman" w:hAnsi="Times New Roman" w:cs="Times New Roman"/>
          <w:sz w:val="20"/>
          <w:szCs w:val="20"/>
        </w:rPr>
        <w:t xml:space="preserve">торговой площадке АО «Российский аукционный дом» по адресу в сети Интернет: </w:t>
      </w:r>
      <w:hyperlink r:id="rId5" w:history="1">
        <w:r w:rsidR="00242CA8" w:rsidRPr="00751FC4">
          <w:rPr>
            <w:rStyle w:val="a3"/>
            <w:rFonts w:ascii="Times New Roman" w:hAnsi="Times New Roman" w:cs="Times New Roman"/>
            <w:sz w:val="20"/>
            <w:szCs w:val="20"/>
          </w:rPr>
          <w:t>http://lot-online.ru//</w:t>
        </w:r>
      </w:hyperlink>
      <w:r w:rsidR="00242CA8" w:rsidRPr="00751FC4">
        <w:rPr>
          <w:rFonts w:ascii="Times New Roman" w:hAnsi="Times New Roman" w:cs="Times New Roman"/>
          <w:sz w:val="20"/>
          <w:szCs w:val="20"/>
        </w:rPr>
        <w:t xml:space="preserve"> (далее-ЭП). </w:t>
      </w:r>
      <w:r w:rsidR="006B07A4" w:rsidRPr="00751FC4">
        <w:rPr>
          <w:rFonts w:ascii="Times New Roman" w:hAnsi="Times New Roman" w:cs="Times New Roman"/>
          <w:b/>
          <w:sz w:val="20"/>
          <w:szCs w:val="20"/>
        </w:rPr>
        <w:t>Начало прием</w:t>
      </w:r>
      <w:r w:rsidR="0058378C" w:rsidRPr="00751FC4">
        <w:rPr>
          <w:rFonts w:ascii="Times New Roman" w:hAnsi="Times New Roman" w:cs="Times New Roman"/>
          <w:b/>
          <w:sz w:val="20"/>
          <w:szCs w:val="20"/>
        </w:rPr>
        <w:t xml:space="preserve">а </w:t>
      </w:r>
      <w:r w:rsidR="0058378C" w:rsidRPr="00EF40AD">
        <w:rPr>
          <w:rFonts w:ascii="Times New Roman" w:hAnsi="Times New Roman" w:cs="Times New Roman"/>
          <w:b/>
          <w:sz w:val="20"/>
          <w:szCs w:val="20"/>
        </w:rPr>
        <w:t>заявок–</w:t>
      </w:r>
      <w:r w:rsidR="00EF40AD" w:rsidRPr="00EF40AD">
        <w:rPr>
          <w:rFonts w:ascii="Times New Roman" w:hAnsi="Times New Roman" w:cs="Times New Roman"/>
          <w:b/>
          <w:sz w:val="20"/>
          <w:szCs w:val="20"/>
        </w:rPr>
        <w:t>21</w:t>
      </w:r>
      <w:r w:rsidR="00751FC4" w:rsidRPr="00EF40AD">
        <w:rPr>
          <w:rFonts w:ascii="Times New Roman" w:hAnsi="Times New Roman" w:cs="Times New Roman"/>
          <w:b/>
          <w:sz w:val="20"/>
          <w:szCs w:val="20"/>
        </w:rPr>
        <w:t>.11</w:t>
      </w:r>
      <w:r w:rsidR="001F2A17" w:rsidRPr="00EF40AD">
        <w:rPr>
          <w:rFonts w:ascii="Times New Roman" w:hAnsi="Times New Roman" w:cs="Times New Roman"/>
          <w:b/>
          <w:sz w:val="20"/>
          <w:szCs w:val="20"/>
        </w:rPr>
        <w:t>.2025</w:t>
      </w:r>
      <w:r w:rsidRPr="00EF40AD">
        <w:rPr>
          <w:rFonts w:ascii="Times New Roman" w:hAnsi="Times New Roman" w:cs="Times New Roman"/>
          <w:b/>
          <w:sz w:val="20"/>
          <w:szCs w:val="20"/>
        </w:rPr>
        <w:t xml:space="preserve"> с 17:00 </w:t>
      </w:r>
      <w:r w:rsidR="00367EB3" w:rsidRPr="00EF40AD">
        <w:rPr>
          <w:rFonts w:ascii="Times New Roman" w:hAnsi="Times New Roman" w:cs="Times New Roman"/>
          <w:b/>
          <w:sz w:val="20"/>
          <w:szCs w:val="20"/>
        </w:rPr>
        <w:t>(</w:t>
      </w:r>
      <w:proofErr w:type="spellStart"/>
      <w:r w:rsidR="00367EB3" w:rsidRPr="00EF40AD">
        <w:rPr>
          <w:rFonts w:ascii="Times New Roman" w:hAnsi="Times New Roman" w:cs="Times New Roman"/>
          <w:b/>
          <w:sz w:val="20"/>
          <w:szCs w:val="20"/>
        </w:rPr>
        <w:t>М</w:t>
      </w:r>
      <w:r w:rsidR="00242CA8" w:rsidRPr="00EF40AD">
        <w:rPr>
          <w:rFonts w:ascii="Times New Roman" w:hAnsi="Times New Roman" w:cs="Times New Roman"/>
          <w:b/>
          <w:sz w:val="20"/>
          <w:szCs w:val="20"/>
        </w:rPr>
        <w:t>ск</w:t>
      </w:r>
      <w:proofErr w:type="spellEnd"/>
      <w:r w:rsidR="00242CA8" w:rsidRPr="00EF40AD">
        <w:rPr>
          <w:rFonts w:ascii="Times New Roman" w:hAnsi="Times New Roman" w:cs="Times New Roman"/>
          <w:b/>
          <w:sz w:val="20"/>
          <w:szCs w:val="20"/>
        </w:rPr>
        <w:t>).</w:t>
      </w:r>
      <w:r w:rsidR="00242CA8" w:rsidRPr="00EF40AD">
        <w:rPr>
          <w:rFonts w:ascii="Times New Roman" w:hAnsi="Times New Roman" w:cs="Times New Roman"/>
          <w:sz w:val="20"/>
          <w:szCs w:val="20"/>
        </w:rPr>
        <w:t xml:space="preserve"> </w:t>
      </w:r>
      <w:r w:rsidR="00367EB3" w:rsidRPr="00EF40AD">
        <w:rPr>
          <w:rFonts w:ascii="Times New Roman" w:hAnsi="Times New Roman" w:cs="Times New Roman"/>
          <w:sz w:val="20"/>
          <w:szCs w:val="20"/>
        </w:rPr>
        <w:t>Сокращение: календарный день–</w:t>
      </w:r>
      <w:r w:rsidR="00E83541" w:rsidRPr="00EF40AD">
        <w:rPr>
          <w:rFonts w:ascii="Times New Roman" w:hAnsi="Times New Roman" w:cs="Times New Roman"/>
          <w:sz w:val="20"/>
          <w:szCs w:val="20"/>
        </w:rPr>
        <w:t>к/д</w:t>
      </w:r>
      <w:r w:rsidR="00242CA8" w:rsidRPr="00EF40AD">
        <w:rPr>
          <w:rFonts w:ascii="Times New Roman" w:hAnsi="Times New Roman" w:cs="Times New Roman"/>
          <w:sz w:val="20"/>
          <w:szCs w:val="20"/>
        </w:rPr>
        <w:t>. Прием за</w:t>
      </w:r>
      <w:r w:rsidR="00367EB3" w:rsidRPr="00EF40AD">
        <w:rPr>
          <w:rFonts w:ascii="Times New Roman" w:hAnsi="Times New Roman" w:cs="Times New Roman"/>
          <w:sz w:val="20"/>
          <w:szCs w:val="20"/>
        </w:rPr>
        <w:t>яв</w:t>
      </w:r>
      <w:r w:rsidR="00A377AE" w:rsidRPr="00EF40AD">
        <w:rPr>
          <w:rFonts w:ascii="Times New Roman" w:hAnsi="Times New Roman" w:cs="Times New Roman"/>
          <w:sz w:val="20"/>
          <w:szCs w:val="20"/>
        </w:rPr>
        <w:t>ок составляет: в 1-ом периоде-37</w:t>
      </w:r>
      <w:r w:rsidR="00E83541" w:rsidRPr="00EF40AD">
        <w:rPr>
          <w:rFonts w:ascii="Times New Roman" w:hAnsi="Times New Roman" w:cs="Times New Roman"/>
          <w:sz w:val="20"/>
          <w:szCs w:val="20"/>
        </w:rPr>
        <w:t xml:space="preserve"> к/д </w:t>
      </w:r>
      <w:r w:rsidR="00242CA8" w:rsidRPr="00EF40AD">
        <w:rPr>
          <w:rFonts w:ascii="Times New Roman" w:hAnsi="Times New Roman" w:cs="Times New Roman"/>
          <w:sz w:val="20"/>
          <w:szCs w:val="20"/>
        </w:rPr>
        <w:t xml:space="preserve">без изменения начальной цены, </w:t>
      </w:r>
      <w:r w:rsidR="00367EB3" w:rsidRPr="00EF40AD">
        <w:rPr>
          <w:rFonts w:ascii="Times New Roman" w:hAnsi="Times New Roman" w:cs="Times New Roman"/>
          <w:sz w:val="20"/>
          <w:szCs w:val="20"/>
        </w:rPr>
        <w:t xml:space="preserve">с </w:t>
      </w:r>
      <w:r w:rsidRPr="00EF40AD">
        <w:rPr>
          <w:rFonts w:ascii="Times New Roman" w:hAnsi="Times New Roman" w:cs="Times New Roman"/>
          <w:sz w:val="20"/>
          <w:szCs w:val="20"/>
        </w:rPr>
        <w:t>2-го по 5</w:t>
      </w:r>
      <w:r w:rsidR="00242CA8" w:rsidRPr="00EF40AD">
        <w:rPr>
          <w:rFonts w:ascii="Times New Roman" w:hAnsi="Times New Roman" w:cs="Times New Roman"/>
          <w:sz w:val="20"/>
          <w:szCs w:val="20"/>
        </w:rPr>
        <w:t xml:space="preserve">-ый </w:t>
      </w:r>
      <w:r w:rsidR="00367EB3" w:rsidRPr="00EF40AD">
        <w:rPr>
          <w:rFonts w:ascii="Times New Roman" w:hAnsi="Times New Roman" w:cs="Times New Roman"/>
          <w:sz w:val="20"/>
          <w:szCs w:val="20"/>
        </w:rPr>
        <w:t>периоды</w:t>
      </w:r>
      <w:r w:rsidR="00242CA8" w:rsidRPr="00EF40AD">
        <w:rPr>
          <w:rFonts w:ascii="Times New Roman" w:hAnsi="Times New Roman" w:cs="Times New Roman"/>
          <w:sz w:val="20"/>
          <w:szCs w:val="20"/>
        </w:rPr>
        <w:t>–</w:t>
      </w:r>
      <w:r w:rsidR="00E83541" w:rsidRPr="00EF40AD">
        <w:rPr>
          <w:rFonts w:ascii="Times New Roman" w:hAnsi="Times New Roman" w:cs="Times New Roman"/>
          <w:sz w:val="20"/>
          <w:szCs w:val="20"/>
        </w:rPr>
        <w:t>7к/д</w:t>
      </w:r>
      <w:r w:rsidR="00331F40" w:rsidRPr="00EF40AD">
        <w:rPr>
          <w:rFonts w:ascii="Times New Roman" w:hAnsi="Times New Roman" w:cs="Times New Roman"/>
          <w:sz w:val="20"/>
          <w:szCs w:val="20"/>
        </w:rPr>
        <w:t xml:space="preserve">, величина </w:t>
      </w:r>
      <w:r w:rsidR="00367EB3" w:rsidRPr="00EF40AD">
        <w:rPr>
          <w:rFonts w:ascii="Times New Roman" w:hAnsi="Times New Roman" w:cs="Times New Roman"/>
          <w:sz w:val="20"/>
          <w:szCs w:val="20"/>
        </w:rPr>
        <w:t>снижения–</w:t>
      </w:r>
      <w:r w:rsidRPr="00EF40AD">
        <w:rPr>
          <w:rFonts w:ascii="Times New Roman" w:hAnsi="Times New Roman" w:cs="Times New Roman"/>
          <w:sz w:val="20"/>
          <w:szCs w:val="20"/>
        </w:rPr>
        <w:t>7</w:t>
      </w:r>
      <w:r w:rsidR="00242CA8" w:rsidRPr="00EF40AD">
        <w:rPr>
          <w:rFonts w:ascii="Times New Roman" w:hAnsi="Times New Roman" w:cs="Times New Roman"/>
          <w:sz w:val="20"/>
          <w:szCs w:val="20"/>
        </w:rPr>
        <w:t xml:space="preserve">% от начальной цены Лота, установленной на первом периоде. </w:t>
      </w:r>
      <w:r w:rsidR="00242CA8" w:rsidRPr="00EF40AD">
        <w:rPr>
          <w:rFonts w:ascii="Times New Roman" w:hAnsi="Times New Roman" w:cs="Times New Roman"/>
          <w:b/>
          <w:sz w:val="20"/>
          <w:szCs w:val="20"/>
        </w:rPr>
        <w:t>Ми</w:t>
      </w:r>
      <w:r w:rsidR="00F97308" w:rsidRPr="00EF40AD">
        <w:rPr>
          <w:rFonts w:ascii="Times New Roman" w:hAnsi="Times New Roman" w:cs="Times New Roman"/>
          <w:b/>
          <w:sz w:val="20"/>
          <w:szCs w:val="20"/>
        </w:rPr>
        <w:t>н.</w:t>
      </w:r>
      <w:r w:rsidR="00443B7B" w:rsidRPr="00EF40AD">
        <w:rPr>
          <w:rFonts w:ascii="Times New Roman" w:hAnsi="Times New Roman" w:cs="Times New Roman"/>
          <w:b/>
          <w:sz w:val="20"/>
          <w:szCs w:val="20"/>
        </w:rPr>
        <w:t xml:space="preserve"> цена</w:t>
      </w:r>
      <w:r w:rsidR="00F97308" w:rsidRPr="00EF40AD">
        <w:rPr>
          <w:rFonts w:ascii="Times New Roman" w:hAnsi="Times New Roman" w:cs="Times New Roman"/>
          <w:b/>
          <w:sz w:val="20"/>
          <w:szCs w:val="20"/>
        </w:rPr>
        <w:t xml:space="preserve">-636 984 </w:t>
      </w:r>
      <w:r w:rsidR="00BF0093" w:rsidRPr="00EF40AD">
        <w:rPr>
          <w:rFonts w:ascii="Times New Roman" w:hAnsi="Times New Roman" w:cs="Times New Roman"/>
          <w:b/>
          <w:sz w:val="20"/>
          <w:szCs w:val="20"/>
        </w:rPr>
        <w:t>руб</w:t>
      </w:r>
      <w:r w:rsidR="00242CA8" w:rsidRPr="00EF40AD">
        <w:rPr>
          <w:rFonts w:ascii="Times New Roman" w:hAnsi="Times New Roman" w:cs="Times New Roman"/>
          <w:sz w:val="20"/>
          <w:szCs w:val="20"/>
        </w:rPr>
        <w:t>. Заявки на участие в Торгах, поступившие в течение определенного периода проведения Торгов, рассматриваются только после рассмотрения заявок на участие в Торгах, поступивших в течение предыдущего</w:t>
      </w:r>
      <w:r w:rsidR="00242CA8" w:rsidRPr="009A772C">
        <w:rPr>
          <w:rFonts w:ascii="Times New Roman" w:hAnsi="Times New Roman" w:cs="Times New Roman"/>
          <w:sz w:val="20"/>
          <w:szCs w:val="20"/>
        </w:rPr>
        <w:t xml:space="preserve"> периода проведения Торгов, если по результатам рассмотрения таких заявок не определе</w:t>
      </w:r>
      <w:bookmarkStart w:id="0" w:name="_GoBack"/>
      <w:bookmarkEnd w:id="0"/>
      <w:r w:rsidR="00242CA8" w:rsidRPr="009A772C">
        <w:rPr>
          <w:rFonts w:ascii="Times New Roman" w:hAnsi="Times New Roman" w:cs="Times New Roman"/>
          <w:sz w:val="20"/>
          <w:szCs w:val="20"/>
        </w:rPr>
        <w:t>н победитель Торгов. Признание участника победителем оформляется протоколом об итогах Торгов, который размещается на ЭП. С даты определения победителя Торгов прием заявок прекращается.</w:t>
      </w:r>
    </w:p>
    <w:p w14:paraId="7549E424" w14:textId="4B01CF72" w:rsidR="009A772C" w:rsidRPr="009A772C" w:rsidRDefault="00242CA8" w:rsidP="009A772C">
      <w:pPr>
        <w:pStyle w:val="ab"/>
        <w:ind w:firstLine="708"/>
        <w:jc w:val="both"/>
        <w:rPr>
          <w:rFonts w:ascii="Times New Roman" w:hAnsi="Times New Roman" w:cs="Times New Roman"/>
          <w:sz w:val="20"/>
          <w:szCs w:val="20"/>
        </w:rPr>
      </w:pPr>
      <w:r w:rsidRPr="009A772C">
        <w:rPr>
          <w:rFonts w:ascii="Times New Roman" w:hAnsi="Times New Roman" w:cs="Times New Roman"/>
          <w:sz w:val="20"/>
          <w:szCs w:val="20"/>
        </w:rPr>
        <w:t xml:space="preserve"> </w:t>
      </w:r>
      <w:r w:rsidR="009A772C" w:rsidRPr="00E2230B">
        <w:rPr>
          <w:rFonts w:ascii="Times New Roman" w:hAnsi="Times New Roman" w:cs="Times New Roman"/>
          <w:sz w:val="20"/>
          <w:szCs w:val="20"/>
        </w:rPr>
        <w:t>Продаже на Торгах подлежит следующее имущество (далее – Имущество, Лот):</w:t>
      </w:r>
      <w:r w:rsidR="009A772C" w:rsidRPr="00E2230B">
        <w:rPr>
          <w:rFonts w:ascii="Times New Roman" w:hAnsi="Times New Roman" w:cs="Times New Roman"/>
          <w:color w:val="000000" w:themeColor="text1"/>
          <w:sz w:val="20"/>
          <w:szCs w:val="20"/>
        </w:rPr>
        <w:t xml:space="preserve"> </w:t>
      </w:r>
      <w:r w:rsidR="009A772C" w:rsidRPr="00E2230B">
        <w:rPr>
          <w:rFonts w:ascii="Times New Roman" w:hAnsi="Times New Roman" w:cs="Times New Roman"/>
          <w:b/>
          <w:color w:val="000000" w:themeColor="text1"/>
          <w:sz w:val="20"/>
          <w:szCs w:val="20"/>
        </w:rPr>
        <w:t>Лот 1:</w:t>
      </w:r>
      <w:r w:rsidR="009A772C" w:rsidRPr="00E2230B">
        <w:rPr>
          <w:rFonts w:ascii="Times New Roman" w:hAnsi="Times New Roman" w:cs="Times New Roman"/>
          <w:color w:val="000000" w:themeColor="text1"/>
          <w:sz w:val="20"/>
          <w:szCs w:val="20"/>
        </w:rPr>
        <w:t xml:space="preserve"> </w:t>
      </w:r>
      <w:r w:rsidR="009A772C" w:rsidRPr="00E2230B">
        <w:rPr>
          <w:rFonts w:ascii="Times New Roman" w:hAnsi="Times New Roman" w:cs="Times New Roman"/>
          <w:b/>
          <w:color w:val="000000" w:themeColor="text1"/>
          <w:sz w:val="20"/>
          <w:szCs w:val="20"/>
        </w:rPr>
        <w:t xml:space="preserve">Автомобиль: </w:t>
      </w:r>
      <w:r w:rsidR="009A772C" w:rsidRPr="00E2230B">
        <w:rPr>
          <w:rFonts w:ascii="Times New Roman" w:hAnsi="Times New Roman" w:cs="Times New Roman"/>
          <w:color w:val="000000" w:themeColor="text1"/>
          <w:sz w:val="20"/>
          <w:szCs w:val="20"/>
        </w:rPr>
        <w:t xml:space="preserve">марки ШЕВРОЛЕ КРУЗ, год выпуска: 2012, идентификационный номер (VIN): XUFJA696JC3050821, цвет кузова- черный, модель, кузов № XUFJA696JC3050821, гос. регистрационный номер Е099МО777. </w:t>
      </w:r>
      <w:r w:rsidR="009A772C" w:rsidRPr="00E2230B">
        <w:rPr>
          <w:rFonts w:ascii="Times New Roman" w:hAnsi="Times New Roman" w:cs="Times New Roman"/>
          <w:b/>
          <w:color w:val="000000" w:themeColor="text1"/>
          <w:sz w:val="20"/>
          <w:szCs w:val="20"/>
        </w:rPr>
        <w:t>Начальная цена-884 700 руб.</w:t>
      </w:r>
    </w:p>
    <w:p w14:paraId="2EC21D2F" w14:textId="77777777" w:rsidR="009A772C" w:rsidRPr="00E2230B" w:rsidRDefault="009A772C" w:rsidP="009A772C">
      <w:pPr>
        <w:pStyle w:val="ab"/>
        <w:ind w:firstLine="708"/>
        <w:jc w:val="both"/>
        <w:rPr>
          <w:rFonts w:ascii="Times New Roman" w:hAnsi="Times New Roman" w:cs="Times New Roman"/>
          <w:b/>
          <w:color w:val="000000" w:themeColor="text1"/>
          <w:sz w:val="20"/>
          <w:szCs w:val="20"/>
        </w:rPr>
      </w:pPr>
      <w:r w:rsidRPr="00E2230B">
        <w:rPr>
          <w:rFonts w:ascii="Times New Roman" w:hAnsi="Times New Roman" w:cs="Times New Roman"/>
          <w:b/>
          <w:color w:val="000000" w:themeColor="text1"/>
          <w:sz w:val="20"/>
          <w:szCs w:val="20"/>
        </w:rPr>
        <w:t xml:space="preserve">Адрес: </w:t>
      </w:r>
      <w:r w:rsidRPr="00E2230B">
        <w:rPr>
          <w:rFonts w:ascii="Times New Roman" w:hAnsi="Times New Roman" w:cs="Times New Roman"/>
          <w:color w:val="000000" w:themeColor="text1"/>
          <w:sz w:val="20"/>
          <w:szCs w:val="20"/>
        </w:rPr>
        <w:t>г Москва, Пятнистое шоссе, дом 25.</w:t>
      </w:r>
      <w:r w:rsidRPr="00E2230B">
        <w:rPr>
          <w:rFonts w:ascii="Times New Roman" w:hAnsi="Times New Roman" w:cs="Times New Roman"/>
          <w:b/>
          <w:color w:val="000000" w:themeColor="text1"/>
          <w:sz w:val="20"/>
          <w:szCs w:val="20"/>
        </w:rPr>
        <w:t xml:space="preserve"> Для сведения: </w:t>
      </w:r>
      <w:r w:rsidRPr="00E2230B">
        <w:rPr>
          <w:rFonts w:ascii="Times New Roman" w:hAnsi="Times New Roman" w:cs="Times New Roman"/>
          <w:color w:val="000000" w:themeColor="text1"/>
          <w:sz w:val="20"/>
          <w:szCs w:val="20"/>
        </w:rPr>
        <w:t xml:space="preserve">ПТС Организатору торгов не предоставлен. </w:t>
      </w:r>
    </w:p>
    <w:p w14:paraId="67E66153" w14:textId="77777777" w:rsidR="009A772C" w:rsidRPr="00E2230B" w:rsidRDefault="009A772C" w:rsidP="009A772C">
      <w:pPr>
        <w:pStyle w:val="ab"/>
        <w:ind w:firstLine="708"/>
        <w:jc w:val="both"/>
        <w:rPr>
          <w:rFonts w:ascii="Times New Roman" w:hAnsi="Times New Roman" w:cs="Times New Roman"/>
          <w:color w:val="000000" w:themeColor="text1"/>
          <w:sz w:val="20"/>
          <w:szCs w:val="20"/>
        </w:rPr>
      </w:pPr>
      <w:r w:rsidRPr="00E2230B">
        <w:rPr>
          <w:rFonts w:ascii="Times New Roman" w:hAnsi="Times New Roman" w:cs="Times New Roman"/>
          <w:b/>
          <w:color w:val="000000" w:themeColor="text1"/>
          <w:sz w:val="20"/>
          <w:szCs w:val="20"/>
        </w:rPr>
        <w:t xml:space="preserve">Обременение: </w:t>
      </w:r>
      <w:r w:rsidRPr="00E2230B">
        <w:rPr>
          <w:rFonts w:ascii="Times New Roman" w:hAnsi="Times New Roman" w:cs="Times New Roman"/>
          <w:color w:val="000000" w:themeColor="text1"/>
          <w:sz w:val="20"/>
          <w:szCs w:val="20"/>
        </w:rPr>
        <w:t>залог в пользу ПАО АКБ «РБК», запрет на регистрационные действия</w:t>
      </w:r>
      <w:r w:rsidRPr="00E2230B">
        <w:rPr>
          <w:rFonts w:ascii="Times New Roman" w:hAnsi="Times New Roman" w:cs="Times New Roman"/>
          <w:b/>
          <w:color w:val="000000" w:themeColor="text1"/>
          <w:sz w:val="20"/>
          <w:szCs w:val="20"/>
        </w:rPr>
        <w:t>.</w:t>
      </w:r>
    </w:p>
    <w:p w14:paraId="5795CA4C" w14:textId="528EFFBB" w:rsidR="009A772C" w:rsidRDefault="009A772C" w:rsidP="009A772C">
      <w:pPr>
        <w:pStyle w:val="ab"/>
        <w:ind w:firstLine="708"/>
        <w:jc w:val="both"/>
        <w:rPr>
          <w:rFonts w:ascii="Times New Roman" w:hAnsi="Times New Roman" w:cs="Times New Roman"/>
          <w:color w:val="000000" w:themeColor="text1"/>
          <w:sz w:val="20"/>
          <w:szCs w:val="20"/>
        </w:rPr>
      </w:pPr>
      <w:r w:rsidRPr="00E2230B">
        <w:rPr>
          <w:rFonts w:ascii="Times New Roman" w:hAnsi="Times New Roman" w:cs="Times New Roman"/>
          <w:color w:val="000000" w:themeColor="text1"/>
          <w:sz w:val="20"/>
          <w:szCs w:val="20"/>
        </w:rPr>
        <w:t>Ознакомление производится Организатором торгов по адресу местонахождения Имущества</w:t>
      </w:r>
      <w:r w:rsidRPr="00E2230B">
        <w:rPr>
          <w:rStyle w:val="a3"/>
          <w:rFonts w:ascii="Times New Roman" w:hAnsi="Times New Roman" w:cs="Times New Roman"/>
          <w:color w:val="000000" w:themeColor="text1"/>
          <w:sz w:val="20"/>
          <w:szCs w:val="20"/>
          <w:u w:val="none"/>
        </w:rPr>
        <w:t>:</w:t>
      </w:r>
      <w:r w:rsidRPr="00E2230B">
        <w:rPr>
          <w:rFonts w:ascii="Times New Roman" w:hAnsi="Times New Roman" w:cs="Times New Roman"/>
          <w:color w:val="000000" w:themeColor="text1"/>
          <w:sz w:val="20"/>
          <w:szCs w:val="20"/>
        </w:rPr>
        <w:t xml:space="preserve"> </w:t>
      </w:r>
      <w:r w:rsidRPr="00E2230B">
        <w:rPr>
          <w:rStyle w:val="a3"/>
          <w:rFonts w:ascii="Times New Roman" w:hAnsi="Times New Roman" w:cs="Times New Roman"/>
          <w:color w:val="000000" w:themeColor="text1"/>
          <w:sz w:val="20"/>
          <w:szCs w:val="20"/>
          <w:u w:val="none"/>
        </w:rPr>
        <w:t xml:space="preserve">тел. +7 967-268-63-09, эл. почта: </w:t>
      </w:r>
      <w:hyperlink r:id="rId6" w:history="1">
        <w:r w:rsidRPr="00AD6E8D">
          <w:rPr>
            <w:rStyle w:val="a3"/>
            <w:rFonts w:ascii="Times New Roman" w:hAnsi="Times New Roman" w:cs="Times New Roman"/>
            <w:sz w:val="20"/>
            <w:szCs w:val="20"/>
          </w:rPr>
          <w:t>fokina@auction-house.ru</w:t>
        </w:r>
      </w:hyperlink>
      <w:r>
        <w:rPr>
          <w:rFonts w:ascii="Times New Roman" w:hAnsi="Times New Roman" w:cs="Times New Roman"/>
          <w:color w:val="000000" w:themeColor="text1"/>
          <w:sz w:val="20"/>
          <w:szCs w:val="20"/>
        </w:rPr>
        <w:t>.</w:t>
      </w:r>
    </w:p>
    <w:p w14:paraId="1F4FD6E3" w14:textId="1CEAFD1E" w:rsidR="00357644" w:rsidRPr="009A772C" w:rsidRDefault="00274C04" w:rsidP="009A772C">
      <w:pPr>
        <w:pStyle w:val="ab"/>
        <w:ind w:firstLine="708"/>
        <w:jc w:val="both"/>
        <w:rPr>
          <w:rFonts w:ascii="Times New Roman" w:hAnsi="Times New Roman" w:cs="Times New Roman"/>
          <w:color w:val="000000" w:themeColor="text1"/>
          <w:sz w:val="20"/>
          <w:szCs w:val="20"/>
        </w:rPr>
      </w:pPr>
      <w:r w:rsidRPr="009A772C">
        <w:rPr>
          <w:rFonts w:ascii="Times New Roman" w:eastAsia="Times New Roman" w:hAnsi="Times New Roman" w:cs="Times New Roman"/>
          <w:b/>
          <w:bCs/>
          <w:color w:val="000000" w:themeColor="text1"/>
          <w:sz w:val="20"/>
          <w:szCs w:val="20"/>
          <w:shd w:val="clear" w:color="auto" w:fill="FFFFFF"/>
          <w:lang w:eastAsia="ru-RU"/>
        </w:rPr>
        <w:t>Задаток-</w:t>
      </w:r>
      <w:r w:rsidR="009A772C" w:rsidRPr="009A772C">
        <w:rPr>
          <w:rFonts w:ascii="Times New Roman" w:eastAsia="Times New Roman" w:hAnsi="Times New Roman" w:cs="Times New Roman"/>
          <w:b/>
          <w:bCs/>
          <w:color w:val="000000" w:themeColor="text1"/>
          <w:sz w:val="20"/>
          <w:szCs w:val="20"/>
          <w:shd w:val="clear" w:color="auto" w:fill="FFFFFF"/>
          <w:lang w:eastAsia="ru-RU"/>
        </w:rPr>
        <w:t>2</w:t>
      </w:r>
      <w:r w:rsidR="00443B7B" w:rsidRPr="009A772C">
        <w:rPr>
          <w:rFonts w:ascii="Times New Roman" w:eastAsia="Times New Roman" w:hAnsi="Times New Roman" w:cs="Times New Roman"/>
          <w:b/>
          <w:bCs/>
          <w:color w:val="000000" w:themeColor="text1"/>
          <w:sz w:val="20"/>
          <w:szCs w:val="20"/>
          <w:shd w:val="clear" w:color="auto" w:fill="FFFFFF"/>
          <w:lang w:eastAsia="ru-RU"/>
        </w:rPr>
        <w:t>0</w:t>
      </w:r>
      <w:r w:rsidR="00F97308">
        <w:rPr>
          <w:rFonts w:ascii="Times New Roman" w:eastAsia="Times New Roman" w:hAnsi="Times New Roman" w:cs="Times New Roman"/>
          <w:b/>
          <w:bCs/>
          <w:color w:val="000000" w:themeColor="text1"/>
          <w:sz w:val="20"/>
          <w:szCs w:val="20"/>
          <w:shd w:val="clear" w:color="auto" w:fill="FFFFFF"/>
          <w:lang w:eastAsia="ru-RU"/>
        </w:rPr>
        <w:t xml:space="preserve"> % от начальной</w:t>
      </w:r>
      <w:r w:rsidR="00242CA8" w:rsidRPr="009A772C">
        <w:rPr>
          <w:rFonts w:ascii="Times New Roman" w:eastAsia="Times New Roman" w:hAnsi="Times New Roman" w:cs="Times New Roman"/>
          <w:b/>
          <w:bCs/>
          <w:color w:val="000000" w:themeColor="text1"/>
          <w:sz w:val="20"/>
          <w:szCs w:val="20"/>
          <w:shd w:val="clear" w:color="auto" w:fill="FFFFFF"/>
          <w:lang w:eastAsia="ru-RU"/>
        </w:rPr>
        <w:t xml:space="preserve"> цены Лота, установленный для определенного периода Торгов,</w:t>
      </w:r>
      <w:r w:rsidR="00242CA8" w:rsidRPr="009A772C">
        <w:rPr>
          <w:rFonts w:ascii="Times New Roman" w:eastAsia="Times New Roman" w:hAnsi="Times New Roman" w:cs="Times New Roman"/>
          <w:bCs/>
          <w:color w:val="000000" w:themeColor="text1"/>
          <w:sz w:val="20"/>
          <w:szCs w:val="20"/>
          <w:shd w:val="clear" w:color="auto" w:fill="FFFFFF"/>
          <w:lang w:eastAsia="ru-RU"/>
        </w:rPr>
        <w:t xml:space="preserve"> должен поступить </w:t>
      </w:r>
      <w:r w:rsidR="00242CA8" w:rsidRPr="009A772C">
        <w:rPr>
          <w:rFonts w:ascii="Times New Roman" w:eastAsia="Times New Roman" w:hAnsi="Times New Roman" w:cs="Times New Roman"/>
          <w:bCs/>
          <w:color w:val="000000"/>
          <w:sz w:val="20"/>
          <w:szCs w:val="20"/>
          <w:shd w:val="clear" w:color="auto" w:fill="FFFFFF"/>
          <w:lang w:eastAsia="ru-RU"/>
        </w:rPr>
        <w:t xml:space="preserve">на счет </w:t>
      </w:r>
      <w:r w:rsidR="00C06BD0" w:rsidRPr="009A772C">
        <w:rPr>
          <w:rFonts w:ascii="Times New Roman" w:eastAsia="Times New Roman" w:hAnsi="Times New Roman" w:cs="Times New Roman"/>
          <w:bCs/>
          <w:color w:val="000000"/>
          <w:sz w:val="20"/>
          <w:szCs w:val="20"/>
          <w:shd w:val="clear" w:color="auto" w:fill="FFFFFF"/>
          <w:lang w:eastAsia="ru-RU"/>
        </w:rPr>
        <w:t>Организатора торгов</w:t>
      </w:r>
      <w:r w:rsidR="00242CA8" w:rsidRPr="009A772C">
        <w:rPr>
          <w:rFonts w:ascii="Times New Roman" w:eastAsia="Times New Roman" w:hAnsi="Times New Roman" w:cs="Times New Roman"/>
          <w:bCs/>
          <w:color w:val="000000"/>
          <w:sz w:val="20"/>
          <w:szCs w:val="20"/>
          <w:shd w:val="clear" w:color="auto" w:fill="FFFFFF"/>
          <w:lang w:eastAsia="ru-RU"/>
        </w:rPr>
        <w:t xml:space="preserve"> не позднее даты и времени окончания приема заявок на участие в Торгах в соответствующем периоде проведения Торгов. Реквизиты для</w:t>
      </w:r>
      <w:r w:rsidRPr="009A772C">
        <w:rPr>
          <w:rFonts w:ascii="Times New Roman" w:eastAsia="Times New Roman" w:hAnsi="Times New Roman" w:cs="Times New Roman"/>
          <w:bCs/>
          <w:color w:val="000000"/>
          <w:sz w:val="20"/>
          <w:szCs w:val="20"/>
          <w:shd w:val="clear" w:color="auto" w:fill="FFFFFF"/>
          <w:lang w:eastAsia="ru-RU"/>
        </w:rPr>
        <w:t xml:space="preserve"> внесения задатка: получатель-</w:t>
      </w:r>
      <w:r w:rsidR="00242CA8" w:rsidRPr="009A772C">
        <w:rPr>
          <w:rFonts w:ascii="Times New Roman" w:eastAsia="Times New Roman" w:hAnsi="Times New Roman" w:cs="Times New Roman"/>
          <w:bCs/>
          <w:color w:val="000000"/>
          <w:sz w:val="20"/>
          <w:szCs w:val="20"/>
          <w:shd w:val="clear" w:color="auto" w:fill="FFFFFF"/>
          <w:lang w:eastAsia="ru-RU"/>
        </w:rPr>
        <w:t>АО «Российский аукционный дом» (ИНН 7838430413, КПП 783801001): Северо-Западный Банк ПАО Сбербанк, г. Санкт-Петербург, БИК 044030653, К/с 30101810500000000653, Р/с 40702810355000036459. В платежном документе в графе «назначение платежа» должна содержат</w:t>
      </w:r>
      <w:r w:rsidR="00327ECB" w:rsidRPr="009A772C">
        <w:rPr>
          <w:rFonts w:ascii="Times New Roman" w:eastAsia="Times New Roman" w:hAnsi="Times New Roman" w:cs="Times New Roman"/>
          <w:bCs/>
          <w:color w:val="000000"/>
          <w:sz w:val="20"/>
          <w:szCs w:val="20"/>
          <w:shd w:val="clear" w:color="auto" w:fill="FFFFFF"/>
          <w:lang w:eastAsia="ru-RU"/>
        </w:rPr>
        <w:t>ься информация: «№ л/</w:t>
      </w:r>
      <w:proofErr w:type="spellStart"/>
      <w:r w:rsidR="00327ECB" w:rsidRPr="009A772C">
        <w:rPr>
          <w:rFonts w:ascii="Times New Roman" w:eastAsia="Times New Roman" w:hAnsi="Times New Roman" w:cs="Times New Roman"/>
          <w:bCs/>
          <w:color w:val="000000"/>
          <w:sz w:val="20"/>
          <w:szCs w:val="20"/>
          <w:shd w:val="clear" w:color="auto" w:fill="FFFFFF"/>
          <w:lang w:eastAsia="ru-RU"/>
        </w:rPr>
        <w:t>с</w:t>
      </w:r>
      <w:r w:rsidR="00ED35EC" w:rsidRPr="009A772C">
        <w:rPr>
          <w:rFonts w:ascii="Times New Roman" w:eastAsia="Times New Roman" w:hAnsi="Times New Roman" w:cs="Times New Roman"/>
          <w:bCs/>
          <w:color w:val="000000"/>
          <w:sz w:val="20"/>
          <w:szCs w:val="20"/>
          <w:shd w:val="clear" w:color="auto" w:fill="FFFFFF"/>
          <w:lang w:eastAsia="ru-RU"/>
        </w:rPr>
        <w:t>__</w:t>
      </w:r>
      <w:r w:rsidR="00242CA8" w:rsidRPr="009A772C">
        <w:rPr>
          <w:rFonts w:ascii="Times New Roman" w:eastAsia="Times New Roman" w:hAnsi="Times New Roman" w:cs="Times New Roman"/>
          <w:bCs/>
          <w:color w:val="000000"/>
          <w:sz w:val="20"/>
          <w:szCs w:val="20"/>
          <w:shd w:val="clear" w:color="auto" w:fill="FFFFFF"/>
          <w:lang w:eastAsia="ru-RU"/>
        </w:rPr>
        <w:t>_Средства</w:t>
      </w:r>
      <w:proofErr w:type="spellEnd"/>
      <w:r w:rsidR="00242CA8" w:rsidRPr="009A772C">
        <w:rPr>
          <w:rFonts w:ascii="Times New Roman" w:eastAsia="Times New Roman" w:hAnsi="Times New Roman" w:cs="Times New Roman"/>
          <w:bCs/>
          <w:color w:val="000000"/>
          <w:sz w:val="20"/>
          <w:szCs w:val="20"/>
          <w:shd w:val="clear" w:color="auto" w:fill="FFFFFF"/>
          <w:lang w:eastAsia="ru-RU"/>
        </w:rPr>
        <w:t xml:space="preserve"> для проведения операций по обеспечению участия в электронных процедурах. НДС не облагается». Документом, подтверждающим поступление задатка на счет Организатора торгов, является выписка со счета Организатора торгов. Поступление задатка должно быть подтверждено на дату составления протокола об определении участников Торгов. Исполнение обязанности по внесению суммы задатка третьими лицами не допускается.</w:t>
      </w:r>
    </w:p>
    <w:p w14:paraId="1D39969E" w14:textId="0236D894" w:rsidR="00357644" w:rsidRPr="009A772C" w:rsidRDefault="00242CA8" w:rsidP="00357644">
      <w:pPr>
        <w:pStyle w:val="ab"/>
        <w:ind w:firstLine="708"/>
        <w:jc w:val="both"/>
        <w:rPr>
          <w:rFonts w:ascii="Times New Roman" w:eastAsia="Times New Roman" w:hAnsi="Times New Roman" w:cs="Times New Roman"/>
          <w:bCs/>
          <w:color w:val="000000"/>
          <w:sz w:val="20"/>
          <w:szCs w:val="20"/>
          <w:lang w:eastAsia="ru-RU" w:bidi="ru-RU"/>
        </w:rPr>
      </w:pPr>
      <w:r w:rsidRPr="009A772C">
        <w:rPr>
          <w:rFonts w:ascii="Times New Roman" w:hAnsi="Times New Roman" w:cs="Times New Roman"/>
          <w:sz w:val="20"/>
          <w:szCs w:val="20"/>
        </w:rPr>
        <w:t>К участию в Торгах допускаются любые юр. и физ. лица, представившие в установл</w:t>
      </w:r>
      <w:r w:rsidR="007D44EB" w:rsidRPr="009A772C">
        <w:rPr>
          <w:rFonts w:ascii="Times New Roman" w:hAnsi="Times New Roman" w:cs="Times New Roman"/>
          <w:sz w:val="20"/>
          <w:szCs w:val="20"/>
        </w:rPr>
        <w:t>енный срок заявку на участие в Т</w:t>
      </w:r>
      <w:r w:rsidRPr="009A772C">
        <w:rPr>
          <w:rFonts w:ascii="Times New Roman" w:hAnsi="Times New Roman" w:cs="Times New Roman"/>
          <w:sz w:val="20"/>
          <w:szCs w:val="20"/>
        </w:rPr>
        <w:t xml:space="preserve">оргах и перечислившие задаток в установленном порядке. Заявка на участие в торгах подается через личный кабинет на ЭП, оформляется в форме электронного документа, подписывается квалифицированной электронной подписью заявителя торгов и должна содержать сведения и копии документов согласно требованиям п. 11 ст. 110 Федерального закона от 26.10.2002 N 127-ФЗ "О несостоятельности (банкротстве)": а) выписку из ЕГРЮЛ (для юр. лица), выписку из ЕГРИП (для индивидуального предпринимателя, далее - ИП), документы, удостоверяющие личность (для физ. лица), надлежащим образом заверенный перевод на русский язык документов о гос. регистрации юр. лица или гос. регистрации физ. лица в качестве ИП в соответствии с законодательством соответствующего государства (для </w:t>
      </w:r>
      <w:proofErr w:type="spellStart"/>
      <w:r w:rsidRPr="009A772C">
        <w:rPr>
          <w:rFonts w:ascii="Times New Roman" w:hAnsi="Times New Roman" w:cs="Times New Roman"/>
          <w:sz w:val="20"/>
          <w:szCs w:val="20"/>
        </w:rPr>
        <w:t>иностр</w:t>
      </w:r>
      <w:proofErr w:type="spellEnd"/>
      <w:r w:rsidRPr="009A772C">
        <w:rPr>
          <w:rFonts w:ascii="Times New Roman" w:hAnsi="Times New Roman" w:cs="Times New Roman"/>
          <w:sz w:val="20"/>
          <w:szCs w:val="20"/>
        </w:rPr>
        <w:t>. лица); б) документ, подтверждающий полномочия лица на осуществление действий от имени заявителя; в) фирменное наименование (наименование), сведения об организационно-правовой форме, о месте нахождения, почт. адрес (для юр. лица); г) ФИО, паспортные данные, сведения о месте жительства (для физ. лица), номер телефона, адрес эл. почты; д) сведения о наличии или об отсутствии заинтересованности заявителя по отношению к должнику, кредиторам, Финансовому управляющему и о характере этой заинтересованности, сведения об участии в капитале заявителя Финансового управляющего, СРО арбитражных управляющих, членом или руководителем которой я</w:t>
      </w:r>
      <w:r w:rsidR="0047515B" w:rsidRPr="009A772C">
        <w:rPr>
          <w:rFonts w:ascii="Times New Roman" w:hAnsi="Times New Roman" w:cs="Times New Roman"/>
          <w:sz w:val="20"/>
          <w:szCs w:val="20"/>
        </w:rPr>
        <w:t>вляется Финансовый управляющий. Организатор торгов имеет право отменить Торги в любое время до момента подведения итогов.</w:t>
      </w:r>
      <w:r w:rsidR="0058378C" w:rsidRPr="009A772C">
        <w:rPr>
          <w:rFonts w:ascii="Times New Roman" w:eastAsia="Times New Roman" w:hAnsi="Times New Roman" w:cs="Times New Roman"/>
          <w:bCs/>
          <w:color w:val="000000"/>
          <w:sz w:val="20"/>
          <w:szCs w:val="20"/>
          <w:lang w:eastAsia="ru-RU" w:bidi="ru-RU"/>
        </w:rPr>
        <w:t xml:space="preserve"> </w:t>
      </w:r>
    </w:p>
    <w:p w14:paraId="4AF9B769" w14:textId="4553FA73" w:rsidR="00D913AE" w:rsidRPr="009A772C" w:rsidRDefault="00242CA8" w:rsidP="00357644">
      <w:pPr>
        <w:pStyle w:val="ab"/>
        <w:ind w:firstLine="708"/>
        <w:jc w:val="both"/>
        <w:rPr>
          <w:rFonts w:ascii="Times New Roman" w:hAnsi="Times New Roman" w:cs="Times New Roman"/>
          <w:sz w:val="20"/>
          <w:szCs w:val="20"/>
        </w:rPr>
      </w:pPr>
      <w:r w:rsidRPr="009A772C">
        <w:rPr>
          <w:rFonts w:ascii="Times New Roman" w:hAnsi="Times New Roman" w:cs="Times New Roman"/>
          <w:sz w:val="20"/>
          <w:szCs w:val="20"/>
        </w:rPr>
        <w:t>Победителем признается участник Торгов, который представил в установленный срок заявку на участие в Торгах, содержащую предложение о цене Лота, которая не ниже начальной цены Лота, установленной для определенного периода проведения Торгов, при отсутствии предложений других участников Торгов. В случае, если несколько участников Торгов представили в установленный срок заявки, содержащие различные предложения о цене Лота, но не ниже начальной цены Лота, установленной для определенного периода проведения Торгов победителем Торгов, признается участник, предложивший максимальную цену за Лот. В случае, если несколько участников Торгов представили в установленный срок заявки, содержащие равные предложения о цене Лота, но не ниже начальной цены продажи Лота, установленной для определенного периода проведения Торгов, победителем Торгов признается участник, который первым представил в установленный срок заявку на участие в Торгах.</w:t>
      </w:r>
    </w:p>
    <w:p w14:paraId="4A010B59" w14:textId="178675F3" w:rsidR="00D23F25" w:rsidRPr="009A772C" w:rsidRDefault="00242CA8" w:rsidP="009A772C">
      <w:pPr>
        <w:pStyle w:val="ab"/>
        <w:ind w:firstLine="708"/>
        <w:jc w:val="both"/>
        <w:rPr>
          <w:rFonts w:ascii="Times New Roman" w:hAnsi="Times New Roman" w:cs="Times New Roman"/>
          <w:b/>
          <w:sz w:val="20"/>
          <w:szCs w:val="20"/>
          <w:highlight w:val="yellow"/>
        </w:rPr>
      </w:pPr>
      <w:r w:rsidRPr="009A772C">
        <w:rPr>
          <w:rFonts w:ascii="Times New Roman" w:hAnsi="Times New Roman" w:cs="Times New Roman"/>
          <w:sz w:val="20"/>
          <w:szCs w:val="20"/>
        </w:rPr>
        <w:t xml:space="preserve">Проект договора купли-продажи (далее – ДКП) размещен на ЭП. ДКП заключается с </w:t>
      </w:r>
      <w:r w:rsidR="00B82335" w:rsidRPr="009A772C">
        <w:rPr>
          <w:rFonts w:ascii="Times New Roman" w:hAnsi="Times New Roman" w:cs="Times New Roman"/>
          <w:sz w:val="20"/>
          <w:szCs w:val="20"/>
        </w:rPr>
        <w:t>победителем Т</w:t>
      </w:r>
      <w:r w:rsidRPr="009A772C">
        <w:rPr>
          <w:rFonts w:ascii="Times New Roman" w:hAnsi="Times New Roman" w:cs="Times New Roman"/>
          <w:sz w:val="20"/>
          <w:szCs w:val="20"/>
        </w:rPr>
        <w:t>оргов в течение 5 дне</w:t>
      </w:r>
      <w:r w:rsidR="007D44EB" w:rsidRPr="009A772C">
        <w:rPr>
          <w:rFonts w:ascii="Times New Roman" w:hAnsi="Times New Roman" w:cs="Times New Roman"/>
          <w:sz w:val="20"/>
          <w:szCs w:val="20"/>
        </w:rPr>
        <w:t>й с даты получения победителем Т</w:t>
      </w:r>
      <w:r w:rsidRPr="009A772C">
        <w:rPr>
          <w:rFonts w:ascii="Times New Roman" w:hAnsi="Times New Roman" w:cs="Times New Roman"/>
          <w:sz w:val="20"/>
          <w:szCs w:val="20"/>
        </w:rPr>
        <w:t xml:space="preserve">оргов ДКП от Финансового управляющего. </w:t>
      </w:r>
      <w:r w:rsidR="009A772C" w:rsidRPr="009A772C">
        <w:rPr>
          <w:rFonts w:ascii="Times New Roman" w:hAnsi="Times New Roman" w:cs="Times New Roman"/>
          <w:sz w:val="20"/>
          <w:szCs w:val="20"/>
        </w:rPr>
        <w:t>Оплата – в течение 30 дней со дня подписания договора купли-продажи на спец. счет Должника: р/с № 40817810750200810022 Банк ФИЛИАЛ "ЦЕНТРАЛЬНЫЙ" ПАО "СОВКОМБАНК", БИК 045004763, к/с №30101810150040000763.</w:t>
      </w:r>
    </w:p>
    <w:p w14:paraId="7434F85B" w14:textId="52F585D8" w:rsidR="00CF4C17" w:rsidRPr="00327ECB" w:rsidRDefault="00CF4C17" w:rsidP="00D23F25">
      <w:pPr>
        <w:pStyle w:val="ab"/>
        <w:ind w:firstLine="708"/>
        <w:jc w:val="both"/>
        <w:rPr>
          <w:rFonts w:ascii="Times New Roman" w:hAnsi="Times New Roman" w:cs="Times New Roman"/>
          <w:b/>
          <w:sz w:val="20"/>
          <w:szCs w:val="20"/>
        </w:rPr>
      </w:pPr>
    </w:p>
    <w:sectPr w:rsidR="00CF4C17" w:rsidRPr="00327ECB" w:rsidSect="00EB216E">
      <w:pgSz w:w="11906" w:h="16838"/>
      <w:pgMar w:top="567" w:right="851" w:bottom="851"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93E"/>
    <w:rsid w:val="00033C53"/>
    <w:rsid w:val="00041A0F"/>
    <w:rsid w:val="000D4617"/>
    <w:rsid w:val="001067A7"/>
    <w:rsid w:val="0011593E"/>
    <w:rsid w:val="001417D2"/>
    <w:rsid w:val="00191AFD"/>
    <w:rsid w:val="00191D07"/>
    <w:rsid w:val="001B5612"/>
    <w:rsid w:val="001F2A17"/>
    <w:rsid w:val="00214DCD"/>
    <w:rsid w:val="00242CA8"/>
    <w:rsid w:val="00263C22"/>
    <w:rsid w:val="002668CD"/>
    <w:rsid w:val="002721F3"/>
    <w:rsid w:val="00274C04"/>
    <w:rsid w:val="00291791"/>
    <w:rsid w:val="00294098"/>
    <w:rsid w:val="002A7CCB"/>
    <w:rsid w:val="002B754F"/>
    <w:rsid w:val="002E1BF1"/>
    <w:rsid w:val="002F7AB6"/>
    <w:rsid w:val="00327ECB"/>
    <w:rsid w:val="00331F40"/>
    <w:rsid w:val="00357644"/>
    <w:rsid w:val="003576EF"/>
    <w:rsid w:val="00367EB3"/>
    <w:rsid w:val="00390A28"/>
    <w:rsid w:val="0039127B"/>
    <w:rsid w:val="0039261E"/>
    <w:rsid w:val="00413DBD"/>
    <w:rsid w:val="00424FF9"/>
    <w:rsid w:val="00432F1F"/>
    <w:rsid w:val="00443B7B"/>
    <w:rsid w:val="0047515B"/>
    <w:rsid w:val="004B6930"/>
    <w:rsid w:val="00544718"/>
    <w:rsid w:val="00552A86"/>
    <w:rsid w:val="00573F80"/>
    <w:rsid w:val="0058378C"/>
    <w:rsid w:val="00587CF5"/>
    <w:rsid w:val="005963C1"/>
    <w:rsid w:val="005C202A"/>
    <w:rsid w:val="005E374D"/>
    <w:rsid w:val="005F664D"/>
    <w:rsid w:val="0062424B"/>
    <w:rsid w:val="00677E82"/>
    <w:rsid w:val="00685F47"/>
    <w:rsid w:val="006B07A4"/>
    <w:rsid w:val="00702699"/>
    <w:rsid w:val="00740953"/>
    <w:rsid w:val="00751FC4"/>
    <w:rsid w:val="007D44EB"/>
    <w:rsid w:val="007F0621"/>
    <w:rsid w:val="007F0E12"/>
    <w:rsid w:val="008615D6"/>
    <w:rsid w:val="008737AA"/>
    <w:rsid w:val="008E03EE"/>
    <w:rsid w:val="008E7A4E"/>
    <w:rsid w:val="00925822"/>
    <w:rsid w:val="00984AAC"/>
    <w:rsid w:val="009A772C"/>
    <w:rsid w:val="009B78D0"/>
    <w:rsid w:val="009E7AE3"/>
    <w:rsid w:val="00A11390"/>
    <w:rsid w:val="00A230BE"/>
    <w:rsid w:val="00A36FFB"/>
    <w:rsid w:val="00A377AE"/>
    <w:rsid w:val="00A64FF0"/>
    <w:rsid w:val="00AF35D8"/>
    <w:rsid w:val="00B55CA3"/>
    <w:rsid w:val="00B82335"/>
    <w:rsid w:val="00BA5E13"/>
    <w:rsid w:val="00BF0093"/>
    <w:rsid w:val="00C06BD0"/>
    <w:rsid w:val="00C16CA1"/>
    <w:rsid w:val="00C4506F"/>
    <w:rsid w:val="00C54C18"/>
    <w:rsid w:val="00C67563"/>
    <w:rsid w:val="00C73B7E"/>
    <w:rsid w:val="00CA5B16"/>
    <w:rsid w:val="00CB061B"/>
    <w:rsid w:val="00CB4916"/>
    <w:rsid w:val="00CD43A4"/>
    <w:rsid w:val="00CD5215"/>
    <w:rsid w:val="00CD7BCD"/>
    <w:rsid w:val="00CF4C17"/>
    <w:rsid w:val="00D23F25"/>
    <w:rsid w:val="00D5593D"/>
    <w:rsid w:val="00D64225"/>
    <w:rsid w:val="00D913AE"/>
    <w:rsid w:val="00D94E87"/>
    <w:rsid w:val="00DF6E61"/>
    <w:rsid w:val="00E172B3"/>
    <w:rsid w:val="00E22B48"/>
    <w:rsid w:val="00E23867"/>
    <w:rsid w:val="00E83541"/>
    <w:rsid w:val="00E97C08"/>
    <w:rsid w:val="00EB216E"/>
    <w:rsid w:val="00ED35EC"/>
    <w:rsid w:val="00EE3984"/>
    <w:rsid w:val="00EE57D2"/>
    <w:rsid w:val="00EF40AD"/>
    <w:rsid w:val="00F01488"/>
    <w:rsid w:val="00F3782D"/>
    <w:rsid w:val="00F97308"/>
    <w:rsid w:val="00FC58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5D70F"/>
  <w15:chartTrackingRefBased/>
  <w15:docId w15:val="{F906B829-33BC-41F6-98B2-18A8005B8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43A4"/>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CD43A4"/>
    <w:rPr>
      <w:color w:val="0000FF"/>
      <w:u w:val="single"/>
    </w:rPr>
  </w:style>
  <w:style w:type="paragraph" w:styleId="a4">
    <w:name w:val="Balloon Text"/>
    <w:basedOn w:val="a"/>
    <w:link w:val="a5"/>
    <w:uiPriority w:val="99"/>
    <w:semiHidden/>
    <w:unhideWhenUsed/>
    <w:rsid w:val="00CD7BC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CD7BCD"/>
    <w:rPr>
      <w:rFonts w:ascii="Segoe UI" w:hAnsi="Segoe UI" w:cs="Segoe UI"/>
      <w:sz w:val="18"/>
      <w:szCs w:val="18"/>
    </w:rPr>
  </w:style>
  <w:style w:type="character" w:styleId="a6">
    <w:name w:val="annotation reference"/>
    <w:basedOn w:val="a0"/>
    <w:uiPriority w:val="99"/>
    <w:semiHidden/>
    <w:unhideWhenUsed/>
    <w:rsid w:val="00CD7BCD"/>
    <w:rPr>
      <w:sz w:val="16"/>
      <w:szCs w:val="16"/>
    </w:rPr>
  </w:style>
  <w:style w:type="paragraph" w:styleId="a7">
    <w:name w:val="annotation text"/>
    <w:basedOn w:val="a"/>
    <w:link w:val="a8"/>
    <w:uiPriority w:val="99"/>
    <w:semiHidden/>
    <w:unhideWhenUsed/>
    <w:rsid w:val="00CD7BCD"/>
    <w:pPr>
      <w:spacing w:line="240" w:lineRule="auto"/>
    </w:pPr>
    <w:rPr>
      <w:sz w:val="20"/>
      <w:szCs w:val="20"/>
    </w:rPr>
  </w:style>
  <w:style w:type="character" w:customStyle="1" w:styleId="a8">
    <w:name w:val="Текст примечания Знак"/>
    <w:basedOn w:val="a0"/>
    <w:link w:val="a7"/>
    <w:uiPriority w:val="99"/>
    <w:semiHidden/>
    <w:rsid w:val="00CD7BCD"/>
    <w:rPr>
      <w:sz w:val="20"/>
      <w:szCs w:val="20"/>
    </w:rPr>
  </w:style>
  <w:style w:type="paragraph" w:styleId="a9">
    <w:name w:val="annotation subject"/>
    <w:basedOn w:val="a7"/>
    <w:next w:val="a7"/>
    <w:link w:val="aa"/>
    <w:uiPriority w:val="99"/>
    <w:semiHidden/>
    <w:unhideWhenUsed/>
    <w:rsid w:val="00CD7BCD"/>
    <w:rPr>
      <w:b/>
      <w:bCs/>
    </w:rPr>
  </w:style>
  <w:style w:type="character" w:customStyle="1" w:styleId="aa">
    <w:name w:val="Тема примечания Знак"/>
    <w:basedOn w:val="a8"/>
    <w:link w:val="a9"/>
    <w:uiPriority w:val="99"/>
    <w:semiHidden/>
    <w:rsid w:val="00CD7BCD"/>
    <w:rPr>
      <w:b/>
      <w:bCs/>
      <w:sz w:val="20"/>
      <w:szCs w:val="20"/>
    </w:rPr>
  </w:style>
  <w:style w:type="paragraph" w:styleId="ab">
    <w:name w:val="No Spacing"/>
    <w:uiPriority w:val="1"/>
    <w:qFormat/>
    <w:rsid w:val="00CF4C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833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fokina@auction-house.ru" TargetMode="External"/><Relationship Id="rId5" Type="http://schemas.openxmlformats.org/officeDocument/2006/relationships/hyperlink" Target="http://lot-online.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FDCEC5-D3EF-435F-9392-A02AE548D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658</TotalTime>
  <Pages>1</Pages>
  <Words>996</Words>
  <Characters>5680</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Казинова Марина Сергеевна</dc:creator>
  <cp:keywords/>
  <dc:description/>
  <cp:lastModifiedBy>Фурс Надежда Ивановна</cp:lastModifiedBy>
  <cp:revision>50</cp:revision>
  <cp:lastPrinted>2025-09-11T13:29:00Z</cp:lastPrinted>
  <dcterms:created xsi:type="dcterms:W3CDTF">2020-08-23T17:18:00Z</dcterms:created>
  <dcterms:modified xsi:type="dcterms:W3CDTF">2025-11-18T11:11:00Z</dcterms:modified>
</cp:coreProperties>
</file>