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5804E" w14:textId="20941268" w:rsidR="00B322AC" w:rsidRDefault="00374498" w:rsidP="005305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 xml:space="preserve">ДОГОВОР № </w:t>
      </w:r>
    </w:p>
    <w:p w14:paraId="0D67E04B" w14:textId="2EE37E2D" w:rsidR="00B322AC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купли-продажи земельн</w:t>
      </w:r>
      <w:r w:rsidR="005305FF"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ого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 xml:space="preserve"> участк</w:t>
      </w:r>
      <w:r w:rsidR="005305FF"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а</w:t>
      </w:r>
    </w:p>
    <w:p w14:paraId="65145A50" w14:textId="519F9030" w:rsidR="00B322AC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708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г. Санкт-Петербург</w:t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</w:r>
      <w:r>
        <w:rPr>
          <w:rFonts w:asciiTheme="minorHAnsi" w:hAnsiTheme="minorHAnsi" w:cstheme="minorHAnsi"/>
          <w:sz w:val="18"/>
          <w:szCs w:val="18"/>
          <w:lang w:eastAsia="ru-RU"/>
        </w:rPr>
        <w:tab/>
        <w:t xml:space="preserve">  </w:t>
      </w:r>
      <w:r w:rsidR="005305FF">
        <w:rPr>
          <w:rFonts w:asciiTheme="minorHAnsi" w:hAnsiTheme="minorHAnsi" w:cstheme="minorHAnsi"/>
          <w:sz w:val="18"/>
          <w:szCs w:val="18"/>
          <w:lang w:eastAsia="ru-RU"/>
        </w:rPr>
        <w:t xml:space="preserve">                               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«__» </w:t>
      </w:r>
      <w:r w:rsidR="00074466">
        <w:rPr>
          <w:rFonts w:asciiTheme="minorHAnsi" w:hAnsiTheme="minorHAnsi" w:cstheme="minorHAnsi"/>
          <w:sz w:val="18"/>
          <w:szCs w:val="18"/>
          <w:lang w:eastAsia="ru-RU"/>
        </w:rPr>
        <w:t>_______</w:t>
      </w:r>
      <w:r>
        <w:rPr>
          <w:rFonts w:asciiTheme="minorHAnsi" w:hAnsiTheme="minorHAnsi" w:cstheme="minorHAnsi"/>
          <w:sz w:val="18"/>
          <w:szCs w:val="18"/>
          <w:lang w:eastAsia="ru-RU"/>
        </w:rPr>
        <w:t> 2025 года</w:t>
      </w:r>
    </w:p>
    <w:p w14:paraId="58D98A53" w14:textId="44C550B5" w:rsidR="00B322AC" w:rsidRDefault="005305F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 w:rsidRPr="005305FF">
        <w:rPr>
          <w:rFonts w:eastAsia="NSimSun"/>
          <w:b/>
          <w:bCs/>
          <w:color w:val="000000"/>
          <w:sz w:val="18"/>
          <w:szCs w:val="18"/>
          <w:lang w:bidi="hi-IN"/>
        </w:rPr>
        <w:t>Общество с ограниченной ответственностью «Управляющая компания «Свиньин и Партнеры»</w:t>
      </w:r>
      <w:r w:rsidRPr="005305FF">
        <w:rPr>
          <w:rFonts w:eastAsia="NSimSun"/>
          <w:color w:val="000000"/>
          <w:sz w:val="18"/>
          <w:szCs w:val="18"/>
          <w:lang w:bidi="hi-IN"/>
        </w:rPr>
        <w:t xml:space="preserve">, </w:t>
      </w:r>
      <w:r w:rsidR="00074466">
        <w:rPr>
          <w:rFonts w:eastAsia="NSimSun"/>
          <w:color w:val="000000"/>
          <w:sz w:val="18"/>
          <w:szCs w:val="18"/>
          <w:lang w:bidi="hi-IN"/>
        </w:rPr>
        <w:t>_________</w:t>
      </w:r>
      <w:r w:rsidRPr="005305FF">
        <w:rPr>
          <w:rFonts w:eastAsia="NSimSun"/>
          <w:color w:val="000000"/>
          <w:sz w:val="18"/>
          <w:szCs w:val="18"/>
          <w:lang w:bidi="hi-IN"/>
        </w:rPr>
        <w:t xml:space="preserve">, в лице Генерального директора </w:t>
      </w:r>
      <w:r w:rsidRPr="005305FF">
        <w:rPr>
          <w:rFonts w:eastAsia="NSimSun"/>
          <w:b/>
          <w:color w:val="000000"/>
          <w:sz w:val="18"/>
          <w:szCs w:val="18"/>
          <w:lang w:bidi="hi-IN"/>
        </w:rPr>
        <w:t>Островского Александра Вадимовича</w:t>
      </w:r>
      <w:r w:rsidRPr="005305FF">
        <w:rPr>
          <w:rFonts w:eastAsia="NSimSun"/>
          <w:color w:val="000000"/>
          <w:sz w:val="18"/>
          <w:szCs w:val="18"/>
          <w:lang w:bidi="hi-IN"/>
        </w:rPr>
        <w:t xml:space="preserve">, действующего на основании Устава, именуемое в дальнейшем </w:t>
      </w:r>
      <w:r w:rsidR="00374498" w:rsidRPr="005305FF">
        <w:rPr>
          <w:rFonts w:asciiTheme="minorHAnsi" w:eastAsiaTheme="minorEastAsia" w:hAnsiTheme="minorHAnsi" w:cstheme="minorHAnsi"/>
          <w:b/>
          <w:sz w:val="18"/>
          <w:szCs w:val="18"/>
          <w:lang w:eastAsia="ru-RU"/>
        </w:rPr>
        <w:t>«Продавец»</w:t>
      </w:r>
      <w:r w:rsidR="00374498" w:rsidRPr="005305FF">
        <w:rPr>
          <w:rFonts w:asciiTheme="minorHAnsi" w:hAnsiTheme="minorHAnsi" w:cstheme="minorHAnsi"/>
          <w:b/>
          <w:sz w:val="18"/>
          <w:szCs w:val="18"/>
        </w:rPr>
        <w:t>,</w:t>
      </w:r>
      <w:r w:rsidR="0037449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</w:t>
      </w:r>
      <w:r w:rsidR="00374498">
        <w:rPr>
          <w:rFonts w:asciiTheme="minorHAnsi" w:hAnsiTheme="minorHAnsi" w:cstheme="minorHAnsi"/>
          <w:sz w:val="18"/>
          <w:szCs w:val="18"/>
          <w:lang w:eastAsia="ru-RU"/>
        </w:rPr>
        <w:t xml:space="preserve">с одной стороны и    </w:t>
      </w:r>
    </w:p>
    <w:p w14:paraId="2C9C7522" w14:textId="716B676A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 w:rsidRPr="00074466">
        <w:rPr>
          <w:rFonts w:eastAsia="NSimSun"/>
          <w:b/>
          <w:color w:val="000000"/>
          <w:sz w:val="18"/>
          <w:szCs w:val="18"/>
          <w:lang w:bidi="hi-IN"/>
        </w:rPr>
        <w:t>ХХХХХХХХ ХХХХХХХХХ ХХХХХХХ</w:t>
      </w:r>
      <w:r w:rsidRPr="00074466">
        <w:rPr>
          <w:rFonts w:eastAsia="NSimSun"/>
          <w:color w:val="000000"/>
          <w:sz w:val="18"/>
          <w:szCs w:val="18"/>
          <w:lang w:bidi="hi-IN"/>
        </w:rPr>
        <w:t>, «Покупатель» с другой стороны, совместно именуемые «Стороны», а по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отдельности - «Сторона», </w:t>
      </w:r>
      <w:r w:rsidRPr="00374498">
        <w:rPr>
          <w:sz w:val="18"/>
          <w:szCs w:val="18"/>
          <w:highlight w:val="white"/>
        </w:rPr>
        <w:t xml:space="preserve">на основании протокола подведения итогов аукциона от _____ </w:t>
      </w:r>
      <w:r>
        <w:rPr>
          <w:rFonts w:asciiTheme="minorHAnsi" w:hAnsiTheme="minorHAnsi" w:cstheme="minorHAnsi"/>
          <w:sz w:val="18"/>
          <w:szCs w:val="18"/>
          <w:lang w:eastAsia="ru-RU"/>
        </w:rPr>
        <w:t>№ __________заключили настоящий Договор купли-продажи земельн</w:t>
      </w:r>
      <w:r w:rsidR="005305FF">
        <w:rPr>
          <w:rFonts w:asciiTheme="minorHAnsi" w:hAnsiTheme="minorHAnsi" w:cstheme="minorHAnsi"/>
          <w:sz w:val="18"/>
          <w:szCs w:val="18"/>
          <w:lang w:eastAsia="ru-RU"/>
        </w:rPr>
        <w:t>ого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участк</w:t>
      </w:r>
      <w:r w:rsidR="005305FF">
        <w:rPr>
          <w:rFonts w:asciiTheme="minorHAnsi" w:hAnsiTheme="minorHAnsi" w:cstheme="minorHAnsi"/>
          <w:sz w:val="18"/>
          <w:szCs w:val="18"/>
          <w:lang w:eastAsia="ru-RU"/>
        </w:rPr>
        <w:t>а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(далее – «Договор» / «Договор купли-продажи») о нижеследующем:</w:t>
      </w:r>
    </w:p>
    <w:p w14:paraId="0946712C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1. Предмет Договора.</w:t>
      </w:r>
    </w:p>
    <w:p w14:paraId="6E7053F6" w14:textId="77777777" w:rsidR="00B322AC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1.1. Продавец обязуется передать в собственность Покупателю, а Покупатель обязуются принять в собственность и оплатить на условиях, определенных настоящим Договором, следующий объекты недвижимого имущества:</w:t>
      </w:r>
    </w:p>
    <w:p w14:paraId="2C66F894" w14:textId="356895DA" w:rsidR="00B322AC" w:rsidRDefault="005305FF" w:rsidP="005305F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284"/>
          <w:tab w:val="left" w:pos="1134"/>
        </w:tabs>
        <w:ind w:firstLine="709"/>
        <w:jc w:val="both"/>
        <w:rPr>
          <w:rFonts w:asciiTheme="minorHAnsi" w:eastAsia="Times New Roman" w:hAnsiTheme="minorHAnsi" w:cstheme="minorHAnsi"/>
          <w:sz w:val="18"/>
          <w:szCs w:val="18"/>
          <w:lang w:eastAsia="ru-RU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ru-RU"/>
        </w:rPr>
        <w:t>1.2.1</w:t>
      </w:r>
      <w:r w:rsidR="00374498">
        <w:rPr>
          <w:rFonts w:asciiTheme="minorHAnsi" w:eastAsia="Times New Roman" w:hAnsiTheme="minorHAnsi" w:cstheme="minorHAnsi"/>
          <w:sz w:val="18"/>
          <w:szCs w:val="18"/>
          <w:lang w:eastAsia="ru-RU"/>
        </w:rPr>
        <w:tab/>
        <w:t xml:space="preserve">   Кадастровый номер </w:t>
      </w:r>
      <w:r w:rsidRPr="005305FF">
        <w:rPr>
          <w:rFonts w:asciiTheme="minorHAnsi" w:eastAsia="Times New Roman" w:hAnsiTheme="minorHAnsi" w:cstheme="minorHAnsi"/>
          <w:sz w:val="18"/>
          <w:szCs w:val="18"/>
          <w:lang w:eastAsia="ru-RU"/>
        </w:rPr>
        <w:t>78:40:2061302:3</w:t>
      </w:r>
      <w:r w:rsidR="0037449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, площадью </w:t>
      </w:r>
      <w:r w:rsidRPr="005305FF">
        <w:rPr>
          <w:rFonts w:asciiTheme="minorHAnsi" w:eastAsia="Times New Roman" w:hAnsiTheme="minorHAnsi" w:cstheme="minorHAnsi"/>
          <w:sz w:val="18"/>
          <w:szCs w:val="18"/>
          <w:lang w:eastAsia="ru-RU"/>
        </w:rPr>
        <w:t>221945 +/- 165</w:t>
      </w:r>
      <w:r w:rsidR="00374498">
        <w:rPr>
          <w:rFonts w:asciiTheme="minorHAnsi" w:eastAsia="Times New Roman" w:hAnsiTheme="minorHAnsi" w:cstheme="minorHAnsi"/>
          <w:sz w:val="18"/>
          <w:szCs w:val="18"/>
          <w:lang w:eastAsia="ru-RU"/>
        </w:rPr>
        <w:t xml:space="preserve"> кв.м.,</w:t>
      </w:r>
    </w:p>
    <w:p w14:paraId="055B1724" w14:textId="6C98BE33" w:rsidR="00B322AC" w:rsidRDefault="005305FF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1.2.2</w:t>
      </w:r>
      <w:r w:rsidR="00374498">
        <w:rPr>
          <w:rFonts w:asciiTheme="minorHAnsi" w:hAnsiTheme="minorHAnsi" w:cstheme="minorHAnsi"/>
          <w:sz w:val="18"/>
          <w:szCs w:val="18"/>
        </w:rPr>
        <w:t xml:space="preserve">. Вид разрешенного использования: </w:t>
      </w:r>
      <w:r w:rsidRPr="005305FF">
        <w:rPr>
          <w:rFonts w:asciiTheme="minorHAnsi" w:hAnsiTheme="minorHAnsi" w:cstheme="minorHAnsi"/>
          <w:sz w:val="18"/>
          <w:szCs w:val="18"/>
        </w:rPr>
        <w:t>для размещения коммерческих объектов, не связанных с проживанием населения (бизнес-центров, отдельных офисов различных фирм, компаний и</w:t>
      </w:r>
      <w:bookmarkStart w:id="0" w:name="_GoBack"/>
      <w:bookmarkEnd w:id="0"/>
      <w:r w:rsidRPr="005305FF">
        <w:rPr>
          <w:rFonts w:asciiTheme="minorHAnsi" w:hAnsiTheme="minorHAnsi" w:cstheme="minorHAnsi"/>
          <w:sz w:val="18"/>
          <w:szCs w:val="18"/>
        </w:rPr>
        <w:t xml:space="preserve"> других т.д.)</w:t>
      </w:r>
      <w:r w:rsidR="00374498">
        <w:rPr>
          <w:rFonts w:asciiTheme="minorHAnsi" w:hAnsiTheme="minorHAnsi" w:cstheme="minorHAnsi"/>
          <w:sz w:val="18"/>
          <w:szCs w:val="18"/>
        </w:rPr>
        <w:t>;</w:t>
      </w:r>
    </w:p>
    <w:p w14:paraId="12937D99" w14:textId="338EFA9A" w:rsidR="00B322AC" w:rsidRDefault="005305FF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1.2.3</w:t>
      </w:r>
      <w:r w:rsidR="00374498">
        <w:rPr>
          <w:rFonts w:asciiTheme="minorHAnsi" w:hAnsiTheme="minorHAnsi" w:cstheme="minorHAnsi"/>
          <w:sz w:val="18"/>
          <w:szCs w:val="18"/>
        </w:rPr>
        <w:t>. Категория земель: земли населенных пунктов;</w:t>
      </w:r>
    </w:p>
    <w:p w14:paraId="3F460EEE" w14:textId="1CF9708E" w:rsidR="00B322AC" w:rsidRDefault="005305FF">
      <w:pPr>
        <w:pStyle w:val="afd"/>
        <w:tabs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1.2.4</w:t>
      </w:r>
      <w:r w:rsidR="00374498">
        <w:rPr>
          <w:rFonts w:asciiTheme="minorHAnsi" w:hAnsiTheme="minorHAnsi" w:cstheme="minorHAnsi"/>
          <w:sz w:val="18"/>
          <w:szCs w:val="18"/>
        </w:rPr>
        <w:t>. Местонахождение объект</w:t>
      </w:r>
      <w:r>
        <w:rPr>
          <w:rFonts w:asciiTheme="minorHAnsi" w:hAnsiTheme="minorHAnsi" w:cstheme="minorHAnsi"/>
          <w:sz w:val="18"/>
          <w:szCs w:val="18"/>
        </w:rPr>
        <w:t>а</w:t>
      </w:r>
      <w:r w:rsidR="00374498">
        <w:rPr>
          <w:rFonts w:asciiTheme="minorHAnsi" w:hAnsiTheme="minorHAnsi" w:cstheme="minorHAnsi"/>
          <w:sz w:val="18"/>
          <w:szCs w:val="18"/>
        </w:rPr>
        <w:t xml:space="preserve"> недвижимости: </w:t>
      </w:r>
      <w:r w:rsidRPr="005305FF">
        <w:rPr>
          <w:rFonts w:asciiTheme="minorHAnsi" w:hAnsiTheme="minorHAnsi" w:cstheme="minorHAnsi"/>
          <w:sz w:val="18"/>
          <w:szCs w:val="18"/>
        </w:rPr>
        <w:t>Санкт-Петербург, город Лом</w:t>
      </w:r>
      <w:r>
        <w:rPr>
          <w:rFonts w:asciiTheme="minorHAnsi" w:hAnsiTheme="minorHAnsi" w:cstheme="minorHAnsi"/>
          <w:sz w:val="18"/>
          <w:szCs w:val="18"/>
        </w:rPr>
        <w:t>оносов, территория предприятия «Плодоягодное»</w:t>
      </w:r>
      <w:r w:rsidRPr="005305FF">
        <w:rPr>
          <w:rFonts w:asciiTheme="minorHAnsi" w:hAnsiTheme="minorHAnsi" w:cstheme="minorHAnsi"/>
          <w:sz w:val="18"/>
          <w:szCs w:val="18"/>
        </w:rPr>
        <w:t>, участок 3</w:t>
      </w:r>
      <w:r w:rsidR="00374498">
        <w:rPr>
          <w:rFonts w:asciiTheme="minorHAnsi" w:hAnsiTheme="minorHAnsi" w:cstheme="minorHAnsi"/>
          <w:sz w:val="18"/>
          <w:szCs w:val="18"/>
        </w:rPr>
        <w:t xml:space="preserve">.     </w:t>
      </w:r>
    </w:p>
    <w:p w14:paraId="7DB78AB6" w14:textId="12F8A51D" w:rsidR="00B322AC" w:rsidRDefault="005305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1.2.5</w:t>
      </w:r>
      <w:r w:rsidR="00374498">
        <w:rPr>
          <w:rFonts w:asciiTheme="minorHAnsi" w:hAnsiTheme="minorHAnsi" w:cstheme="minorHAnsi"/>
          <w:sz w:val="18"/>
          <w:szCs w:val="18"/>
          <w:lang w:eastAsia="ru-RU"/>
        </w:rPr>
        <w:t xml:space="preserve">. Существующее ограничение (обременение) права: </w:t>
      </w:r>
      <w:r w:rsidR="003F086C">
        <w:rPr>
          <w:rFonts w:asciiTheme="minorHAnsi" w:hAnsiTheme="minorHAnsi" w:cstheme="minorHAnsi"/>
          <w:sz w:val="18"/>
          <w:szCs w:val="18"/>
          <w:lang w:eastAsia="ru-RU"/>
        </w:rPr>
        <w:t>согласно выписке из ЕГРН от 05.11.2025</w:t>
      </w:r>
      <w:r w:rsidR="00374498">
        <w:rPr>
          <w:rFonts w:asciiTheme="minorHAnsi" w:hAnsiTheme="minorHAnsi" w:cstheme="minorHAnsi"/>
          <w:sz w:val="18"/>
          <w:szCs w:val="18"/>
          <w:lang w:eastAsia="ru-RU"/>
        </w:rPr>
        <w:t>.</w:t>
      </w:r>
    </w:p>
    <w:p w14:paraId="0551688C" w14:textId="246A813B" w:rsidR="00B322AC" w:rsidRDefault="00374498">
      <w:pPr>
        <w:pStyle w:val="afd"/>
        <w:tabs>
          <w:tab w:val="left" w:pos="426"/>
        </w:tabs>
        <w:spacing w:after="0" w:line="240" w:lineRule="auto"/>
        <w:ind w:left="0"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1.2.</w:t>
      </w:r>
      <w:r w:rsidR="005305FF">
        <w:rPr>
          <w:rFonts w:asciiTheme="minorHAnsi" w:hAnsiTheme="minorHAnsi" w:cstheme="minorHAnsi"/>
          <w:sz w:val="18"/>
          <w:szCs w:val="18"/>
          <w:lang w:eastAsia="ru-RU"/>
        </w:rPr>
        <w:t>6. Земельный участок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(далее по тексту – «Объект») принадлеж</w:t>
      </w:r>
      <w:r w:rsidR="005305FF">
        <w:rPr>
          <w:rFonts w:asciiTheme="minorHAnsi" w:hAnsiTheme="minorHAnsi" w:cstheme="minorHAnsi"/>
          <w:sz w:val="18"/>
          <w:szCs w:val="18"/>
          <w:lang w:eastAsia="ru-RU"/>
        </w:rPr>
        <w:t>ит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на праве собственности </w:t>
      </w:r>
      <w:r>
        <w:rPr>
          <w:rFonts w:asciiTheme="minorHAnsi" w:hAnsiTheme="minorHAnsi" w:cstheme="minorHAnsi"/>
          <w:sz w:val="18"/>
          <w:szCs w:val="18"/>
        </w:rPr>
        <w:t>Продавцу, что подтверждается записью в ЕГРН</w:t>
      </w:r>
      <w:r w:rsidR="005305FF" w:rsidRPr="005305FF">
        <w:rPr>
          <w:rFonts w:ascii="Times New Roman" w:eastAsia="SimSun;宋体" w:hAnsi="Times New Roman" w:cs="Times New Roman"/>
          <w:color w:val="000000"/>
          <w:sz w:val="24"/>
          <w:szCs w:val="24"/>
          <w:lang w:eastAsia="hi-IN" w:bidi="hi-IN"/>
        </w:rPr>
        <w:t xml:space="preserve"> </w:t>
      </w:r>
      <w:r w:rsidR="003F086C">
        <w:rPr>
          <w:rFonts w:asciiTheme="minorHAnsi" w:hAnsiTheme="minorHAnsi" w:cstheme="minorHAnsi"/>
          <w:sz w:val="18"/>
          <w:szCs w:val="18"/>
        </w:rPr>
        <w:t>от 05.11</w:t>
      </w:r>
      <w:r w:rsidR="005305FF" w:rsidRPr="005305FF">
        <w:rPr>
          <w:rFonts w:asciiTheme="minorHAnsi" w:hAnsiTheme="minorHAnsi" w:cstheme="minorHAnsi"/>
          <w:sz w:val="18"/>
          <w:szCs w:val="18"/>
        </w:rPr>
        <w:t>.2025</w:t>
      </w:r>
      <w:r>
        <w:rPr>
          <w:rFonts w:asciiTheme="minorHAnsi" w:hAnsiTheme="minorHAnsi" w:cstheme="minorHAnsi"/>
          <w:sz w:val="18"/>
          <w:szCs w:val="18"/>
        </w:rPr>
        <w:t xml:space="preserve"> о государственной регистрации</w:t>
      </w:r>
      <w:r>
        <w:rPr>
          <w:rFonts w:asciiTheme="minorHAnsi" w:eastAsia="TimesNewRomanPSMT" w:hAnsiTheme="minorHAnsi" w:cstheme="minorHAnsi"/>
          <w:sz w:val="18"/>
          <w:szCs w:val="18"/>
        </w:rPr>
        <w:t>.</w:t>
      </w:r>
    </w:p>
    <w:p w14:paraId="1F24833A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1.3. Переход права собственности на Объект к Покупателю подлежит государственной регистрации.</w:t>
      </w:r>
    </w:p>
    <w:p w14:paraId="56CAFCAB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2. Цена и порядок расчётов.</w:t>
      </w:r>
    </w:p>
    <w:p w14:paraId="444C1997" w14:textId="796A39C4" w:rsidR="00B322AC" w:rsidRDefault="00374498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2.1. Стоимость Объекта составляет</w:t>
      </w:r>
      <w:r>
        <w:rPr>
          <w:b/>
          <w:sz w:val="18"/>
          <w:szCs w:val="18"/>
        </w:rPr>
        <w:t xml:space="preserve"> </w:t>
      </w:r>
      <w:r w:rsidR="000C5BB9"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__________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 xml:space="preserve"> (</w:t>
      </w:r>
      <w:r w:rsidR="000C5BB9"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___________</w:t>
      </w:r>
      <w:r>
        <w:rPr>
          <w:rFonts w:asciiTheme="minorHAnsi" w:eastAsia="Times New Roman" w:hAnsiTheme="minorHAnsi" w:cstheme="minorHAnsi"/>
          <w:b/>
          <w:bCs/>
          <w:sz w:val="18"/>
          <w:szCs w:val="18"/>
          <w:lang w:eastAsia="ru-RU"/>
        </w:rPr>
        <w:t>) рублей 00 коп</w:t>
      </w:r>
      <w:r>
        <w:rPr>
          <w:sz w:val="18"/>
          <w:szCs w:val="18"/>
        </w:rPr>
        <w:t>, (НДС не облагается в соответствии с пп. 6 п. 2 ст. 146 НК РФ), при этом</w:t>
      </w:r>
      <w:r w:rsidR="000C5BB9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</w:p>
    <w:p w14:paraId="07FA9B3D" w14:textId="77777777" w:rsidR="00B322AC" w:rsidRDefault="00374498">
      <w:pPr>
        <w:ind w:firstLine="709"/>
        <w:jc w:val="both"/>
        <w:rPr>
          <w:sz w:val="18"/>
          <w:szCs w:val="18"/>
          <w:highlight w:val="white"/>
        </w:rPr>
      </w:pPr>
      <w:r>
        <w:rPr>
          <w:sz w:val="18"/>
          <w:szCs w:val="18"/>
        </w:rPr>
        <w:t xml:space="preserve">2.2. </w:t>
      </w:r>
      <w:r w:rsidRPr="00374498">
        <w:rPr>
          <w:sz w:val="18"/>
          <w:szCs w:val="18"/>
          <w:highlight w:val="white"/>
        </w:rPr>
        <w:t>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1D0E8E71" w14:textId="52A44EAA" w:rsidR="00B322AC" w:rsidRDefault="00374498" w:rsidP="00374498">
      <w:pPr>
        <w:ind w:firstLine="709"/>
        <w:jc w:val="both"/>
        <w:rPr>
          <w:sz w:val="18"/>
          <w:szCs w:val="18"/>
        </w:rPr>
      </w:pPr>
      <w:r w:rsidRPr="00374498">
        <w:rPr>
          <w:sz w:val="18"/>
          <w:szCs w:val="18"/>
          <w:highlight w:val="white"/>
        </w:rPr>
        <w:t>2.3. Подлежащая оплате оставшаяся часть цены Объекта составляет _________</w:t>
      </w:r>
      <w:r w:rsidR="000C5BB9">
        <w:rPr>
          <w:sz w:val="18"/>
          <w:szCs w:val="18"/>
          <w:highlight w:val="white"/>
        </w:rPr>
        <w:t xml:space="preserve"> </w:t>
      </w:r>
      <w:r w:rsidRPr="00374498">
        <w:rPr>
          <w:sz w:val="18"/>
          <w:szCs w:val="18"/>
          <w:highlight w:val="white"/>
        </w:rPr>
        <w:t xml:space="preserve">(_________) рублей.00 коп.  </w:t>
      </w:r>
    </w:p>
    <w:p w14:paraId="527B432A" w14:textId="4E540C5C" w:rsidR="00B322AC" w:rsidRDefault="00374498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2.4. Цену Объекта Покупатель оплачивает в день заключения настоящего Договора путем перечисления денежных средств на банковский счет Продавца, либо наличными денежными средствами в кассу Продавца, либо с использованием аккредитивной формы расчетов, в течение срока, установленного Основным договором, либо иным способом в соответствии с действующим законодательством Российской Федерации. </w:t>
      </w:r>
    </w:p>
    <w:p w14:paraId="76584B07" w14:textId="2F6F6734" w:rsidR="00B322AC" w:rsidRDefault="00374498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2.5. В случае невыполнения Покупателем обязательств по оплате установленных п. 2.1.и 2.4 в установленный сторонами срок задаток не возвращается, а Договор прекращает свое действие.</w:t>
      </w:r>
    </w:p>
    <w:p w14:paraId="126D8AC7" w14:textId="77777777" w:rsidR="00B322AC" w:rsidRDefault="00374498">
      <w:pPr>
        <w:pStyle w:val="2"/>
        <w:keepNext w:val="0"/>
        <w:keepLines w:val="0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/>
        <w:ind w:left="482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bookmarkStart w:id="1" w:name="_ref_67570"/>
      <w:r>
        <w:rPr>
          <w:rFonts w:asciiTheme="minorHAnsi" w:hAnsiTheme="minorHAnsi" w:cstheme="minorHAnsi"/>
          <w:sz w:val="18"/>
          <w:szCs w:val="18"/>
          <w:lang w:eastAsia="ru-RU"/>
        </w:rPr>
        <w:t>3. Передача Объекта.</w:t>
      </w:r>
    </w:p>
    <w:p w14:paraId="0F71B33C" w14:textId="77777777" w:rsidR="00B322AC" w:rsidRDefault="00374498">
      <w:pPr>
        <w:pStyle w:val="2"/>
        <w:keepNext w:val="0"/>
        <w:keepLines w:val="0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ind w:left="482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Государственная регистрация перехода права собственности</w:t>
      </w:r>
      <w:bookmarkEnd w:id="1"/>
      <w:r>
        <w:rPr>
          <w:rFonts w:asciiTheme="minorHAnsi" w:hAnsiTheme="minorHAnsi" w:cstheme="minorHAnsi"/>
          <w:sz w:val="18"/>
          <w:szCs w:val="18"/>
          <w:lang w:eastAsia="ru-RU"/>
        </w:rPr>
        <w:t>.</w:t>
      </w:r>
      <w:bookmarkStart w:id="2" w:name="_ref_67571"/>
    </w:p>
    <w:p w14:paraId="17F5CE74" w14:textId="77777777" w:rsidR="00B322AC" w:rsidRDefault="00374498">
      <w:pPr>
        <w:pStyle w:val="ConsPlusNormal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3.1. Стороны установили, что документы на государственную регистрацию перехода права собственности на Объект будут подаваться сторонами совместно после полной оплаты Покупателем стоимости Объекта согласно раздела 2 настоящего Договора.  </w:t>
      </w:r>
    </w:p>
    <w:p w14:paraId="4BFE00D2" w14:textId="77777777" w:rsidR="00B322AC" w:rsidRDefault="00374498">
      <w:pPr>
        <w:ind w:firstLine="709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</w:rPr>
        <w:t xml:space="preserve">3.2. </w:t>
      </w:r>
      <w:bookmarkStart w:id="3" w:name="_ref_67569"/>
      <w:r>
        <w:rPr>
          <w:rFonts w:eastAsia="Times New Roman"/>
          <w:sz w:val="18"/>
          <w:szCs w:val="18"/>
          <w:lang w:eastAsia="ru-RU"/>
        </w:rPr>
        <w:t>В соответствии с требованиями ст. 556 ГК РФ, указанный в настоящем договоре отчуждаемый Объект, считается переданным в день государственной регистрации перехода права собственности на Покупателя и принятым Покупателем в состоянии, удовлетворяющем Покупателя. Настоящий договор одновременно является актом приема-передачи указанного Объекта.</w:t>
      </w:r>
      <w:bookmarkEnd w:id="3"/>
    </w:p>
    <w:p w14:paraId="6A725978" w14:textId="77777777" w:rsidR="00B322AC" w:rsidRDefault="00374498">
      <w:pPr>
        <w:pStyle w:val="ConsPlusNormal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3.3. Переход рисков, связанный с возможным причинением вреда Объекту, либо порчей Объекта происходит в момент передачи Объекта.  </w:t>
      </w:r>
    </w:p>
    <w:p w14:paraId="3FDF40FD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bookmarkStart w:id="4" w:name="_ref_67573"/>
      <w:bookmarkEnd w:id="2"/>
      <w:r>
        <w:rPr>
          <w:rFonts w:asciiTheme="minorHAnsi" w:hAnsiTheme="minorHAnsi" w:cstheme="minorHAnsi"/>
          <w:sz w:val="18"/>
          <w:szCs w:val="18"/>
          <w:lang w:eastAsia="ru-RU"/>
        </w:rPr>
        <w:t xml:space="preserve">3.4. </w:t>
      </w:r>
      <w:bookmarkEnd w:id="4"/>
      <w:r>
        <w:rPr>
          <w:rFonts w:asciiTheme="minorHAnsi" w:hAnsiTheme="minorHAnsi" w:cstheme="minorHAnsi"/>
          <w:sz w:val="18"/>
          <w:szCs w:val="18"/>
          <w:lang w:eastAsia="ru-RU"/>
        </w:rPr>
        <w:t>Государственная пошлина за регистрацию права собственности подлежит уплате Покупателем.</w:t>
      </w:r>
    </w:p>
    <w:p w14:paraId="72CCEF11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3.5. Право собственности на Объект переходит к Покупателю с момента государственной регистрации перехода права собственности в Едином государственном реестре недвижимости в соответствии с действующим законодательством Российской Федерации.</w:t>
      </w:r>
    </w:p>
    <w:p w14:paraId="3AFC521E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4. Обязанности Сторон.</w:t>
      </w:r>
    </w:p>
    <w:p w14:paraId="7CE714F2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4.1. Продавец обязуется: </w:t>
      </w:r>
    </w:p>
    <w:p w14:paraId="481B9621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4.1.2. Предпринять все необходимые для Продавца действия для государственной регистрации перехода права на Объект на Покупателя, а именно:</w:t>
      </w:r>
    </w:p>
    <w:p w14:paraId="655B4089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- в течение </w:t>
      </w: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3 (трех) рабочих дней 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с момента полной оплаты Покупателем стоимости Объекта согласно раздела 2 настоящего Договора подать совместно с Покупателем документы в орган, осуществляющий государственную регистрацию перехода права собственности на Объект. </w:t>
      </w:r>
    </w:p>
    <w:p w14:paraId="78C7ABB9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4.2. Покупатель обязуется:</w:t>
      </w:r>
    </w:p>
    <w:p w14:paraId="1F13BDE3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4.2.1. Оплатить цену Объекта в соответствии с разделом 2 настоящего Договора.</w:t>
      </w:r>
    </w:p>
    <w:p w14:paraId="536873AC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4.2.2. Предпринять все необходимые для Покупателя действия для государственной регистрации перехода права на Объект от Продавца к Покупателю, а именно:</w:t>
      </w:r>
    </w:p>
    <w:p w14:paraId="692A6EE4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- в течение </w:t>
      </w: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3 (Трех) рабочих дней </w:t>
      </w:r>
      <w:r>
        <w:rPr>
          <w:rFonts w:asciiTheme="minorHAnsi" w:hAnsiTheme="minorHAnsi" w:cstheme="minorHAnsi"/>
          <w:sz w:val="18"/>
          <w:szCs w:val="18"/>
          <w:lang w:eastAsia="ru-RU"/>
        </w:rPr>
        <w:t>с момента полной оплаты Покупателем стоимости Объекта согласно раздела 2 настоящего Договора подать совместно с Продавцом документы в орган, осуществляющий государственную регистрацию перехода права собственности на Объект.</w:t>
      </w:r>
    </w:p>
    <w:p w14:paraId="1BECFFC4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4.2.3. Покупатель принимает на себя обязанности по уплате налогов и сборов на отчуждаемый Объект с момента государственной регистрации перехода права собственности на Объект.</w:t>
      </w:r>
    </w:p>
    <w:p w14:paraId="6E1CBAFF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4.2.4. Покупатель обязуется использовать Объект в соответствии с его назначением (разрешенным использованием), нести бремя его содержания, а нести иные обязанности, предусмотренные действующим законодательством Российской Федерации.</w:t>
      </w:r>
    </w:p>
    <w:p w14:paraId="5F3EBCB3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/>
        <w:jc w:val="center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>5. Ответственность Сторон.</w:t>
      </w:r>
    </w:p>
    <w:p w14:paraId="04DA06CF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5.1. Стороны несут ответственность за неисполнения обязательств по Договору или несвоевременное исполнения обязательств по договору в соответствии с действующим законодательством РФ.  </w:t>
      </w:r>
    </w:p>
    <w:p w14:paraId="3B43D644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lastRenderedPageBreak/>
        <w:t xml:space="preserve">5.2. Стороны освобождаются от ответственности за частичное или полное неисполнение обязательство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 предотвратить разумными мерами. </w:t>
      </w:r>
    </w:p>
    <w:p w14:paraId="347FC8D8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К обстоятельствам непреодолимой силы относятся события, на которые Стороны не могут оказывать влияние и за возникновение которых не несут ответственности, в том числе: стихийные бедствия, эпидемии, чрезвычайные события социального характера (война, массовые беспорядки, введение чрезвычайного и иного особого положения на всей территории или на части России), вступление в силу обязательных для применения в Российской Федерации международных договоров, действия (бездействия) государственных и муниципальных органов, принятие или отмена законов, нормативных и ненормативных актов субъектов РФ, Правительства РФ или федеральных органов государственной власти/</w:t>
      </w:r>
    </w:p>
    <w:p w14:paraId="2548CDA7" w14:textId="77777777" w:rsidR="00B322AC" w:rsidRDefault="00374498">
      <w:pPr>
        <w:pStyle w:val="afe"/>
        <w:shd w:val="solid" w:color="FFFFFF" w:fill="auto"/>
        <w:spacing w:before="12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bookmarkStart w:id="5" w:name="_ref_7334850"/>
      <w:bookmarkStart w:id="6" w:name="_ref_13990382"/>
      <w:r>
        <w:rPr>
          <w:rFonts w:asciiTheme="minorHAnsi" w:hAnsiTheme="minorHAnsi" w:cstheme="minorHAnsi"/>
          <w:b/>
          <w:bCs/>
          <w:color w:val="000000"/>
          <w:sz w:val="18"/>
          <w:szCs w:val="18"/>
        </w:rPr>
        <w:t>6. Заверения и гарантии сторон.</w:t>
      </w:r>
    </w:p>
    <w:p w14:paraId="75064892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bookmarkStart w:id="7" w:name="_ref_55263253"/>
      <w:bookmarkEnd w:id="5"/>
      <w:bookmarkEnd w:id="6"/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>6.1. Покупатель дает свое согласие на обработку Продавцом следующих персональных данных: фамилия, имя, отчество, дата и место рождения, адрес регистрации по месту жительства (пребывания), реквизиты основного документа, удостоверяющего личность, (номер, дата выдачи и наименование выдавшего органа), СНИЛС, семейное положение с целью осуществления действий, направленных на государственную регистрацию перехода права собственности на Объект к Покупателю и исполнение Договора. Согласие Покупателя на обработку персональных данных действует вплоть до его отзыва. Покупатель вправе отозвать свое согласие на обработку персональных данных путем направления соответствующего отзыва, составленного в письменной форме.</w:t>
      </w:r>
    </w:p>
    <w:p w14:paraId="0D1AFF21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Обработка персональных данных осуществляется посредством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 уничтожения персональных данных как на бумажных, так и на электронных носителях.  </w:t>
      </w:r>
    </w:p>
    <w:p w14:paraId="5FBA52A7" w14:textId="77777777" w:rsidR="00B322AC" w:rsidRDefault="00374498">
      <w:pPr>
        <w:pStyle w:val="afc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Покупатель информирован, что Продавец будет обрабатывать персональные данные как неавтоматизированным, так и автоматизированным способом обработки в соответствии с действующим законодательством Российской Федерации.</w:t>
      </w:r>
    </w:p>
    <w:p w14:paraId="0A01BD51" w14:textId="77777777" w:rsidR="00B322AC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6.2. На момент заключения Сторонами настоящего Договора, Покупатель ознакомился состоянием Объекта и понимает, что качественные свойства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Объекта не имеют особенностей, которые бы препятствовали использованию Покупателем Объекта в соответствии с его видом разрешенного использования и влияли бы на его стоимость. </w:t>
      </w:r>
      <w:r w:rsidRPr="00074466">
        <w:rPr>
          <w:rFonts w:asciiTheme="minorHAnsi" w:hAnsiTheme="minorHAnsi" w:cstheme="minorHAnsi"/>
          <w:sz w:val="18"/>
          <w:szCs w:val="18"/>
          <w:lang w:eastAsia="en-US"/>
        </w:rPr>
        <w:t>Покупатель ознакомлен с документацией на Объект, а также с информацией, размещенной в информационно-телекоммуникационной сети «Интернет» о Земельном участке</w:t>
      </w:r>
      <w:r>
        <w:rPr>
          <w:rFonts w:asciiTheme="minorHAnsi" w:hAnsiTheme="minorHAnsi" w:cstheme="minorHAnsi"/>
          <w:sz w:val="18"/>
          <w:szCs w:val="18"/>
          <w:lang w:eastAsia="en-US"/>
        </w:rPr>
        <w:t>.</w:t>
      </w:r>
    </w:p>
    <w:p w14:paraId="7FC88E6F" w14:textId="7A4ACA3C" w:rsidR="00B322AC" w:rsidRPr="00074466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 xml:space="preserve">6.3. </w:t>
      </w:r>
      <w:r w:rsidRPr="00074466">
        <w:rPr>
          <w:rFonts w:asciiTheme="minorHAnsi" w:hAnsiTheme="minorHAnsi" w:cstheme="minorHAnsi"/>
          <w:sz w:val="18"/>
          <w:szCs w:val="18"/>
          <w:lang w:eastAsia="en-US"/>
        </w:rPr>
        <w:t>Стороны подтверждают, что на момент заключения настоящего договора на земельн</w:t>
      </w:r>
      <w:r w:rsidR="00C91438" w:rsidRPr="00074466">
        <w:rPr>
          <w:rFonts w:asciiTheme="minorHAnsi" w:hAnsiTheme="minorHAnsi" w:cstheme="minorHAnsi"/>
          <w:sz w:val="18"/>
          <w:szCs w:val="18"/>
          <w:lang w:eastAsia="en-US"/>
        </w:rPr>
        <w:t>ом</w:t>
      </w:r>
      <w:r w:rsidRPr="00074466">
        <w:rPr>
          <w:rFonts w:asciiTheme="minorHAnsi" w:hAnsiTheme="minorHAnsi" w:cstheme="minorHAnsi"/>
          <w:sz w:val="18"/>
          <w:szCs w:val="18"/>
          <w:lang w:eastAsia="en-US"/>
        </w:rPr>
        <w:t xml:space="preserve"> участк</w:t>
      </w:r>
      <w:r w:rsidR="00C91438" w:rsidRPr="00074466">
        <w:rPr>
          <w:rFonts w:asciiTheme="minorHAnsi" w:hAnsiTheme="minorHAnsi" w:cstheme="minorHAnsi"/>
          <w:sz w:val="18"/>
          <w:szCs w:val="18"/>
          <w:lang w:eastAsia="en-US"/>
        </w:rPr>
        <w:t>е</w:t>
      </w:r>
      <w:r w:rsidRPr="00074466">
        <w:rPr>
          <w:rFonts w:asciiTheme="minorHAnsi" w:hAnsiTheme="minorHAnsi" w:cstheme="minorHAnsi"/>
          <w:sz w:val="18"/>
          <w:szCs w:val="18"/>
          <w:lang w:eastAsia="en-US"/>
        </w:rPr>
        <w:t xml:space="preserve"> отсутствуют какие-либо Здания, сооружения, строения.    </w:t>
      </w:r>
    </w:p>
    <w:p w14:paraId="4C0D3980" w14:textId="55691E26" w:rsidR="00B322AC" w:rsidRDefault="0037449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6.4. Продавец гарантирует</w:t>
      </w:r>
      <w:r>
        <w:rPr>
          <w:rFonts w:asciiTheme="minorHAnsi" w:hAnsiTheme="minorHAnsi" w:cstheme="minorHAnsi"/>
          <w:sz w:val="18"/>
          <w:szCs w:val="18"/>
          <w:lang w:eastAsia="ru-RU"/>
        </w:rPr>
        <w:t>, что Объект передается свободным от прав третьих лиц, не является предметом спора, под залогом, арестом и иным запрещением не состоит, ограничений в использовании и обременений не имеет, споров о границах с соседями нет, административных предписаний об устранении нарушений земельного законодательства, связанных с Объектом</w:t>
      </w:r>
      <w:r>
        <w:rPr>
          <w:rFonts w:asciiTheme="minorHAnsi" w:hAnsiTheme="minorHAnsi" w:cstheme="minorHAnsi"/>
          <w:color w:val="000000"/>
          <w:sz w:val="18"/>
          <w:szCs w:val="18"/>
          <w:lang w:eastAsia="ru-RU"/>
        </w:rPr>
        <w:t>, на момент подписания Сторонами настоящего Договора нет, отсутствуют обременения земельн</w:t>
      </w:r>
      <w:r w:rsidR="00C91438">
        <w:rPr>
          <w:rFonts w:asciiTheme="minorHAnsi" w:hAnsiTheme="minorHAnsi" w:cstheme="minorHAnsi"/>
          <w:color w:val="000000"/>
          <w:sz w:val="18"/>
          <w:szCs w:val="18"/>
          <w:lang w:eastAsia="ru-RU"/>
        </w:rPr>
        <w:t>ого</w:t>
      </w:r>
      <w:r>
        <w:rPr>
          <w:rFonts w:asciiTheme="minorHAnsi" w:hAnsiTheme="minorHAnsi" w:cstheme="minorHAnsi"/>
          <w:color w:val="000000"/>
          <w:sz w:val="18"/>
          <w:szCs w:val="18"/>
          <w:lang w:eastAsia="ru-RU"/>
        </w:rPr>
        <w:t xml:space="preserve"> участк</w:t>
      </w:r>
      <w:r w:rsidR="00C91438">
        <w:rPr>
          <w:rFonts w:asciiTheme="minorHAnsi" w:hAnsiTheme="minorHAnsi" w:cstheme="minorHAnsi"/>
          <w:color w:val="000000"/>
          <w:sz w:val="18"/>
          <w:szCs w:val="18"/>
          <w:lang w:eastAsia="ru-RU"/>
        </w:rPr>
        <w:t>а</w:t>
      </w:r>
      <w:r>
        <w:rPr>
          <w:rFonts w:asciiTheme="minorHAnsi" w:hAnsiTheme="minorHAnsi" w:cstheme="minorHAnsi"/>
          <w:color w:val="000000"/>
          <w:sz w:val="18"/>
          <w:szCs w:val="18"/>
          <w:lang w:eastAsia="ru-RU"/>
        </w:rPr>
        <w:t xml:space="preserve"> ограничивающие его использование по целевому назначению. </w:t>
      </w:r>
    </w:p>
    <w:p w14:paraId="3263C309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6.5. Продавец гарантирует, 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что заключает настоящий договор не в следствии стечения тяжелых обстоятельств на крайне невыгодных для себя условиях и настоящий договор не является для него кабальной сделкой.    </w:t>
      </w:r>
    </w:p>
    <w:p w14:paraId="383DFA73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6.6. Стороны подтверждаю, что настоящая сделка не является притворной, т.е. совершенной с целью прикрыть другую сделку, в том числе сделку на иных условиях, не совершается с целью противной основам правопорядка или нравственности, не нарушает требования закона или иного правового акта, и осведомлены о последствиях совершения такой сделки. </w:t>
      </w:r>
    </w:p>
    <w:p w14:paraId="3CBDE0E0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6.7. Стороны при заключении настоящего договора дают друг другу заверения, что в отношении их не возбуждена процедура банкротства.</w:t>
      </w:r>
    </w:p>
    <w:p w14:paraId="5B68B5B5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6.8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. Стороны подтверждают, что все условия настоящего договора соответствуют их действительным намерениям, Стороны действуют добросовестно предоставили полную и достоверную информацию обо всех обстоятельствах, которые могли бы повлиять на условия заключения настоящего договора. </w:t>
      </w:r>
    </w:p>
    <w:p w14:paraId="5B0FD3C4" w14:textId="77777777" w:rsidR="00B322AC" w:rsidRDefault="00B322AC">
      <w:pPr>
        <w:pStyle w:val="afe"/>
        <w:shd w:val="solid" w:color="FFFFFF" w:fill="auto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8" w:name="_ref_55256761"/>
    </w:p>
    <w:p w14:paraId="093BFF71" w14:textId="77777777" w:rsidR="00B322AC" w:rsidRDefault="00374498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after="0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7. Заключительные положения</w:t>
      </w:r>
      <w:bookmarkEnd w:id="8"/>
      <w:r>
        <w:rPr>
          <w:rFonts w:asciiTheme="minorHAnsi" w:hAnsiTheme="minorHAnsi" w:cstheme="minorHAnsi"/>
          <w:sz w:val="18"/>
          <w:szCs w:val="18"/>
          <w:lang w:eastAsia="ru-RU"/>
        </w:rPr>
        <w:t>.</w:t>
      </w:r>
    </w:p>
    <w:p w14:paraId="5DC3417B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7.1. Все условия настоящего Договора, а также все сведения, связанные с Объектом, Покупателем и Продавцом являются конфиденциальными. Стороны обязуются не раскрывать указанные сведения третьим лицам иначе как с письменного согласия той стороны, информацию которой необходимо открыть. Исключение составляет информация, необходимая для государственных и муниципальных органов для реализации условий настоящего Договора, которая может быть раскрыта без получения согласия на это.</w:t>
      </w:r>
    </w:p>
    <w:p w14:paraId="26B3E4B3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7.2 Договор вступает в силу с момента подписания Сторонами, переход права собственности подлежит государственной регистрации. </w:t>
      </w:r>
    </w:p>
    <w:p w14:paraId="5E5978C6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7.3. Договор составлен в 3 (трех) подлинных экземплярах, имеющих равную юридическую силу. </w:t>
      </w:r>
    </w:p>
    <w:p w14:paraId="297B244A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7.4. </w:t>
      </w:r>
      <w:bookmarkEnd w:id="7"/>
      <w:r>
        <w:rPr>
          <w:rFonts w:asciiTheme="minorHAnsi" w:hAnsiTheme="minorHAnsi" w:cstheme="minorHAnsi"/>
          <w:sz w:val="18"/>
          <w:szCs w:val="18"/>
          <w:lang w:eastAsia="ru-RU"/>
        </w:rPr>
        <w:t xml:space="preserve">Заявления, уведомления, извещения, требования или иные юридически значимые сообщения, которые связаны с возникновением, изменением или прекращением обязательств, основанных на Договоре, должны направляться Сторонами в адрес друг друга способом, свидетельствующим фиксацию получения корреспонденции адресатом. </w:t>
      </w:r>
    </w:p>
    <w:p w14:paraId="742BF4FC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color w:val="000000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>7.5. 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14:paraId="55625A09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pacing w:val="4"/>
          <w:sz w:val="18"/>
          <w:szCs w:val="18"/>
        </w:rPr>
      </w:pPr>
      <w:r>
        <w:rPr>
          <w:rFonts w:asciiTheme="minorHAnsi" w:hAnsiTheme="minorHAnsi" w:cstheme="minorHAnsi"/>
          <w:color w:val="000000"/>
          <w:spacing w:val="4"/>
          <w:sz w:val="18"/>
          <w:szCs w:val="18"/>
        </w:rPr>
        <w:t xml:space="preserve">7.6. Сообщение считается доставленным и в тех случаях, если оно поступило лицу, которому оно направлено, но </w:t>
      </w:r>
      <w:r>
        <w:rPr>
          <w:rFonts w:asciiTheme="minorHAnsi" w:hAnsiTheme="minorHAnsi" w:cstheme="minorHAnsi"/>
          <w:spacing w:val="4"/>
          <w:sz w:val="18"/>
          <w:szCs w:val="18"/>
        </w:rPr>
        <w:t>по обстоятельствам, зависящим от него, не было ему вручено или адресат не ознакомился с ним.</w:t>
      </w:r>
    </w:p>
    <w:p w14:paraId="3924FA17" w14:textId="77777777" w:rsidR="00B322AC" w:rsidRDefault="00374498">
      <w:pPr>
        <w:pStyle w:val="afe"/>
        <w:shd w:val="solid" w:color="FFFFFF" w:fill="auto"/>
        <w:spacing w:before="0" w:beforeAutospacing="0" w:after="0" w:afterAutospacing="0"/>
        <w:ind w:firstLine="709"/>
        <w:jc w:val="both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spacing w:val="4"/>
          <w:sz w:val="18"/>
          <w:szCs w:val="18"/>
        </w:rPr>
        <w:t xml:space="preserve">7.7. В 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случае не достижения согласия путем переговоров, 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споры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передаются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на рассмотрение в суд по месту нахождения Продавца. </w:t>
      </w:r>
    </w:p>
    <w:p w14:paraId="5A9B10A2" w14:textId="77777777" w:rsidR="00B322AC" w:rsidRDefault="00374498">
      <w:pPr>
        <w:pStyle w:val="1"/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/>
        <w:jc w:val="center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>8. Адреса, банковские реквизиты и подписи Сторон.</w:t>
      </w:r>
    </w:p>
    <w:tbl>
      <w:tblPr>
        <w:tblW w:w="10598" w:type="dxa"/>
        <w:tblInd w:w="-108" w:type="dxa"/>
        <w:tblLook w:val="04A0" w:firstRow="1" w:lastRow="0" w:firstColumn="1" w:lastColumn="0" w:noHBand="0" w:noVBand="1"/>
      </w:tblPr>
      <w:tblGrid>
        <w:gridCol w:w="5211"/>
        <w:gridCol w:w="5387"/>
      </w:tblGrid>
      <w:tr w:rsidR="00B322AC" w14:paraId="310D2DE1" w14:textId="77777777"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ED3F" w14:textId="77777777" w:rsidR="00B322AC" w:rsidRDefault="00B322AC">
            <w:pPr>
              <w:keepNext/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-108"/>
              <w:jc w:val="both"/>
              <w:rPr>
                <w:rFonts w:asciiTheme="minorHAnsi" w:hAnsiTheme="minorHAnsi" w:cstheme="minorHAnsi"/>
                <w:sz w:val="18"/>
                <w:szCs w:val="18"/>
                <w:lang w:eastAsia="ja-JP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F4DED" w14:textId="77777777" w:rsidR="00B322AC" w:rsidRDefault="00B322A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Theme="minorHAnsi" w:hAnsiTheme="minorHAnsi" w:cstheme="minorHAnsi"/>
                <w:sz w:val="18"/>
                <w:szCs w:val="18"/>
                <w:lang w:eastAsia="ru-RU"/>
              </w:rPr>
            </w:pPr>
          </w:p>
        </w:tc>
      </w:tr>
    </w:tbl>
    <w:p w14:paraId="61A5CDBA" w14:textId="631EFEB2" w:rsidR="00B322AC" w:rsidRDefault="00374498">
      <w:pPr>
        <w:rPr>
          <w:rFonts w:eastAsia="Times New Roman"/>
          <w:b/>
          <w:sz w:val="18"/>
          <w:szCs w:val="18"/>
          <w:lang w:eastAsia="ru-RU"/>
        </w:rPr>
      </w:pPr>
      <w:r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  </w:t>
      </w:r>
      <w:r w:rsidR="003F086C">
        <w:rPr>
          <w:rFonts w:eastAsia="Times New Roman"/>
          <w:b/>
          <w:sz w:val="18"/>
          <w:szCs w:val="18"/>
          <w:lang w:eastAsia="ru-RU"/>
        </w:rPr>
        <w:t xml:space="preserve">Покупатель:  </w:t>
      </w:r>
      <w:r>
        <w:rPr>
          <w:rFonts w:eastAsia="Times New Roman"/>
          <w:b/>
          <w:sz w:val="18"/>
          <w:szCs w:val="18"/>
          <w:lang w:eastAsia="ru-RU"/>
        </w:rPr>
        <w:t xml:space="preserve">                                                                                       </w:t>
      </w:r>
      <w:r w:rsidR="00C91438">
        <w:rPr>
          <w:rFonts w:eastAsia="Times New Roman"/>
          <w:b/>
          <w:sz w:val="18"/>
          <w:szCs w:val="18"/>
          <w:lang w:eastAsia="ru-RU"/>
        </w:rPr>
        <w:t xml:space="preserve">   </w:t>
      </w:r>
      <w:r>
        <w:rPr>
          <w:rFonts w:eastAsia="Times New Roman"/>
          <w:b/>
          <w:sz w:val="18"/>
          <w:szCs w:val="18"/>
          <w:lang w:eastAsia="ru-RU"/>
        </w:rPr>
        <w:t>Продавец:</w:t>
      </w:r>
    </w:p>
    <w:p w14:paraId="30D2533B" w14:textId="77777777" w:rsidR="00B322AC" w:rsidRDefault="00B322AC">
      <w:pPr>
        <w:widowControl/>
        <w:rPr>
          <w:rFonts w:eastAsia="Times New Roman"/>
          <w:b/>
          <w:sz w:val="18"/>
          <w:szCs w:val="18"/>
          <w:lang w:eastAsia="ru-RU"/>
        </w:rPr>
      </w:pPr>
    </w:p>
    <w:tbl>
      <w:tblPr>
        <w:tblW w:w="10007" w:type="dxa"/>
        <w:tblInd w:w="19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046"/>
        <w:gridCol w:w="4961"/>
      </w:tblGrid>
      <w:tr w:rsidR="00B322AC" w:rsidRPr="005305FF" w14:paraId="37915012" w14:textId="77777777">
        <w:trPr>
          <w:trHeight w:val="3126"/>
        </w:trPr>
        <w:tc>
          <w:tcPr>
            <w:tcW w:w="5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CFBF2D" w14:textId="77777777" w:rsidR="00B322AC" w:rsidRDefault="00374498">
            <w:pPr>
              <w:widowControl/>
              <w:rPr>
                <w:rFonts w:eastAsia="Times New Roman"/>
                <w:sz w:val="18"/>
                <w:szCs w:val="18"/>
                <w:lang w:eastAsia="ru-RU"/>
              </w:rPr>
            </w:pPr>
            <w:r w:rsidRPr="00074466">
              <w:rPr>
                <w:rFonts w:asciiTheme="minorHAnsi" w:hAnsiTheme="minorHAnsi" w:cstheme="minorHAnsi"/>
                <w:sz w:val="18"/>
                <w:szCs w:val="18"/>
                <w:lang w:eastAsia="ru-RU"/>
              </w:rPr>
              <w:lastRenderedPageBreak/>
              <w:t>ХХХХХХ ХХХХХХХХХ ХХХХХХХ</w:t>
            </w: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highlight w:val="yellow"/>
                <w:lang w:eastAsia="ru-RU"/>
              </w:rPr>
              <w:br/>
            </w:r>
          </w:p>
          <w:p w14:paraId="2FE5D26D" w14:textId="77777777" w:rsidR="00B322AC" w:rsidRDefault="00B322AC">
            <w:pPr>
              <w:widowControl/>
              <w:rPr>
                <w:rFonts w:eastAsia="Times New Roman"/>
                <w:sz w:val="18"/>
                <w:szCs w:val="18"/>
                <w:lang w:eastAsia="ru-RU"/>
              </w:rPr>
            </w:pPr>
          </w:p>
          <w:p w14:paraId="1EC67877" w14:textId="77777777" w:rsidR="00B322AC" w:rsidRDefault="00374498">
            <w:pPr>
              <w:widowControl/>
              <w:spacing w:before="12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Тел.: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эл. почта: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49FAD3" w14:textId="77777777" w:rsidR="005305FF" w:rsidRPr="005305FF" w:rsidRDefault="005305FF" w:rsidP="005305FF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305F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ООО «УК «Свиньин и Партнеры», </w:t>
            </w:r>
          </w:p>
          <w:p w14:paraId="6CFB49BF" w14:textId="77777777" w:rsidR="005305FF" w:rsidRDefault="005305FF" w:rsidP="005305FF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14:paraId="6BCC6D2F" w14:textId="77777777" w:rsidR="00074466" w:rsidRDefault="00074466" w:rsidP="005305FF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  <w:p w14:paraId="1C858795" w14:textId="77777777" w:rsidR="00074466" w:rsidRPr="005305FF" w:rsidRDefault="00074466" w:rsidP="005305FF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14:paraId="63AB2402" w14:textId="62E0F964" w:rsidR="00B322AC" w:rsidRPr="00074466" w:rsidRDefault="00074466" w:rsidP="005305FF">
            <w:pPr>
              <w:widowControl/>
              <w:jc w:val="both"/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Тел.: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  <w:t>эл. почта:</w:t>
            </w:r>
          </w:p>
        </w:tc>
      </w:tr>
    </w:tbl>
    <w:p w14:paraId="1C51D17B" w14:textId="77777777" w:rsidR="005305FF" w:rsidRPr="005305FF" w:rsidRDefault="00374498" w:rsidP="005305F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bCs/>
          <w:sz w:val="18"/>
          <w:szCs w:val="18"/>
          <w:lang w:eastAsia="ru-RU"/>
        </w:rPr>
      </w:pPr>
      <w:r w:rsidRPr="005305FF">
        <w:rPr>
          <w:rFonts w:asciiTheme="minorHAnsi" w:hAnsiTheme="minorHAnsi" w:cstheme="minorHAnsi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18"/>
          <w:szCs w:val="18"/>
          <w:lang w:eastAsia="ru-RU"/>
        </w:rPr>
        <w:t xml:space="preserve">Генеральный директор ООО </w:t>
      </w:r>
      <w:r w:rsidR="005305FF" w:rsidRPr="005305FF">
        <w:rPr>
          <w:rFonts w:asciiTheme="minorHAnsi" w:hAnsiTheme="minorHAnsi" w:cstheme="minorHAnsi"/>
          <w:bCs/>
          <w:sz w:val="18"/>
          <w:szCs w:val="18"/>
          <w:lang w:eastAsia="ru-RU"/>
        </w:rPr>
        <w:t xml:space="preserve">УК «Свиньин и Партнеры», </w:t>
      </w:r>
    </w:p>
    <w:p w14:paraId="5CB9993B" w14:textId="49AF1AFF" w:rsidR="00B322AC" w:rsidRDefault="005305FF" w:rsidP="005305FF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</w:t>
      </w:r>
    </w:p>
    <w:p w14:paraId="57384C57" w14:textId="77777777" w:rsidR="00B322AC" w:rsidRDefault="00B322AC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155"/>
        </w:tabs>
        <w:jc w:val="both"/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</w:p>
    <w:p w14:paraId="25D592A1" w14:textId="0EC5BE2B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sz w:val="18"/>
          <w:szCs w:val="18"/>
          <w:lang w:eastAsia="ru-RU"/>
        </w:rPr>
      </w:pPr>
      <w:r>
        <w:rPr>
          <w:rFonts w:asciiTheme="minorHAnsi" w:hAnsiTheme="minorHAnsi" w:cstheme="minorHAnsi"/>
          <w:sz w:val="18"/>
          <w:szCs w:val="18"/>
          <w:lang w:eastAsia="ru-RU"/>
        </w:rPr>
        <w:t xml:space="preserve">     </w:t>
      </w:r>
      <w:r w:rsidRPr="00074466">
        <w:rPr>
          <w:rFonts w:asciiTheme="minorHAnsi" w:hAnsiTheme="minorHAnsi" w:cstheme="minorHAnsi"/>
          <w:sz w:val="18"/>
          <w:szCs w:val="18"/>
          <w:lang w:eastAsia="ru-RU"/>
        </w:rPr>
        <w:t>_____________________ / И.И. ХХХХХХХХ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/                                  ____________________ / </w:t>
      </w:r>
      <w:r w:rsidR="005305FF" w:rsidRPr="005305FF">
        <w:rPr>
          <w:rFonts w:asciiTheme="minorHAnsi" w:hAnsiTheme="minorHAnsi" w:cstheme="minorHAnsi"/>
          <w:sz w:val="18"/>
          <w:szCs w:val="18"/>
          <w:lang w:eastAsia="ru-RU"/>
        </w:rPr>
        <w:t>А.В. Островский</w:t>
      </w:r>
      <w:r>
        <w:rPr>
          <w:rFonts w:asciiTheme="minorHAnsi" w:hAnsiTheme="minorHAnsi" w:cstheme="minorHAnsi"/>
          <w:sz w:val="18"/>
          <w:szCs w:val="18"/>
          <w:lang w:eastAsia="ru-RU"/>
        </w:rPr>
        <w:t xml:space="preserve"> /  </w:t>
      </w:r>
    </w:p>
    <w:p w14:paraId="0D66E8FB" w14:textId="77777777" w:rsidR="00B322AC" w:rsidRDefault="00374498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Theme="minorHAnsi" w:hAnsiTheme="minorHAnsi" w:cstheme="minorHAnsi"/>
          <w:bCs/>
          <w:sz w:val="18"/>
          <w:szCs w:val="18"/>
          <w:lang w:eastAsia="ru-RU"/>
        </w:rPr>
      </w:pPr>
      <w:r>
        <w:rPr>
          <w:rFonts w:asciiTheme="minorHAnsi" w:hAnsiTheme="minorHAnsi" w:cstheme="minorHAnsi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М.П.</w:t>
      </w:r>
    </w:p>
    <w:p w14:paraId="4004AB64" w14:textId="77777777" w:rsidR="00B322AC" w:rsidRDefault="00B322AC">
      <w:pPr>
        <w:rPr>
          <w:rFonts w:asciiTheme="minorHAnsi" w:hAnsiTheme="minorHAnsi" w:cstheme="minorHAnsi"/>
          <w:b/>
          <w:bCs/>
          <w:sz w:val="18"/>
          <w:szCs w:val="18"/>
          <w:lang w:eastAsia="ru-RU"/>
        </w:rPr>
      </w:pPr>
    </w:p>
    <w:sectPr w:rsidR="00B322AC">
      <w:type w:val="continuous"/>
      <w:pgSz w:w="11907" w:h="16839"/>
      <w:pgMar w:top="720" w:right="720" w:bottom="720" w:left="72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DE046A3" w16cex:dateUtc="2025-09-02T11:58:08Z"/>
  <w16cex:commentExtensible w16cex:durableId="2BD59FC6" w16cex:dateUtc="2025-09-02T11:57:55Z"/>
  <w16cex:commentExtensible w16cex:durableId="67CBFEC7" w16cex:dateUtc="2025-09-02T11:54: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DE046A3"/>
  <w16cid:commentId w16cid:paraId="00000002" w16cid:durableId="2BD59FC6"/>
  <w16cid:commentId w16cid:paraId="00000003" w16cid:durableId="67CBFE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CEFC5" w14:textId="77777777" w:rsidR="00A753AF" w:rsidRDefault="00A753AF">
      <w:r>
        <w:separator/>
      </w:r>
    </w:p>
  </w:endnote>
  <w:endnote w:type="continuationSeparator" w:id="0">
    <w:p w14:paraId="43ED745F" w14:textId="77777777" w:rsidR="00A753AF" w:rsidRDefault="00A7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charset w:val="00"/>
    <w:family w:val="auto"/>
    <w:pitch w:val="default"/>
  </w:font>
  <w:font w:name="TimesNewRomanPSMT">
    <w:altName w:val="MS Mincho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87978" w14:textId="77777777" w:rsidR="00A753AF" w:rsidRDefault="00A753AF">
      <w:r>
        <w:separator/>
      </w:r>
    </w:p>
  </w:footnote>
  <w:footnote w:type="continuationSeparator" w:id="0">
    <w:p w14:paraId="191B4E20" w14:textId="77777777" w:rsidR="00A753AF" w:rsidRDefault="00A753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AC"/>
    <w:rsid w:val="00074466"/>
    <w:rsid w:val="000C5BB9"/>
    <w:rsid w:val="00374498"/>
    <w:rsid w:val="003F086C"/>
    <w:rsid w:val="005305FF"/>
    <w:rsid w:val="00672F52"/>
    <w:rsid w:val="008900C7"/>
    <w:rsid w:val="009D000F"/>
    <w:rsid w:val="00A753AF"/>
    <w:rsid w:val="00B322AC"/>
    <w:rsid w:val="00C9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567A"/>
  <w15:docId w15:val="{15306240-3A3C-4D7C-9253-248E5D92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link w:val="20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pPr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No Spacing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 w:cs="Calibri"/>
      <w:sz w:val="22"/>
      <w:szCs w:val="22"/>
      <w:lang w:eastAsia="en-US"/>
    </w:rPr>
  </w:style>
  <w:style w:type="paragraph" w:styleId="afd">
    <w:name w:val="List Paragraph"/>
    <w:basedOn w:val="a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7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2"/>
      <w:szCs w:val="22"/>
      <w:lang w:eastAsia="ru-RU"/>
    </w:rPr>
  </w:style>
  <w:style w:type="paragraph" w:styleId="afe">
    <w:name w:val="Normal (Web)"/>
    <w:basedOn w:val="a"/>
    <w:qFormat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character" w:styleId="aff">
    <w:name w:val="Hyperlink"/>
    <w:rPr>
      <w:color w:val="0000FF"/>
      <w:u w:val="single"/>
    </w:rPr>
  </w:style>
  <w:style w:type="character" w:styleId="aff0">
    <w:name w:val="annotation reference"/>
    <w:basedOn w:val="a0"/>
    <w:uiPriority w:val="99"/>
    <w:rPr>
      <w:sz w:val="16"/>
      <w:szCs w:val="16"/>
    </w:rPr>
  </w:style>
  <w:style w:type="paragraph" w:styleId="aff1">
    <w:name w:val="annotation text"/>
    <w:basedOn w:val="a"/>
    <w:link w:val="aff2"/>
    <w:uiPriority w:val="99"/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rPr>
      <w:b/>
      <w:bCs/>
    </w:rPr>
  </w:style>
  <w:style w:type="paragraph" w:styleId="aff5">
    <w:name w:val="Balloon Text"/>
    <w:basedOn w:val="a"/>
    <w:link w:val="aff6"/>
    <w:uiPriority w:val="99"/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rPr>
      <w:rFonts w:ascii="Segoe UI" w:hAnsi="Segoe UI" w:cs="Segoe UI"/>
      <w:sz w:val="18"/>
      <w:szCs w:val="18"/>
    </w:rPr>
  </w:style>
  <w:style w:type="paragraph" w:styleId="aff7">
    <w:name w:val="header"/>
    <w:basedOn w:val="a"/>
    <w:link w:val="aff8"/>
    <w:uiPriority w:val="99"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</w:style>
  <w:style w:type="paragraph" w:styleId="aff9">
    <w:name w:val="footer"/>
    <w:basedOn w:val="a"/>
    <w:link w:val="affa"/>
    <w:uiPriority w:val="99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A26DD-F48A-4450-B08F-D5A21703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1850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Хлебников Владимир Анатольевич</cp:lastModifiedBy>
  <cp:revision>4</cp:revision>
  <dcterms:created xsi:type="dcterms:W3CDTF">2025-11-05T13:03:00Z</dcterms:created>
  <dcterms:modified xsi:type="dcterms:W3CDTF">2025-11-05T13:25:00Z</dcterms:modified>
</cp:coreProperties>
</file>