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firstLine="0"/>
        <w:jc w:val="center"/>
        <w:spacing w:after="0" w:line="240" w:lineRule="auto"/>
        <w:rPr>
          <w:rFonts w:ascii="Times New Roman" w:hAnsi="Times New Roman"/>
          <w:color w:val="auto"/>
          <w:sz w:val="22"/>
          <w:szCs w:val="22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2"/>
          <w:szCs w:val="22"/>
        </w:rPr>
        <w:t xml:space="preserve">Согласие на запрос данных (получение кредитного отчета) в бюро кредитных историй </w:t>
      </w:r>
      <w:r>
        <w:rPr>
          <w:rFonts w:ascii="Times New Roman" w:hAnsi="Times New Roman"/>
          <w:color w:val="auto"/>
          <w:sz w:val="22"/>
          <w:szCs w:val="22"/>
          <w14:ligatures w14:val="none"/>
        </w:rPr>
      </w:r>
      <w:r>
        <w:rPr>
          <w:rFonts w:ascii="Times New Roman" w:hAnsi="Times New Roman"/>
          <w:color w:val="auto"/>
          <w:sz w:val="22"/>
          <w:szCs w:val="22"/>
          <w14:ligatures w14:val="none"/>
        </w:rPr>
      </w:r>
    </w:p>
    <w:p>
      <w:pPr>
        <w:ind w:left="0" w:firstLine="0"/>
        <w:jc w:val="center"/>
        <w:spacing w:after="0" w:line="240" w:lineRule="auto"/>
        <w:rPr>
          <w:rFonts w:ascii="Times New Roman" w:hAnsi="Times New Roman"/>
          <w:color w:val="auto"/>
          <w:sz w:val="22"/>
          <w:szCs w:val="22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2"/>
          <w:szCs w:val="22"/>
        </w:rPr>
        <w:t xml:space="preserve">и на обработку персональных данных</w:t>
      </w:r>
      <w:r>
        <w:rPr>
          <w:rStyle w:val="1050"/>
          <w:rFonts w:ascii="Times New Roman" w:hAnsi="Times New Roman"/>
          <w:color w:val="auto"/>
          <w:sz w:val="22"/>
          <w:szCs w:val="22"/>
          <w14:ligatures w14:val="none"/>
        </w:rPr>
        <w:footnoteReference w:id="2"/>
      </w:r>
      <w:r>
        <w:rPr>
          <w:rFonts w:ascii="Times New Roman" w:hAnsi="Times New Roman"/>
          <w:color w:val="auto"/>
          <w:sz w:val="22"/>
          <w:szCs w:val="22"/>
          <w14:ligatures w14:val="none"/>
        </w:rPr>
      </w:r>
      <w:r>
        <w:rPr>
          <w:rFonts w:ascii="Times New Roman" w:hAnsi="Times New Roman"/>
          <w:color w:val="auto"/>
          <w:sz w:val="22"/>
          <w:szCs w:val="22"/>
          <w14:ligatures w14:val="none"/>
        </w:rPr>
      </w:r>
    </w:p>
    <w:p>
      <w:pPr>
        <w:ind w:left="0" w:firstLine="0"/>
        <w:jc w:val="left"/>
        <w:spacing w:after="0" w:line="240" w:lineRule="auto"/>
        <w:rPr>
          <w:rFonts w:ascii="Times New Roman" w:hAnsi="Times New Roman"/>
          <w:color w:val="auto"/>
          <w:sz w:val="22"/>
          <w:szCs w:val="22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2"/>
          <w:szCs w:val="22"/>
          <w:highlight w:val="none"/>
        </w:rPr>
      </w:r>
      <w:r>
        <w:rPr>
          <w:rFonts w:ascii="Times New Roman" w:hAnsi="Times New Roman"/>
          <w:color w:val="auto"/>
          <w:sz w:val="22"/>
          <w:szCs w:val="22"/>
          <w14:ligatures w14:val="none"/>
        </w:rPr>
      </w:r>
      <w:r>
        <w:rPr>
          <w:rFonts w:ascii="Times New Roman" w:hAnsi="Times New Roman"/>
          <w:color w:val="auto"/>
          <w:sz w:val="22"/>
          <w:szCs w:val="22"/>
          <w14:ligatures w14:val="none"/>
        </w:rPr>
      </w:r>
    </w:p>
    <w:p>
      <w:pPr>
        <w:ind w:left="0" w:firstLine="0"/>
        <w:jc w:val="left"/>
        <w:spacing w:after="0" w:line="240" w:lineRule="auto"/>
        <w:rPr>
          <w:rFonts w:ascii="Times New Roman" w:hAnsi="Times New Roman"/>
          <w:color w:val="auto"/>
          <w:sz w:val="22"/>
          <w:szCs w:val="22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2"/>
          <w:szCs w:val="22"/>
        </w:rPr>
      </w:r>
      <w:r>
        <w:rPr>
          <w:rFonts w:ascii="Times New Roman" w:hAnsi="Times New Roman"/>
          <w:color w:val="auto"/>
          <w:sz w:val="22"/>
          <w:szCs w:val="22"/>
        </w:rPr>
        <w:t xml:space="preserve">«__»______________20__г.</w:t>
        <w:tab/>
        <w:tab/>
        <w:tab/>
        <w:tab/>
        <w:tab/>
        <w:tab/>
        <w:tab/>
        <w:tab/>
        <w:tab/>
        <w:t xml:space="preserve">  г. _______________</w:t>
        <w:br/>
      </w:r>
      <w:r>
        <w:rPr>
          <w:rFonts w:ascii="Times New Roman" w:hAnsi="Times New Roman"/>
          <w:color w:val="auto"/>
          <w:sz w:val="22"/>
          <w:szCs w:val="22"/>
          <w:highlight w:val="none"/>
          <w14:ligatures w14:val="none"/>
        </w:rPr>
      </w:r>
      <w:r>
        <w:rPr>
          <w:rFonts w:ascii="Times New Roman" w:hAnsi="Times New Roman"/>
          <w:color w:val="auto"/>
          <w:sz w:val="22"/>
          <w:szCs w:val="22"/>
          <w:highlight w:val="none"/>
          <w14:ligatures w14:val="none"/>
        </w:rPr>
      </w:r>
    </w:p>
    <w:p>
      <w:pPr>
        <w:ind w:left="0" w:firstLine="0"/>
        <w:spacing w:after="0" w:line="240" w:lineRule="auto"/>
        <w:rPr>
          <w:rFonts w:ascii="Times New Roman" w:hAnsi="Times New Roman"/>
          <w:color w:val="auto"/>
          <w:sz w:val="22"/>
          <w:szCs w:val="22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2"/>
          <w:szCs w:val="22"/>
        </w:rPr>
        <w:t xml:space="preserve">Настоящим я, *указывается полностью Ф.И.О. на русском языке (для иностранных граждан</w:t>
        <w:br/>
        <w:t xml:space="preserve">и лиц без гражданства Ф.И.О. указываются написанные буквами латинского алфавита на основании сведений,</w:t>
        <w:br/>
        <w:t xml:space="preserve">содержащихся в докуме</w:t>
      </w:r>
      <w:r>
        <w:rPr>
          <w:rFonts w:ascii="Times New Roman" w:hAnsi="Times New Roman"/>
          <w:color w:val="auto"/>
          <w:sz w:val="22"/>
          <w:szCs w:val="22"/>
        </w:rPr>
        <w:t xml:space="preserve">нте, удостоверяющем личность)_______________________________________(дата</w:t>
        <w:br/>
        <w:t xml:space="preserve">рождения: _________, место рождения: __________, паспортные данные: *указывается серия, номер, дата и</w:t>
        <w:br/>
        <w:t xml:space="preserve">место выдачи, наименование и код органа, выдавшего паспорт или иной документ, уд</w:t>
      </w:r>
      <w:r>
        <w:rPr>
          <w:rFonts w:ascii="Times New Roman" w:hAnsi="Times New Roman"/>
          <w:color w:val="auto"/>
          <w:sz w:val="22"/>
          <w:szCs w:val="22"/>
        </w:rPr>
        <w:t xml:space="preserve">остоверяющий личность</w:t>
        <w:br/>
        <w:t xml:space="preserve">___________________________________________________________, ИНН: __________ (при наличии), СНИЛС</w:t>
        <w:br/>
        <w:t xml:space="preserve">_______ (указывается при наличии такой информации в Банке) (далее также – Субъект кредитной истории),</w:t>
        <w:br/>
        <w:t xml:space="preserve">заявляю ПАО «Банк ПСБ» (ОГРН </w:t>
      </w:r>
      <w:r>
        <w:rPr>
          <w:rFonts w:ascii="Times New Roman" w:hAnsi="Times New Roman"/>
          <w:color w:val="auto"/>
          <w:sz w:val="22"/>
          <w:szCs w:val="22"/>
        </w:rPr>
        <w:t xml:space="preserve">1027739019142) о своем согласии с нижеследующим.</w:t>
        <w:br/>
        <w:t xml:space="preserve">1. Настоящим Субъект кредитной истории в соответствии с Федеральным законом от 30 декабря 2004 г. No 218-</w:t>
        <w:br/>
        <w:t xml:space="preserve">ФЗ «О кредитных историях» (далее – Закон) предоставляет публичному акционерному обществу</w:t>
        <w:br/>
        <w:t xml:space="preserve">«Банк ПСБ</w:t>
      </w:r>
      <w:r>
        <w:rPr>
          <w:rFonts w:ascii="Times New Roman" w:hAnsi="Times New Roman"/>
          <w:color w:val="auto"/>
          <w:sz w:val="22"/>
          <w:szCs w:val="22"/>
        </w:rPr>
        <w:t xml:space="preserve">» (далее – Банк), а также его правопреемникам, согласие</w:t>
        <w:br/>
        <w:t xml:space="preserve">на запрос данных (получение кредитного отчета) Банком в отношении Субъекта кредитной истории</w:t>
        <w:br/>
        <w:t xml:space="preserve">в бюро кредитных историй в любых целях, включая, но, не ограничиваясь, следующими целями:</w:t>
      </w:r>
      <w:r>
        <w:rPr>
          <w:rFonts w:ascii="Times New Roman" w:hAnsi="Times New Roman"/>
          <w:color w:val="auto"/>
          <w:sz w:val="22"/>
          <w:szCs w:val="22"/>
          <w14:ligatures w14:val="none"/>
        </w:rPr>
      </w:r>
      <w:r>
        <w:rPr>
          <w:rFonts w:ascii="Times New Roman" w:hAnsi="Times New Roman"/>
          <w:color w:val="auto"/>
          <w:sz w:val="22"/>
          <w:szCs w:val="22"/>
          <w14:ligatures w14:val="none"/>
        </w:rPr>
      </w:r>
    </w:p>
    <w:p>
      <w:pPr>
        <w:ind w:left="0" w:firstLine="0"/>
        <w:spacing w:after="0" w:line="240" w:lineRule="auto"/>
        <w:rPr>
          <w:rFonts w:ascii="Times New Roman" w:hAnsi="Times New Roman"/>
          <w:color w:val="auto"/>
          <w:sz w:val="22"/>
          <w:szCs w:val="22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2"/>
          <w:szCs w:val="22"/>
        </w:rPr>
        <w:t xml:space="preserve">- принятие реше</w:t>
      </w:r>
      <w:r>
        <w:rPr>
          <w:rFonts w:ascii="Times New Roman" w:hAnsi="Times New Roman"/>
          <w:color w:val="auto"/>
          <w:sz w:val="22"/>
          <w:szCs w:val="22"/>
        </w:rPr>
        <w:t xml:space="preserve">ния о возможности заключения или изменения любых договоров</w:t>
        <w:br/>
        <w:t xml:space="preserve">между Субъектом кредитной истории и Банком и (или) между Банком и лицами, связанными с Субъектом</w:t>
        <w:br/>
        <w:t xml:space="preserve">кредитной истории, включая юридических лиц, в состав органов управления которых входит Субъект креди</w:t>
      </w:r>
      <w:r>
        <w:rPr>
          <w:rFonts w:ascii="Times New Roman" w:hAnsi="Times New Roman"/>
          <w:color w:val="auto"/>
          <w:sz w:val="22"/>
          <w:szCs w:val="22"/>
        </w:rPr>
        <w:t xml:space="preserve">тной истории или участником (акционером) которых является Субъект кредитной истории, а также включая супругов и родственников Субъекта кредитной истории;</w:t>
      </w:r>
      <w:r>
        <w:rPr>
          <w:rFonts w:ascii="Times New Roman" w:hAnsi="Times New Roman"/>
          <w:color w:val="auto"/>
          <w:sz w:val="22"/>
          <w:szCs w:val="22"/>
          <w14:ligatures w14:val="none"/>
        </w:rPr>
      </w:r>
      <w:r>
        <w:rPr>
          <w:rFonts w:ascii="Times New Roman" w:hAnsi="Times New Roman"/>
          <w:color w:val="auto"/>
          <w:sz w:val="22"/>
          <w:szCs w:val="22"/>
          <w14:ligatures w14:val="none"/>
        </w:rPr>
      </w:r>
    </w:p>
    <w:p>
      <w:pPr>
        <w:ind w:left="0" w:firstLine="0"/>
        <w:spacing w:after="0" w:line="240" w:lineRule="auto"/>
        <w:rPr>
          <w:rFonts w:ascii="Times New Roman" w:hAnsi="Times New Roman"/>
          <w:color w:val="auto"/>
          <w:sz w:val="22"/>
          <w:szCs w:val="22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2"/>
          <w:szCs w:val="22"/>
        </w:rPr>
        <w:t xml:space="preserve">- проведение финансового анализа, </w:t>
      </w:r>
      <w:r>
        <w:rPr>
          <w:rFonts w:ascii="Times New Roman" w:hAnsi="Times New Roman"/>
          <w:color w:val="auto"/>
          <w:sz w:val="22"/>
          <w:szCs w:val="22"/>
          <w:u w:val="single"/>
        </w:rPr>
        <w:t xml:space="preserve">оценки платежеспособности</w:t>
      </w:r>
      <w:r>
        <w:rPr>
          <w:rFonts w:ascii="Times New Roman" w:hAnsi="Times New Roman"/>
          <w:color w:val="auto"/>
          <w:sz w:val="22"/>
          <w:szCs w:val="22"/>
        </w:rPr>
        <w:t xml:space="preserve">, наличия и размера</w:t>
        <w:br/>
        <w:t xml:space="preserve">задолженности Субъекта </w:t>
      </w:r>
      <w:r>
        <w:rPr>
          <w:rFonts w:ascii="Times New Roman" w:hAnsi="Times New Roman"/>
          <w:color w:val="auto"/>
          <w:sz w:val="22"/>
          <w:szCs w:val="22"/>
        </w:rPr>
        <w:t xml:space="preserve">кредитной истории перед третьими лицами, в том числе для формирования Банком</w:t>
        <w:br/>
        <w:t xml:space="preserve">персональных предложений о предоставлении банковских продуктов.</w:t>
      </w:r>
      <w:r>
        <w:rPr>
          <w:rFonts w:ascii="Times New Roman" w:hAnsi="Times New Roman"/>
          <w:color w:val="auto"/>
          <w:sz w:val="22"/>
          <w:szCs w:val="22"/>
          <w14:ligatures w14:val="none"/>
        </w:rPr>
      </w:r>
      <w:r>
        <w:rPr>
          <w:rFonts w:ascii="Times New Roman" w:hAnsi="Times New Roman"/>
          <w:color w:val="auto"/>
          <w:sz w:val="22"/>
          <w:szCs w:val="22"/>
          <w14:ligatures w14:val="none"/>
        </w:rPr>
      </w:r>
    </w:p>
    <w:p>
      <w:pPr>
        <w:ind w:left="0" w:firstLine="0"/>
        <w:spacing w:after="0" w:line="240" w:lineRule="auto"/>
        <w:rPr>
          <w:rFonts w:ascii="Times New Roman" w:hAnsi="Times New Roman"/>
          <w:color w:val="auto"/>
          <w:sz w:val="22"/>
          <w:szCs w:val="22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2"/>
          <w:szCs w:val="22"/>
        </w:rPr>
        <w:t xml:space="preserve">2. В случае указания в предоставленных в Банк документах сведений о моем(-ей) супруге и (ил</w:t>
      </w:r>
      <w:r>
        <w:rPr>
          <w:rFonts w:ascii="Times New Roman" w:hAnsi="Times New Roman"/>
          <w:color w:val="auto"/>
          <w:sz w:val="22"/>
          <w:szCs w:val="22"/>
        </w:rPr>
        <w:t xml:space="preserve">и) иных лицах,</w:t>
        <w:br/>
        <w:t xml:space="preserve">подтверждаю, что мной получено их согласие на обработку мной (включая передачу Банку) и Банком</w:t>
        <w:br/>
        <w:t xml:space="preserve">их персональных данных, им сообщена вся информация в соответствии с требованиями Федерального закона</w:t>
        <w:br/>
        <w:t xml:space="preserve">от 27 июля 2006 г. № 152-ФЗ «О персональных </w:t>
      </w:r>
      <w:r>
        <w:rPr>
          <w:rFonts w:ascii="Times New Roman" w:hAnsi="Times New Roman"/>
          <w:color w:val="auto"/>
          <w:sz w:val="22"/>
          <w:szCs w:val="22"/>
        </w:rPr>
        <w:t xml:space="preserve">данных». Настоящим поручаю Банку осуществлять следующие</w:t>
        <w:br/>
        <w:t xml:space="preserve">действия (операции) по обработке предоставленных персональных данных указанных лиц: сбор, запись,</w:t>
        <w:br/>
        <w:t xml:space="preserve">систематизация, накопление, уточнение (обновление, изменение), извлечение, использование, передача</w:t>
        <w:br/>
        <w:t xml:space="preserve">(пр</w:t>
      </w:r>
      <w:r>
        <w:rPr>
          <w:rFonts w:ascii="Times New Roman" w:hAnsi="Times New Roman"/>
          <w:color w:val="auto"/>
          <w:sz w:val="22"/>
          <w:szCs w:val="22"/>
        </w:rPr>
        <w:t xml:space="preserve">едоставление, доступ (в том числе при поручении обработки персональных данных третьим лицам),</w:t>
        <w:br/>
        <w:t xml:space="preserve">обезличивание, блокирование, удаление, уничтожение, хранение и перевозка (в том числе при поручении</w:t>
        <w:br/>
        <w:t xml:space="preserve">хранения и перевозки третьим лицам), в том числе с целью осуще</w:t>
      </w:r>
      <w:r>
        <w:rPr>
          <w:rFonts w:ascii="Times New Roman" w:hAnsi="Times New Roman"/>
          <w:color w:val="auto"/>
          <w:sz w:val="22"/>
          <w:szCs w:val="22"/>
        </w:rPr>
        <w:t xml:space="preserve">ствления с ними контактов по вопросам,</w:t>
        <w:br/>
        <w:t xml:space="preserve">связанным с принятием Банком решения о предоставлении мне кредитного или иного продукта и заключением</w:t>
        <w:br/>
        <w:t xml:space="preserve">Договора в случае положительного решения, а также последующей реализацией мной и Банком прав</w:t>
        <w:br/>
        <w:t xml:space="preserve">и обязанностей по Дого</w:t>
      </w:r>
      <w:r>
        <w:rPr>
          <w:rFonts w:ascii="Times New Roman" w:hAnsi="Times New Roman"/>
          <w:color w:val="auto"/>
          <w:sz w:val="22"/>
          <w:szCs w:val="22"/>
        </w:rPr>
        <w:t xml:space="preserve">вору, для чего обязываю Банк обеспечивать и соблюдать режим конфиденциальности</w:t>
        <w:br/>
        <w:t xml:space="preserve">и безопасности в отношении предоставленных персональных при их обработке, требования к защите</w:t>
        <w:br/>
        <w:t xml:space="preserve">персональных в соответствии с Законом.</w:t>
      </w:r>
      <w:r>
        <w:rPr>
          <w:rFonts w:ascii="Times New Roman" w:hAnsi="Times New Roman"/>
          <w:color w:val="auto"/>
          <w:sz w:val="22"/>
          <w:szCs w:val="22"/>
          <w14:ligatures w14:val="none"/>
        </w:rPr>
      </w:r>
      <w:r>
        <w:rPr>
          <w:rFonts w:ascii="Times New Roman" w:hAnsi="Times New Roman"/>
          <w:color w:val="auto"/>
          <w:sz w:val="22"/>
          <w:szCs w:val="22"/>
          <w14:ligatures w14:val="none"/>
        </w:rPr>
      </w:r>
    </w:p>
    <w:p>
      <w:pPr>
        <w:ind w:left="0" w:firstLine="0"/>
        <w:spacing w:after="0" w:line="240" w:lineRule="auto"/>
        <w:rPr>
          <w:rFonts w:ascii="Times New Roman" w:hAnsi="Times New Roman"/>
          <w:color w:val="auto"/>
          <w:sz w:val="22"/>
          <w:szCs w:val="22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2"/>
          <w:szCs w:val="22"/>
        </w:rPr>
        <w:t xml:space="preserve">Срок действия настоящего согласия: 15 лет.</w:t>
      </w:r>
      <w:r>
        <w:rPr>
          <w:rFonts w:ascii="Times New Roman" w:hAnsi="Times New Roman"/>
          <w:color w:val="auto"/>
          <w:sz w:val="22"/>
          <w:szCs w:val="22"/>
          <w14:ligatures w14:val="none"/>
        </w:rPr>
      </w:r>
      <w:r>
        <w:rPr>
          <w:rFonts w:ascii="Times New Roman" w:hAnsi="Times New Roman"/>
          <w:color w:val="auto"/>
          <w:sz w:val="22"/>
          <w:szCs w:val="22"/>
          <w14:ligatures w14:val="none"/>
        </w:rPr>
      </w:r>
    </w:p>
    <w:p>
      <w:pPr>
        <w:ind w:left="0" w:firstLine="0"/>
        <w:spacing w:after="0" w:line="240" w:lineRule="auto"/>
        <w:rPr>
          <w:rFonts w:ascii="Times New Roman" w:hAnsi="Times New Roman"/>
          <w:color w:val="auto"/>
          <w:sz w:val="22"/>
          <w:szCs w:val="22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2"/>
          <w:szCs w:val="22"/>
        </w:rPr>
        <w:t xml:space="preserve">Копию паспорта (иного документа, удостоверяющего личность) прилагаю.</w:t>
      </w:r>
      <w:r>
        <w:rPr>
          <w:rFonts w:ascii="Times New Roman" w:hAnsi="Times New Roman"/>
          <w:color w:val="auto"/>
          <w:sz w:val="22"/>
          <w:szCs w:val="22"/>
          <w14:ligatures w14:val="none"/>
        </w:rPr>
      </w:r>
      <w:r>
        <w:rPr>
          <w:rFonts w:ascii="Times New Roman" w:hAnsi="Times New Roman"/>
          <w:color w:val="auto"/>
          <w:sz w:val="22"/>
          <w:szCs w:val="22"/>
          <w14:ligatures w14:val="none"/>
        </w:rPr>
      </w:r>
    </w:p>
    <w:p>
      <w:pPr>
        <w:ind w:left="0" w:firstLine="0"/>
        <w:spacing w:after="0" w:line="240" w:lineRule="auto"/>
        <w:rPr>
          <w:rFonts w:ascii="Times New Roman" w:hAnsi="Times New Roman"/>
          <w:color w:val="auto"/>
          <w:sz w:val="22"/>
          <w:szCs w:val="22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2"/>
          <w:szCs w:val="22"/>
        </w:rPr>
        <w:t xml:space="preserve">_______________________________________________________/____________________</w:t>
      </w:r>
      <w:r>
        <w:rPr>
          <w:rFonts w:ascii="Times New Roman" w:hAnsi="Times New Roman"/>
          <w:color w:val="auto"/>
          <w:sz w:val="22"/>
          <w:szCs w:val="22"/>
        </w:rPr>
        <w:t xml:space="preserve">/</w:t>
        <w:br/>
        <w:t xml:space="preserve">                          (Ф.И.О. полностью)                                                               (подпись)</w:t>
      </w:r>
      <w:r>
        <w:rPr>
          <w:rFonts w:ascii="Times New Roman" w:hAnsi="Times New Roman"/>
          <w:color w:val="auto"/>
          <w:sz w:val="22"/>
          <w:szCs w:val="22"/>
          <w14:ligatures w14:val="none"/>
        </w:rPr>
      </w:r>
      <w:r>
        <w:rPr>
          <w:rFonts w:ascii="Times New Roman" w:hAnsi="Times New Roman"/>
          <w:color w:val="auto"/>
          <w:sz w:val="22"/>
          <w:szCs w:val="22"/>
          <w14:ligatures w14:val="none"/>
        </w:rPr>
      </w:r>
    </w:p>
    <w:sectPr>
      <w:headerReference w:type="default" r:id="rId9"/>
      <w:footerReference w:type="default" r:id="rId10"/>
      <w:footerReference w:type="even" r:id="rId11"/>
      <w:footerReference w:type="first" r:id="rId12"/>
      <w:footnotePr/>
      <w:endnotePr/>
      <w:type w:val="nextPage"/>
      <w:pgSz w:w="11906" w:h="16838" w:orient="portrait"/>
      <w:pgMar w:top="1138" w:right="283" w:bottom="709" w:left="1133" w:header="709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549223448"/>
      <w:docPartObj>
        <w:docPartGallery w:val="Page Numbers (Bottom of Page)"/>
        <w:docPartUnique w:val="true"/>
      </w:docPartObj>
      <w:rPr/>
    </w:sdtPr>
    <w:sdtContent>
      <w:p>
        <w:pPr>
          <w:pStyle w:val="1053"/>
          <w:rPr>
            <w:rStyle w:val="1055"/>
          </w:rPr>
          <w:framePr w:wrap="none" w:vAnchor="text" w:hAnchor="margin" w:xAlign="center" w:y="1"/>
        </w:pPr>
        <w:r>
          <w:rPr>
            <w:rStyle w:val="1055"/>
          </w:rPr>
          <w:fldChar w:fldCharType="begin"/>
        </w:r>
        <w:r>
          <w:rPr>
            <w:rStyle w:val="1055"/>
          </w:rPr>
          <w:instrText xml:space="preserve"> PAGE </w:instrText>
        </w:r>
        <w:r>
          <w:rPr>
            <w:rStyle w:val="1055"/>
          </w:rPr>
          <w:fldChar w:fldCharType="separate"/>
        </w:r>
        <w:r>
          <w:rPr>
            <w:rStyle w:val="1055"/>
          </w:rPr>
          <w:t xml:space="preserve">29</w:t>
        </w:r>
        <w:r>
          <w:rPr>
            <w:rStyle w:val="1055"/>
          </w:rPr>
          <w:fldChar w:fldCharType="end"/>
        </w:r>
        <w:r>
          <w:rPr>
            <w:rStyle w:val="1055"/>
          </w:rPr>
        </w:r>
        <w:r>
          <w:rPr>
            <w:rStyle w:val="1055"/>
          </w:rPr>
        </w:r>
      </w:p>
    </w:sdtContent>
  </w:sdt>
  <w:p>
    <w:pPr>
      <w:ind w:right="360" w:firstLine="0"/>
      <w:jc w:val="left"/>
      <w:spacing w:after="160" w:line="259" w:lineRule="auto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564400598"/>
      <w:docPartObj>
        <w:docPartGallery w:val="Page Numbers (Bottom of Page)"/>
        <w:docPartUnique w:val="true"/>
      </w:docPartObj>
      <w:rPr/>
    </w:sdtPr>
    <w:sdtContent>
      <w:p>
        <w:pPr>
          <w:pStyle w:val="1053"/>
          <w:rPr>
            <w:rStyle w:val="1055"/>
          </w:rPr>
          <w:framePr w:wrap="none" w:vAnchor="text" w:hAnchor="margin" w:xAlign="center" w:y="1"/>
        </w:pPr>
        <w:r>
          <w:rPr>
            <w:rStyle w:val="1055"/>
          </w:rPr>
          <w:fldChar w:fldCharType="begin"/>
        </w:r>
        <w:r>
          <w:rPr>
            <w:rStyle w:val="1055"/>
          </w:rPr>
          <w:instrText xml:space="preserve"> PAGE </w:instrText>
        </w:r>
        <w:r>
          <w:rPr>
            <w:rStyle w:val="1055"/>
          </w:rPr>
          <w:fldChar w:fldCharType="end"/>
        </w:r>
        <w:r>
          <w:rPr>
            <w:rStyle w:val="1055"/>
          </w:rPr>
        </w:r>
        <w:r>
          <w:rPr>
            <w:rStyle w:val="1055"/>
          </w:rPr>
        </w:r>
      </w:p>
    </w:sdtContent>
  </w:sdt>
  <w:p>
    <w:pPr>
      <w:ind w:right="360" w:firstLine="0"/>
      <w:jc w:val="left"/>
      <w:spacing w:after="160" w:line="259" w:lineRule="auto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firstLine="0"/>
      <w:jc w:val="left"/>
      <w:spacing w:after="160" w:line="259" w:lineRule="auto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ind w:left="283" w:right="5" w:firstLine="0"/>
        <w:spacing w:after="0" w:line="262" w:lineRule="auto"/>
      </w:pPr>
      <w:r>
        <w:separator/>
      </w:r>
      <w:r/>
    </w:p>
  </w:footnote>
  <w:footnote w:type="continuationSeparator" w:id="0">
    <w:p>
      <w:pPr>
        <w:ind w:left="283" w:right="5" w:firstLine="0"/>
        <w:spacing w:after="0" w:line="262" w:lineRule="auto"/>
      </w:pPr>
      <w:r>
        <w:continuationSeparator/>
      </w:r>
      <w:r/>
    </w:p>
  </w:footnote>
  <w:footnote w:id="2">
    <w:p>
      <w:pPr>
        <w:contextualSpacing w:val="0"/>
        <w:ind w:left="0" w:firstLine="0"/>
        <w:spacing w:after="0" w:line="240" w:lineRule="auto"/>
        <w:tabs>
          <w:tab w:val="left" w:pos="426" w:leader="none"/>
        </w:tabs>
        <w:rPr>
          <w:rFonts w:ascii="Times New Roman" w:hAnsi="Times New Roman" w:eastAsia="Times New Roman" w:cs="Times New Roman"/>
          <w:b w:val="0"/>
          <w:bCs w:val="0"/>
          <w:sz w:val="18"/>
          <w:szCs w:val="18"/>
          <w14:ligatures w14:val="none"/>
        </w:rPr>
      </w:pPr>
      <w:r>
        <w:rPr>
          <w:rStyle w:val="1050"/>
        </w:rPr>
        <w:footnoteRef/>
      </w:r>
      <w:r>
        <w:rPr>
          <w:rFonts w:ascii="Times New Roman" w:hAnsi="Times New Roman" w:eastAsia="Times New Roman" w:cs="Times New Roman"/>
          <w:b w:val="0"/>
          <w:bCs w:val="0"/>
          <w:sz w:val="18"/>
          <w:szCs w:val="18"/>
        </w:rPr>
        <w:t xml:space="preserve"> Правила </w:t>
      </w:r>
      <w:r>
        <w:rPr>
          <w:rFonts w:ascii="Times New Roman" w:hAnsi="Times New Roman" w:eastAsia="Times New Roman" w:cs="Times New Roman"/>
          <w:b w:val="0"/>
          <w:bCs w:val="0"/>
          <w:sz w:val="18"/>
          <w:szCs w:val="18"/>
        </w:rPr>
        <w:t xml:space="preserve">запросов кредитных отчетов в Бюро кредитных историй</w:t>
      </w:r>
      <w:r>
        <w:rPr>
          <w:rFonts w:ascii="Times New Roman" w:hAnsi="Times New Roman" w:eastAsia="Times New Roman" w:cs="Times New Roman"/>
          <w:b w:val="0"/>
          <w:bCs w:val="0"/>
          <w:sz w:val="18"/>
          <w:szCs w:val="18"/>
        </w:rPr>
        <w:t xml:space="preserve"> (</w:t>
      </w:r>
      <w:r>
        <w:rPr>
          <w:rFonts w:ascii="Times New Roman" w:hAnsi="Times New Roman" w:eastAsia="Times New Roman" w:cs="Times New Roman"/>
          <w:b w:val="0"/>
          <w:bCs w:val="0"/>
          <w:sz w:val="18"/>
          <w:szCs w:val="18"/>
        </w:rPr>
        <w:t xml:space="preserve">№ 17-27-02</w:t>
      </w:r>
      <w:r>
        <w:rPr>
          <w:rFonts w:ascii="Times New Roman" w:hAnsi="Times New Roman" w:eastAsia="Times New Roman" w:cs="Times New Roman"/>
          <w:b w:val="0"/>
          <w:bCs w:val="0"/>
          <w:sz w:val="18"/>
          <w:szCs w:val="18"/>
        </w:rPr>
        <w:t xml:space="preserve"> от 11.04.2017 года)</w:t>
      </w:r>
      <w:r>
        <w:rPr>
          <w:rFonts w:ascii="Times New Roman" w:hAnsi="Times New Roman" w:eastAsia="Times New Roman" w:cs="Times New Roman"/>
          <w:b w:val="0"/>
          <w:bCs w:val="0"/>
          <w:sz w:val="18"/>
          <w:szCs w:val="1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z w:val="18"/>
          <w:szCs w:val="18"/>
          <w14:ligatures w14:val="none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3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5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pStyle w:val="1027"/>
      <w:isLgl w:val="false"/>
      <w:suff w:val="tab"/>
      <w:lvlText w:val="%1."/>
      <w:lvlJc w:val="left"/>
      <w:pPr>
        <w:ind w:left="0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pStyle w:val="1028"/>
      <w:isLgl w:val="false"/>
      <w:suff w:val="tab"/>
      <w:lvlText w:val="%1.%2.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3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5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-"/>
      <w:lvlJc w:val="left"/>
      <w:pPr>
        <w:ind w:left="3199" w:hanging="360"/>
      </w:pPr>
      <w:rPr>
        <w:rFonts w:hint="default"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91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9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203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75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474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194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91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634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354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07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794" w:hanging="360"/>
      </w:pPr>
      <w:rPr>
        <w:rFonts w:hint="default" w:ascii="Wingdings" w:hAnsi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6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>
    <w:multiLevelType w:val="hybridMultilevel"/>
    <w:styleLink w:val="1067"/>
    <w:lvl w:ilvl="0">
      <w:start w:val="1"/>
      <w:numFmt w:val="bullet"/>
      <w:pStyle w:val="1067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556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44" w:hanging="435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26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4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66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86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0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26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46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6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86" w:hanging="360"/>
      </w:pPr>
      <w:rPr>
        <w:rFonts w:hint="default" w:ascii="Wingdings" w:hAnsi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7"/>
      <w:numFmt w:val="decimal"/>
      <w:isLgl w:val="false"/>
      <w:suff w:val="tab"/>
      <w:lvlText w:val="%1)"/>
      <w:lvlJc w:val="left"/>
      <w:pPr>
        <w:ind w:left="2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3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5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2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3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5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9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isLgl w:val="false"/>
      <w:suff w:val="tab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555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314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751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471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3191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911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631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351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6071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791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"/>
      <w:lvlJc w:val="left"/>
      <w:pPr>
        <w:ind w:left="566"/>
      </w:pPr>
      <w:rPr>
        <w:rFonts w:hint="default" w:ascii="Symbol" w:hAnsi="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93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652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37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09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812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53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25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12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4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66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86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0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26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46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6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86" w:hanging="360"/>
      </w:pPr>
      <w:rPr>
        <w:rFonts w:hint="default" w:ascii="Wingdings" w:hAnsi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034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75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474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194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91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634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354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07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794" w:hanging="360"/>
      </w:pPr>
      <w:rPr>
        <w:rFonts w:hint="default" w:ascii="Wingdings" w:hAnsi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1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9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6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3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0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1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9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6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3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0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•"/>
      <w:lvlJc w:val="left"/>
      <w:pPr>
        <w:ind w:left="566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93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652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37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09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812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53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25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41">
    <w:multiLevelType w:val="hybridMultilevel"/>
    <w:styleLink w:val="1048"/>
    <w:lvl w:ilvl="0">
      <w:start w:val="1"/>
      <w:numFmt w:val="decimal"/>
      <w:pStyle w:val="1048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406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234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954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674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394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114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834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554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274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7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9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91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3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5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07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9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51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778" w:hanging="360"/>
      </w:pPr>
      <w:rPr>
        <w:rFonts w:hint="default"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1712" w:hanging="720"/>
      </w:pPr>
      <w:rPr>
        <w:rFonts w:hint="default"/>
        <w:b w:val="0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  <w:b w:val="0"/>
        <w:sz w:val="24"/>
        <w:szCs w:val="24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9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86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206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926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46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66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086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806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526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3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5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2" w:hanging="360"/>
      </w:pPr>
      <w:rPr>
        <w:rFonts w:hint="default" w:ascii="Wingdings" w:hAnsi="Wingdings"/>
      </w:rPr>
    </w:lvl>
  </w:abstractNum>
  <w:abstractNum w:abstractNumId="4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956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92" w:hanging="720"/>
      </w:pPr>
      <w:rPr>
        <w:rFonts w:hint="default"/>
      </w:rPr>
    </w:lvl>
    <w:lvl w:ilvl="3">
      <w:start w:val="6"/>
      <w:numFmt w:val="decimal"/>
      <w:isLgl w:val="false"/>
      <w:suff w:val="tab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22"/>
  </w:num>
  <w:num w:numId="2">
    <w:abstractNumId w:val="26"/>
  </w:num>
  <w:num w:numId="3">
    <w:abstractNumId w:val="17"/>
  </w:num>
  <w:num w:numId="4">
    <w:abstractNumId w:val="5"/>
  </w:num>
  <w:num w:numId="5">
    <w:abstractNumId w:val="40"/>
  </w:num>
  <w:num w:numId="6">
    <w:abstractNumId w:val="42"/>
  </w:num>
  <w:num w:numId="7">
    <w:abstractNumId w:val="43"/>
  </w:num>
  <w:num w:numId="8">
    <w:abstractNumId w:val="46"/>
  </w:num>
  <w:num w:numId="9">
    <w:abstractNumId w:val="39"/>
  </w:num>
  <w:num w:numId="10">
    <w:abstractNumId w:val="36"/>
  </w:num>
  <w:num w:numId="11">
    <w:abstractNumId w:val="1"/>
  </w:num>
  <w:num w:numId="12">
    <w:abstractNumId w:val="32"/>
  </w:num>
  <w:num w:numId="13">
    <w:abstractNumId w:val="15"/>
  </w:num>
  <w:num w:numId="14">
    <w:abstractNumId w:val="41"/>
  </w:num>
  <w:num w:numId="15">
    <w:abstractNumId w:val="35"/>
  </w:num>
  <w:num w:numId="16">
    <w:abstractNumId w:val="2"/>
  </w:num>
  <w:num w:numId="17">
    <w:abstractNumId w:val="20"/>
  </w:num>
  <w:num w:numId="18">
    <w:abstractNumId w:val="47"/>
  </w:num>
  <w:num w:numId="19">
    <w:abstractNumId w:val="30"/>
  </w:num>
  <w:num w:numId="20">
    <w:abstractNumId w:val="12"/>
  </w:num>
  <w:num w:numId="21">
    <w:abstractNumId w:val="33"/>
  </w:num>
  <w:num w:numId="22">
    <w:abstractNumId w:val="31"/>
  </w:num>
  <w:num w:numId="23">
    <w:abstractNumId w:val="11"/>
  </w:num>
  <w:num w:numId="24">
    <w:abstractNumId w:val="38"/>
  </w:num>
  <w:num w:numId="25">
    <w:abstractNumId w:val="8"/>
  </w:num>
  <w:num w:numId="26">
    <w:abstractNumId w:val="1"/>
  </w:num>
  <w:num w:numId="27">
    <w:abstractNumId w:val="18"/>
  </w:num>
  <w:num w:numId="28">
    <w:abstractNumId w:val="29"/>
  </w:num>
  <w:num w:numId="29">
    <w:abstractNumId w:val="27"/>
  </w:num>
  <w:num w:numId="30">
    <w:abstractNumId w:val="14"/>
  </w:num>
  <w:num w:numId="31">
    <w:abstractNumId w:val="24"/>
  </w:num>
  <w:num w:numId="32">
    <w:abstractNumId w:val="1"/>
  </w:num>
  <w:num w:numId="33">
    <w:abstractNumId w:val="37"/>
  </w:num>
  <w:num w:numId="34">
    <w:abstractNumId w:val="10"/>
  </w:num>
  <w:num w:numId="35">
    <w:abstractNumId w:val="44"/>
  </w:num>
  <w:num w:numId="36">
    <w:abstractNumId w:val="48"/>
  </w:num>
  <w:num w:numId="37">
    <w:abstractNumId w:val="6"/>
  </w:num>
  <w:num w:numId="38">
    <w:abstractNumId w:val="9"/>
  </w:num>
  <w:num w:numId="39">
    <w:abstractNumId w:val="49"/>
  </w:num>
  <w:num w:numId="40">
    <w:abstractNumId w:val="21"/>
  </w:num>
  <w:num w:numId="41">
    <w:abstractNumId w:val="0"/>
  </w:num>
  <w:num w:numId="42">
    <w:abstractNumId w:val="3"/>
  </w:num>
  <w:num w:numId="43">
    <w:abstractNumId w:val="19"/>
  </w:num>
  <w:num w:numId="44">
    <w:abstractNumId w:val="25"/>
  </w:num>
  <w:num w:numId="45">
    <w:abstractNumId w:val="16"/>
  </w:num>
  <w:num w:numId="46">
    <w:abstractNumId w:val="45"/>
  </w:num>
  <w:num w:numId="47">
    <w:abstractNumId w:val="23"/>
  </w:num>
  <w:num w:numId="48">
    <w:abstractNumId w:val="28"/>
  </w:num>
  <w:num w:numId="49">
    <w:abstractNumId w:val="34"/>
  </w:num>
  <w:num w:numId="50">
    <w:abstractNumId w:val="13"/>
  </w:num>
  <w:num w:numId="51">
    <w:abstractNumId w:val="4"/>
  </w:num>
  <w:num w:numId="52">
    <w:abstractNumId w:val="7"/>
  </w:num>
  <w:num w:numId="53">
    <w:abstractNumId w:val="50"/>
  </w:num>
  <w:num w:numId="54">
    <w:abstractNumId w:val="51"/>
  </w:num>
  <w:num w:numId="55">
    <w:abstractNumId w:val="52"/>
  </w:num>
  <w:num w:numId="56">
    <w:abstractNumId w:val="53"/>
  </w:num>
  <w:num w:numId="57">
    <w:abstractNumId w:val="54"/>
  </w:num>
  <w:num w:numId="58">
    <w:abstractNumId w:val="55"/>
  </w:num>
  <w:num w:numId="59">
    <w:abstractNumId w:val="56"/>
  </w:num>
  <w:num w:numId="60">
    <w:abstractNumId w:val="57"/>
  </w:num>
  <w:num w:numId="61">
    <w:abstractNumId w:val="58"/>
  </w:num>
  <w:num w:numId="62">
    <w:abstractNumId w:val="5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4"/>
        <w:szCs w:val="24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62">
    <w:name w:val="Heading 1 Char"/>
    <w:basedOn w:val="1031"/>
    <w:link w:val="1027"/>
    <w:uiPriority w:val="9"/>
    <w:rPr>
      <w:rFonts w:ascii="Arial" w:hAnsi="Arial" w:eastAsia="Arial" w:cs="Arial"/>
      <w:sz w:val="40"/>
      <w:szCs w:val="40"/>
    </w:rPr>
  </w:style>
  <w:style w:type="character" w:styleId="863">
    <w:name w:val="Heading 2 Char"/>
    <w:basedOn w:val="1031"/>
    <w:link w:val="1028"/>
    <w:uiPriority w:val="9"/>
    <w:rPr>
      <w:rFonts w:ascii="Arial" w:hAnsi="Arial" w:eastAsia="Arial" w:cs="Arial"/>
      <w:sz w:val="34"/>
    </w:rPr>
  </w:style>
  <w:style w:type="character" w:styleId="864">
    <w:name w:val="Heading 3 Char"/>
    <w:basedOn w:val="1031"/>
    <w:link w:val="1029"/>
    <w:uiPriority w:val="9"/>
    <w:rPr>
      <w:rFonts w:ascii="Arial" w:hAnsi="Arial" w:eastAsia="Arial" w:cs="Arial"/>
      <w:sz w:val="30"/>
      <w:szCs w:val="30"/>
    </w:rPr>
  </w:style>
  <w:style w:type="character" w:styleId="865">
    <w:name w:val="Heading 4 Char"/>
    <w:basedOn w:val="1031"/>
    <w:link w:val="1030"/>
    <w:uiPriority w:val="9"/>
    <w:rPr>
      <w:rFonts w:ascii="Arial" w:hAnsi="Arial" w:eastAsia="Arial" w:cs="Arial"/>
      <w:b/>
      <w:bCs/>
      <w:sz w:val="26"/>
      <w:szCs w:val="26"/>
    </w:rPr>
  </w:style>
  <w:style w:type="paragraph" w:styleId="866">
    <w:name w:val="Heading 5"/>
    <w:basedOn w:val="1026"/>
    <w:next w:val="1026"/>
    <w:link w:val="8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67">
    <w:name w:val="Heading 5 Char"/>
    <w:basedOn w:val="1031"/>
    <w:link w:val="866"/>
    <w:uiPriority w:val="9"/>
    <w:rPr>
      <w:rFonts w:ascii="Arial" w:hAnsi="Arial" w:eastAsia="Arial" w:cs="Arial"/>
      <w:b/>
      <w:bCs/>
      <w:sz w:val="24"/>
      <w:szCs w:val="24"/>
    </w:rPr>
  </w:style>
  <w:style w:type="paragraph" w:styleId="868">
    <w:name w:val="Heading 6"/>
    <w:basedOn w:val="1026"/>
    <w:next w:val="1026"/>
    <w:link w:val="8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69">
    <w:name w:val="Heading 6 Char"/>
    <w:basedOn w:val="1031"/>
    <w:link w:val="868"/>
    <w:uiPriority w:val="9"/>
    <w:rPr>
      <w:rFonts w:ascii="Arial" w:hAnsi="Arial" w:eastAsia="Arial" w:cs="Arial"/>
      <w:b/>
      <w:bCs/>
      <w:sz w:val="22"/>
      <w:szCs w:val="22"/>
    </w:rPr>
  </w:style>
  <w:style w:type="paragraph" w:styleId="870">
    <w:name w:val="Heading 7"/>
    <w:basedOn w:val="1026"/>
    <w:next w:val="1026"/>
    <w:link w:val="8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71">
    <w:name w:val="Heading 7 Char"/>
    <w:basedOn w:val="1031"/>
    <w:link w:val="8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72">
    <w:name w:val="Heading 8"/>
    <w:basedOn w:val="1026"/>
    <w:next w:val="1026"/>
    <w:link w:val="8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73">
    <w:name w:val="Heading 8 Char"/>
    <w:basedOn w:val="1031"/>
    <w:link w:val="872"/>
    <w:uiPriority w:val="9"/>
    <w:rPr>
      <w:rFonts w:ascii="Arial" w:hAnsi="Arial" w:eastAsia="Arial" w:cs="Arial"/>
      <w:i/>
      <w:iCs/>
      <w:sz w:val="22"/>
      <w:szCs w:val="22"/>
    </w:rPr>
  </w:style>
  <w:style w:type="paragraph" w:styleId="874">
    <w:name w:val="Heading 9"/>
    <w:basedOn w:val="1026"/>
    <w:next w:val="1026"/>
    <w:link w:val="8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75">
    <w:name w:val="Heading 9 Char"/>
    <w:basedOn w:val="1031"/>
    <w:link w:val="874"/>
    <w:uiPriority w:val="9"/>
    <w:rPr>
      <w:rFonts w:ascii="Arial" w:hAnsi="Arial" w:eastAsia="Arial" w:cs="Arial"/>
      <w:i/>
      <w:iCs/>
      <w:sz w:val="21"/>
      <w:szCs w:val="21"/>
    </w:rPr>
  </w:style>
  <w:style w:type="paragraph" w:styleId="876">
    <w:name w:val="No Spacing"/>
    <w:uiPriority w:val="1"/>
    <w:qFormat/>
    <w:pPr>
      <w:spacing w:before="0" w:after="0" w:line="240" w:lineRule="auto"/>
    </w:pPr>
  </w:style>
  <w:style w:type="paragraph" w:styleId="877">
    <w:name w:val="Title"/>
    <w:basedOn w:val="1026"/>
    <w:next w:val="1026"/>
    <w:link w:val="8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78">
    <w:name w:val="Title Char"/>
    <w:basedOn w:val="1031"/>
    <w:link w:val="877"/>
    <w:uiPriority w:val="10"/>
    <w:rPr>
      <w:sz w:val="48"/>
      <w:szCs w:val="48"/>
    </w:rPr>
  </w:style>
  <w:style w:type="paragraph" w:styleId="879">
    <w:name w:val="Subtitle"/>
    <w:basedOn w:val="1026"/>
    <w:next w:val="1026"/>
    <w:link w:val="880"/>
    <w:uiPriority w:val="11"/>
    <w:qFormat/>
    <w:pPr>
      <w:spacing w:before="200" w:after="200"/>
    </w:pPr>
    <w:rPr>
      <w:sz w:val="24"/>
      <w:szCs w:val="24"/>
    </w:rPr>
  </w:style>
  <w:style w:type="character" w:styleId="880">
    <w:name w:val="Subtitle Char"/>
    <w:basedOn w:val="1031"/>
    <w:link w:val="879"/>
    <w:uiPriority w:val="11"/>
    <w:rPr>
      <w:sz w:val="24"/>
      <w:szCs w:val="24"/>
    </w:rPr>
  </w:style>
  <w:style w:type="paragraph" w:styleId="881">
    <w:name w:val="Quote"/>
    <w:basedOn w:val="1026"/>
    <w:next w:val="1026"/>
    <w:link w:val="882"/>
    <w:uiPriority w:val="29"/>
    <w:qFormat/>
    <w:pPr>
      <w:ind w:left="720" w:right="720"/>
    </w:pPr>
    <w:rPr>
      <w:i/>
    </w:rPr>
  </w:style>
  <w:style w:type="character" w:styleId="882">
    <w:name w:val="Quote Char"/>
    <w:link w:val="881"/>
    <w:uiPriority w:val="29"/>
    <w:rPr>
      <w:i/>
    </w:rPr>
  </w:style>
  <w:style w:type="paragraph" w:styleId="883">
    <w:name w:val="Intense Quote"/>
    <w:basedOn w:val="1026"/>
    <w:next w:val="1026"/>
    <w:link w:val="8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84">
    <w:name w:val="Intense Quote Char"/>
    <w:link w:val="883"/>
    <w:uiPriority w:val="30"/>
    <w:rPr>
      <w:i/>
    </w:rPr>
  </w:style>
  <w:style w:type="character" w:styleId="885">
    <w:name w:val="Header Char"/>
    <w:basedOn w:val="1031"/>
    <w:link w:val="1051"/>
    <w:uiPriority w:val="99"/>
  </w:style>
  <w:style w:type="character" w:styleId="886">
    <w:name w:val="Footer Char"/>
    <w:basedOn w:val="1031"/>
    <w:link w:val="1053"/>
    <w:uiPriority w:val="99"/>
  </w:style>
  <w:style w:type="paragraph" w:styleId="887">
    <w:name w:val="Caption"/>
    <w:basedOn w:val="1026"/>
    <w:next w:val="1026"/>
    <w:link w:val="8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88">
    <w:name w:val="Caption Char"/>
    <w:basedOn w:val="887"/>
    <w:link w:val="1053"/>
    <w:uiPriority w:val="99"/>
  </w:style>
  <w:style w:type="table" w:styleId="889">
    <w:name w:val="Table Grid Light"/>
    <w:basedOn w:val="10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0">
    <w:name w:val="Plain Table 1"/>
    <w:basedOn w:val="10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91">
    <w:name w:val="Plain Table 2"/>
    <w:basedOn w:val="10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92">
    <w:name w:val="Plain Table 3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93">
    <w:name w:val="Plain Table 4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Plain Table 5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95">
    <w:name w:val="Grid Table 1 Light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Grid Table 1 Light - Accent 1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Grid Table 1 Light - Accent 2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Grid Table 1 Light - Accent 3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Grid Table 1 Light - Accent 4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Grid Table 1 Light - Accent 5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Grid Table 1 Light - Accent 6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Grid Table 2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Grid Table 2 - Accent 1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Grid Table 2 - Accent 2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Grid Table 2 - Accent 3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Grid Table 2 - Accent 4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>
    <w:name w:val="Grid Table 2 - Accent 5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Grid Table 2 - Accent 6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>
    <w:name w:val="Grid Table 3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Grid Table 3 - Accent 1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Grid Table 3 - Accent 2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>
    <w:name w:val="Grid Table 3 - Accent 3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Grid Table 3 - Accent 4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Grid Table 3 - Accent 5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Grid Table 3 - Accent 6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Grid Table 4"/>
    <w:basedOn w:val="10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17">
    <w:name w:val="Grid Table 4 - Accent 1"/>
    <w:basedOn w:val="10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18">
    <w:name w:val="Grid Table 4 - Accent 2"/>
    <w:basedOn w:val="10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19">
    <w:name w:val="Grid Table 4 - Accent 3"/>
    <w:basedOn w:val="10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20">
    <w:name w:val="Grid Table 4 - Accent 4"/>
    <w:basedOn w:val="10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21">
    <w:name w:val="Grid Table 4 - Accent 5"/>
    <w:basedOn w:val="10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22">
    <w:name w:val="Grid Table 4 - Accent 6"/>
    <w:basedOn w:val="10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23">
    <w:name w:val="Grid Table 5 Dark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24">
    <w:name w:val="Grid Table 5 Dark- Accent 1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925">
    <w:name w:val="Grid Table 5 Dark - Accent 2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26">
    <w:name w:val="Grid Table 5 Dark - Accent 3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27">
    <w:name w:val="Grid Table 5 Dark- Accent 4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28">
    <w:name w:val="Grid Table 5 Dark - Accent 5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29">
    <w:name w:val="Grid Table 5 Dark - Accent 6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30">
    <w:name w:val="Grid Table 6 Colorful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31">
    <w:name w:val="Grid Table 6 Colorful - Accent 1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32">
    <w:name w:val="Grid Table 6 Colorful - Accent 2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3">
    <w:name w:val="Grid Table 6 Colorful - Accent 3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4">
    <w:name w:val="Grid Table 6 Colorful - Accent 4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5">
    <w:name w:val="Grid Table 6 Colorful - Accent 5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36">
    <w:name w:val="Grid Table 6 Colorful - Accent 6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37">
    <w:name w:val="Grid Table 7 Colorful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Grid Table 7 Colorful - Accent 1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Grid Table 7 Colorful - Accent 2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Grid Table 7 Colorful - Accent 3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Grid Table 7 Colorful - Accent 4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Grid Table 7 Colorful - Accent 5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>
    <w:name w:val="Grid Table 7 Colorful - Accent 6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>
    <w:name w:val="List Table 1 Light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>
    <w:name w:val="List Table 1 Light - Accent 1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>
    <w:name w:val="List Table 1 Light - Accent 2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>
    <w:name w:val="List Table 1 Light - Accent 3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>
    <w:name w:val="List Table 1 Light - Accent 4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>
    <w:name w:val="List Table 1 Light - Accent 5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>
    <w:name w:val="List Table 1 Light - Accent 6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>
    <w:name w:val="List Table 2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52">
    <w:name w:val="List Table 2 - Accent 1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53">
    <w:name w:val="List Table 2 - Accent 2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54">
    <w:name w:val="List Table 2 - Accent 3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55">
    <w:name w:val="List Table 2 - Accent 4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56">
    <w:name w:val="List Table 2 - Accent 5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57">
    <w:name w:val="List Table 2 - Accent 6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58">
    <w:name w:val="List Table 3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9">
    <w:name w:val="List Table 3 - Accent 1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0">
    <w:name w:val="List Table 3 - Accent 2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1">
    <w:name w:val="List Table 3 - Accent 3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>
    <w:name w:val="List Table 3 - Accent 4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>
    <w:name w:val="List Table 3 - Accent 5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>
    <w:name w:val="List Table 3 - Accent 6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>
    <w:name w:val="List Table 4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>
    <w:name w:val="List Table 4 - Accent 1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>
    <w:name w:val="List Table 4 - Accent 2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List Table 4 - Accent 3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>
    <w:name w:val="List Table 4 - Accent 4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>
    <w:name w:val="List Table 4 - Accent 5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1">
    <w:name w:val="List Table 4 - Accent 6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2">
    <w:name w:val="List Table 5 Dark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3">
    <w:name w:val="List Table 5 Dark - Accent 1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4">
    <w:name w:val="List Table 5 Dark - Accent 2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5">
    <w:name w:val="List Table 5 Dark - Accent 3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6">
    <w:name w:val="List Table 5 Dark - Accent 4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7">
    <w:name w:val="List Table 5 Dark - Accent 5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8">
    <w:name w:val="List Table 5 Dark - Accent 6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9">
    <w:name w:val="List Table 6 Colorful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80">
    <w:name w:val="List Table 6 Colorful - Accent 1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81">
    <w:name w:val="List Table 6 Colorful - Accent 2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82">
    <w:name w:val="List Table 6 Colorful - Accent 3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83">
    <w:name w:val="List Table 6 Colorful - Accent 4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84">
    <w:name w:val="List Table 6 Colorful - Accent 5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85">
    <w:name w:val="List Table 6 Colorful - Accent 6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86">
    <w:name w:val="List Table 7 Colorful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87">
    <w:name w:val="List Table 7 Colorful - Accent 1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988">
    <w:name w:val="List Table 7 Colorful - Accent 2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89">
    <w:name w:val="List Table 7 Colorful - Accent 3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90">
    <w:name w:val="List Table 7 Colorful - Accent 4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91">
    <w:name w:val="List Table 7 Colorful - Accent 5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992">
    <w:name w:val="List Table 7 Colorful - Accent 6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93">
    <w:name w:val="Lined - Accent"/>
    <w:basedOn w:val="10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94">
    <w:name w:val="Lined - Accent 1"/>
    <w:basedOn w:val="10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995">
    <w:name w:val="Lined - Accent 2"/>
    <w:basedOn w:val="10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96">
    <w:name w:val="Lined - Accent 3"/>
    <w:basedOn w:val="10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97">
    <w:name w:val="Lined - Accent 4"/>
    <w:basedOn w:val="10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98">
    <w:name w:val="Lined - Accent 5"/>
    <w:basedOn w:val="10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999">
    <w:name w:val="Lined - Accent 6"/>
    <w:basedOn w:val="10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00">
    <w:name w:val="Bordered &amp; Lined - Accent"/>
    <w:basedOn w:val="10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01">
    <w:name w:val="Bordered &amp; Lined - Accent 1"/>
    <w:basedOn w:val="10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002">
    <w:name w:val="Bordered &amp; Lined - Accent 2"/>
    <w:basedOn w:val="10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03">
    <w:name w:val="Bordered &amp; Lined - Accent 3"/>
    <w:basedOn w:val="10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04">
    <w:name w:val="Bordered &amp; Lined - Accent 4"/>
    <w:basedOn w:val="10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05">
    <w:name w:val="Bordered &amp; Lined - Accent 5"/>
    <w:basedOn w:val="10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006">
    <w:name w:val="Bordered &amp; Lined - Accent 6"/>
    <w:basedOn w:val="10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07">
    <w:name w:val="Bordered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08">
    <w:name w:val="Bordered - Accent 1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09">
    <w:name w:val="Bordered - Accent 2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10">
    <w:name w:val="Bordered - Accent 3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11">
    <w:name w:val="Bordered - Accent 4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12">
    <w:name w:val="Bordered - Accent 5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13">
    <w:name w:val="Bordered - Accent 6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14">
    <w:name w:val="Footnote Text Char"/>
    <w:link w:val="1047"/>
    <w:uiPriority w:val="99"/>
    <w:rPr>
      <w:sz w:val="18"/>
    </w:rPr>
  </w:style>
  <w:style w:type="paragraph" w:styleId="1015">
    <w:name w:val="endnote text"/>
    <w:basedOn w:val="1026"/>
    <w:link w:val="1016"/>
    <w:uiPriority w:val="99"/>
    <w:semiHidden/>
    <w:unhideWhenUsed/>
    <w:pPr>
      <w:spacing w:after="0" w:line="240" w:lineRule="auto"/>
    </w:pPr>
    <w:rPr>
      <w:sz w:val="20"/>
    </w:rPr>
  </w:style>
  <w:style w:type="character" w:styleId="1016">
    <w:name w:val="Endnote Text Char"/>
    <w:link w:val="1015"/>
    <w:uiPriority w:val="99"/>
    <w:rPr>
      <w:sz w:val="20"/>
    </w:rPr>
  </w:style>
  <w:style w:type="character" w:styleId="1017">
    <w:name w:val="endnote reference"/>
    <w:basedOn w:val="1031"/>
    <w:uiPriority w:val="99"/>
    <w:semiHidden/>
    <w:unhideWhenUsed/>
    <w:rPr>
      <w:vertAlign w:val="superscript"/>
    </w:rPr>
  </w:style>
  <w:style w:type="paragraph" w:styleId="1018">
    <w:name w:val="toc 3"/>
    <w:basedOn w:val="1026"/>
    <w:next w:val="1026"/>
    <w:uiPriority w:val="39"/>
    <w:unhideWhenUsed/>
    <w:pPr>
      <w:ind w:left="567" w:right="0" w:firstLine="0"/>
      <w:spacing w:after="57"/>
    </w:pPr>
  </w:style>
  <w:style w:type="paragraph" w:styleId="1019">
    <w:name w:val="toc 4"/>
    <w:basedOn w:val="1026"/>
    <w:next w:val="1026"/>
    <w:uiPriority w:val="39"/>
    <w:unhideWhenUsed/>
    <w:pPr>
      <w:ind w:left="850" w:right="0" w:firstLine="0"/>
      <w:spacing w:after="57"/>
    </w:pPr>
  </w:style>
  <w:style w:type="paragraph" w:styleId="1020">
    <w:name w:val="toc 5"/>
    <w:basedOn w:val="1026"/>
    <w:next w:val="1026"/>
    <w:uiPriority w:val="39"/>
    <w:unhideWhenUsed/>
    <w:pPr>
      <w:ind w:left="1134" w:right="0" w:firstLine="0"/>
      <w:spacing w:after="57"/>
    </w:pPr>
  </w:style>
  <w:style w:type="paragraph" w:styleId="1021">
    <w:name w:val="toc 6"/>
    <w:basedOn w:val="1026"/>
    <w:next w:val="1026"/>
    <w:uiPriority w:val="39"/>
    <w:unhideWhenUsed/>
    <w:pPr>
      <w:ind w:left="1417" w:right="0" w:firstLine="0"/>
      <w:spacing w:after="57"/>
    </w:pPr>
  </w:style>
  <w:style w:type="paragraph" w:styleId="1022">
    <w:name w:val="toc 7"/>
    <w:basedOn w:val="1026"/>
    <w:next w:val="1026"/>
    <w:uiPriority w:val="39"/>
    <w:unhideWhenUsed/>
    <w:pPr>
      <w:ind w:left="1701" w:right="0" w:firstLine="0"/>
      <w:spacing w:after="57"/>
    </w:pPr>
  </w:style>
  <w:style w:type="paragraph" w:styleId="1023">
    <w:name w:val="toc 8"/>
    <w:basedOn w:val="1026"/>
    <w:next w:val="1026"/>
    <w:uiPriority w:val="39"/>
    <w:unhideWhenUsed/>
    <w:pPr>
      <w:ind w:left="1984" w:right="0" w:firstLine="0"/>
      <w:spacing w:after="57"/>
    </w:pPr>
  </w:style>
  <w:style w:type="paragraph" w:styleId="1024">
    <w:name w:val="toc 9"/>
    <w:basedOn w:val="1026"/>
    <w:next w:val="1026"/>
    <w:uiPriority w:val="39"/>
    <w:unhideWhenUsed/>
    <w:pPr>
      <w:ind w:left="2268" w:right="0" w:firstLine="0"/>
      <w:spacing w:after="57"/>
    </w:pPr>
  </w:style>
  <w:style w:type="paragraph" w:styleId="1025">
    <w:name w:val="table of figures"/>
    <w:basedOn w:val="1026"/>
    <w:next w:val="1026"/>
    <w:uiPriority w:val="99"/>
    <w:unhideWhenUsed/>
    <w:pPr>
      <w:spacing w:after="0" w:afterAutospacing="0"/>
    </w:pPr>
  </w:style>
  <w:style w:type="paragraph" w:styleId="1026" w:default="1">
    <w:name w:val="Normal"/>
    <w:qFormat/>
    <w:pPr>
      <w:ind w:firstLine="698"/>
      <w:jc w:val="both"/>
      <w:spacing w:after="13" w:line="268" w:lineRule="auto"/>
    </w:pPr>
    <w:rPr>
      <w:rFonts w:ascii="Times New Roman" w:hAnsi="Times New Roman" w:eastAsia="Times New Roman" w:cs="Times New Roman"/>
      <w:color w:val="000000"/>
      <w:lang w:bidi="ru-RU"/>
    </w:rPr>
  </w:style>
  <w:style w:type="paragraph" w:styleId="1027">
    <w:name w:val="Heading 1"/>
    <w:next w:val="1026"/>
    <w:link w:val="1038"/>
    <w:uiPriority w:val="9"/>
    <w:qFormat/>
    <w:pPr>
      <w:numPr>
        <w:ilvl w:val="0"/>
        <w:numId w:val="11"/>
      </w:numPr>
      <w:keepLines/>
      <w:keepNext/>
      <w:spacing w:after="5" w:line="259" w:lineRule="auto"/>
      <w:outlineLvl w:val="0"/>
    </w:pPr>
    <w:rPr>
      <w:rFonts w:ascii="Times New Roman" w:hAnsi="Times New Roman" w:eastAsia="Times New Roman" w:cs="Times New Roman"/>
      <w:b/>
      <w:color w:val="000000"/>
    </w:rPr>
  </w:style>
  <w:style w:type="paragraph" w:styleId="1028">
    <w:name w:val="Heading 2"/>
    <w:next w:val="1026"/>
    <w:link w:val="1039"/>
    <w:uiPriority w:val="9"/>
    <w:unhideWhenUsed/>
    <w:qFormat/>
    <w:pPr>
      <w:numPr>
        <w:ilvl w:val="1"/>
        <w:numId w:val="11"/>
      </w:numPr>
      <w:jc w:val="both"/>
      <w:keepLines/>
      <w:keepNext/>
      <w:spacing w:after="13" w:line="268" w:lineRule="auto"/>
      <w:outlineLvl w:val="1"/>
    </w:pPr>
    <w:rPr>
      <w:rFonts w:ascii="Times New Roman" w:hAnsi="Times New Roman" w:eastAsia="Times New Roman" w:cs="Times New Roman"/>
      <w:color w:val="000000"/>
    </w:rPr>
  </w:style>
  <w:style w:type="paragraph" w:styleId="1029">
    <w:name w:val="Heading 3"/>
    <w:next w:val="1026"/>
    <w:link w:val="1035"/>
    <w:uiPriority w:val="9"/>
    <w:unhideWhenUsed/>
    <w:qFormat/>
    <w:pPr>
      <w:ind w:left="10" w:hanging="10"/>
      <w:keepLines/>
      <w:keepNext/>
      <w:spacing w:after="5" w:line="259" w:lineRule="auto"/>
      <w:outlineLvl w:val="2"/>
    </w:pPr>
    <w:rPr>
      <w:rFonts w:ascii="Times New Roman" w:hAnsi="Times New Roman" w:eastAsia="Times New Roman" w:cs="Times New Roman"/>
      <w:b/>
      <w:color w:val="000000"/>
    </w:rPr>
  </w:style>
  <w:style w:type="paragraph" w:styleId="1030">
    <w:name w:val="Heading 4"/>
    <w:next w:val="1026"/>
    <w:link w:val="1034"/>
    <w:uiPriority w:val="9"/>
    <w:unhideWhenUsed/>
    <w:qFormat/>
    <w:pPr>
      <w:ind w:left="10" w:right="60" w:hanging="10"/>
      <w:jc w:val="right"/>
      <w:keepLines/>
      <w:keepNext/>
      <w:spacing w:after="18" w:line="259" w:lineRule="auto"/>
      <w:outlineLvl w:val="3"/>
    </w:pPr>
    <w:rPr>
      <w:rFonts w:ascii="Times New Roman" w:hAnsi="Times New Roman" w:eastAsia="Times New Roman" w:cs="Times New Roman"/>
      <w:b/>
      <w:i/>
      <w:color w:val="000000"/>
    </w:rPr>
  </w:style>
  <w:style w:type="character" w:styleId="1031" w:default="1">
    <w:name w:val="Default Paragraph Font"/>
    <w:uiPriority w:val="1"/>
    <w:semiHidden/>
    <w:unhideWhenUsed/>
  </w:style>
  <w:style w:type="table" w:styleId="10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33" w:default="1">
    <w:name w:val="No List"/>
    <w:uiPriority w:val="99"/>
    <w:semiHidden/>
    <w:unhideWhenUsed/>
  </w:style>
  <w:style w:type="character" w:styleId="1034" w:customStyle="1">
    <w:name w:val="Заголовок 4 Знак"/>
    <w:link w:val="1030"/>
    <w:rPr>
      <w:rFonts w:ascii="Times New Roman" w:hAnsi="Times New Roman" w:eastAsia="Times New Roman" w:cs="Times New Roman"/>
      <w:b/>
      <w:i/>
      <w:color w:val="000000"/>
      <w:sz w:val="24"/>
    </w:rPr>
  </w:style>
  <w:style w:type="character" w:styleId="1035" w:customStyle="1">
    <w:name w:val="Заголовок 3 Знак"/>
    <w:link w:val="1029"/>
    <w:rPr>
      <w:rFonts w:ascii="Times New Roman" w:hAnsi="Times New Roman" w:eastAsia="Times New Roman" w:cs="Times New Roman"/>
      <w:b/>
      <w:color w:val="000000"/>
      <w:sz w:val="24"/>
    </w:rPr>
  </w:style>
  <w:style w:type="paragraph" w:styleId="1036" w:customStyle="1">
    <w:name w:val="footnote description"/>
    <w:next w:val="1026"/>
    <w:link w:val="1037"/>
    <w:hidden/>
    <w:pPr>
      <w:ind w:right="48"/>
      <w:jc w:val="both"/>
      <w:spacing w:line="262" w:lineRule="auto"/>
    </w:pPr>
    <w:rPr>
      <w:rFonts w:ascii="Times New Roman" w:hAnsi="Times New Roman" w:eastAsia="Times New Roman" w:cs="Times New Roman"/>
      <w:color w:val="000000"/>
      <w:sz w:val="20"/>
    </w:rPr>
  </w:style>
  <w:style w:type="character" w:styleId="1037" w:customStyle="1">
    <w:name w:val="footnote description Char"/>
    <w:link w:val="1036"/>
    <w:rPr>
      <w:rFonts w:ascii="Times New Roman" w:hAnsi="Times New Roman" w:eastAsia="Times New Roman" w:cs="Times New Roman"/>
      <w:color w:val="000000"/>
      <w:sz w:val="20"/>
    </w:rPr>
  </w:style>
  <w:style w:type="character" w:styleId="1038" w:customStyle="1">
    <w:name w:val="Заголовок 1 Знак"/>
    <w:link w:val="1027"/>
    <w:rPr>
      <w:rFonts w:ascii="Times New Roman" w:hAnsi="Times New Roman" w:eastAsia="Times New Roman" w:cs="Times New Roman"/>
      <w:b/>
      <w:color w:val="000000"/>
      <w:sz w:val="24"/>
    </w:rPr>
  </w:style>
  <w:style w:type="character" w:styleId="1039" w:customStyle="1">
    <w:name w:val="Заголовок 2 Знак"/>
    <w:link w:val="1028"/>
    <w:rPr>
      <w:rFonts w:ascii="Times New Roman" w:hAnsi="Times New Roman" w:eastAsia="Times New Roman" w:cs="Times New Roman"/>
      <w:color w:val="000000"/>
      <w:sz w:val="24"/>
    </w:rPr>
  </w:style>
  <w:style w:type="paragraph" w:styleId="1040">
    <w:name w:val="toc 1"/>
    <w:hidden/>
    <w:uiPriority w:val="39"/>
    <w:pPr>
      <w:ind w:left="15" w:right="21"/>
      <w:spacing w:after="9" w:line="259" w:lineRule="auto"/>
    </w:pPr>
    <w:rPr>
      <w:rFonts w:ascii="Times New Roman" w:hAnsi="Times New Roman" w:eastAsia="Times New Roman" w:cs="Times New Roman"/>
      <w:b/>
      <w:color w:val="000000"/>
    </w:rPr>
  </w:style>
  <w:style w:type="paragraph" w:styleId="1041">
    <w:name w:val="toc 2"/>
    <w:hidden/>
    <w:uiPriority w:val="39"/>
    <w:pPr>
      <w:ind w:left="308" w:right="21" w:hanging="10"/>
      <w:spacing w:after="9" w:line="249" w:lineRule="auto"/>
    </w:pPr>
    <w:rPr>
      <w:rFonts w:ascii="Calibri" w:hAnsi="Calibri" w:eastAsia="Calibri" w:cs="Calibri"/>
      <w:color w:val="000000"/>
      <w:sz w:val="22"/>
    </w:rPr>
  </w:style>
  <w:style w:type="character" w:styleId="1042" w:customStyle="1">
    <w:name w:val="footnote mark"/>
    <w:hidden/>
    <w:rPr>
      <w:rFonts w:ascii="Times New Roman" w:hAnsi="Times New Roman" w:eastAsia="Times New Roman" w:cs="Times New Roman"/>
      <w:color w:val="000000"/>
      <w:sz w:val="20"/>
      <w:vertAlign w:val="superscript"/>
    </w:rPr>
  </w:style>
  <w:style w:type="table" w:styleId="1043" w:customStyle="1">
    <w:name w:val="Table Grid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1044">
    <w:name w:val="Hyperlink"/>
    <w:basedOn w:val="1031"/>
    <w:uiPriority w:val="99"/>
    <w:unhideWhenUsed/>
    <w:rPr>
      <w:color w:val="0563c1" w:themeColor="hyperlink"/>
      <w:u w:val="single"/>
    </w:rPr>
  </w:style>
  <w:style w:type="character" w:styleId="1045" w:customStyle="1">
    <w:name w:val="Unresolved Mention"/>
    <w:basedOn w:val="1031"/>
    <w:uiPriority w:val="99"/>
    <w:semiHidden/>
    <w:unhideWhenUsed/>
    <w:rPr>
      <w:color w:val="605e5c"/>
      <w:shd w:val="clear" w:color="auto" w:fill="e1dfdd"/>
    </w:rPr>
  </w:style>
  <w:style w:type="paragraph" w:styleId="1046">
    <w:name w:val="List Paragraph"/>
    <w:basedOn w:val="1026"/>
    <w:link w:val="1063"/>
    <w:uiPriority w:val="34"/>
    <w:qFormat/>
    <w:pPr>
      <w:contextualSpacing/>
      <w:ind w:left="720"/>
    </w:pPr>
  </w:style>
  <w:style w:type="paragraph" w:styleId="1047">
    <w:name w:val="footnote text"/>
    <w:basedOn w:val="1026"/>
    <w:link w:val="1049"/>
    <w:uiPriority w:val="99"/>
    <w:unhideWhenUsed/>
    <w:qFormat/>
    <w:pPr>
      <w:spacing w:after="0" w:line="240" w:lineRule="auto"/>
    </w:pPr>
    <w:rPr>
      <w:sz w:val="20"/>
      <w:szCs w:val="20"/>
    </w:rPr>
  </w:style>
  <w:style w:type="numbering" w:styleId="1048">
    <w:name w:val="Outline List 2"/>
    <w:basedOn w:val="1033"/>
    <w:uiPriority w:val="99"/>
    <w:semiHidden/>
    <w:unhideWhenUsed/>
    <w:pPr>
      <w:numPr>
        <w:ilvl w:val="0"/>
        <w:numId w:val="14"/>
      </w:numPr>
    </w:pPr>
  </w:style>
  <w:style w:type="character" w:styleId="1049" w:customStyle="1">
    <w:name w:val="Текст сноски Знак"/>
    <w:basedOn w:val="1031"/>
    <w:link w:val="1047"/>
    <w:uiPriority w:val="99"/>
    <w:semiHidden/>
    <w:rPr>
      <w:rFonts w:ascii="Times New Roman" w:hAnsi="Times New Roman" w:eastAsia="Times New Roman" w:cs="Times New Roman"/>
      <w:color w:val="000000"/>
      <w:sz w:val="20"/>
      <w:szCs w:val="20"/>
      <w:lang w:bidi="ru-RU"/>
    </w:rPr>
  </w:style>
  <w:style w:type="character" w:styleId="1050">
    <w:name w:val="footnote reference"/>
    <w:basedOn w:val="1031"/>
    <w:uiPriority w:val="99"/>
    <w:unhideWhenUsed/>
    <w:qFormat/>
    <w:rPr>
      <w:vertAlign w:val="superscript"/>
    </w:rPr>
  </w:style>
  <w:style w:type="paragraph" w:styleId="1051">
    <w:name w:val="Header"/>
    <w:basedOn w:val="1026"/>
    <w:link w:val="105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52" w:customStyle="1">
    <w:name w:val="Верхний колонтитул Знак"/>
    <w:basedOn w:val="1031"/>
    <w:link w:val="1051"/>
    <w:uiPriority w:val="99"/>
    <w:rPr>
      <w:rFonts w:ascii="Times New Roman" w:hAnsi="Times New Roman" w:eastAsia="Times New Roman" w:cs="Times New Roman"/>
      <w:color w:val="000000"/>
      <w:lang w:bidi="ru-RU"/>
    </w:rPr>
  </w:style>
  <w:style w:type="paragraph" w:styleId="1053">
    <w:name w:val="Footer"/>
    <w:basedOn w:val="1026"/>
    <w:link w:val="1054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54" w:customStyle="1">
    <w:name w:val="Нижний колонтитул Знак"/>
    <w:basedOn w:val="1031"/>
    <w:link w:val="1053"/>
    <w:uiPriority w:val="99"/>
    <w:semiHidden/>
    <w:rPr>
      <w:rFonts w:ascii="Times New Roman" w:hAnsi="Times New Roman" w:eastAsia="Times New Roman" w:cs="Times New Roman"/>
      <w:color w:val="000000"/>
      <w:lang w:bidi="ru-RU"/>
    </w:rPr>
  </w:style>
  <w:style w:type="character" w:styleId="1055">
    <w:name w:val="page number"/>
    <w:basedOn w:val="1031"/>
    <w:uiPriority w:val="99"/>
    <w:semiHidden/>
    <w:unhideWhenUsed/>
  </w:style>
  <w:style w:type="paragraph" w:styleId="1056">
    <w:name w:val="Balloon Text"/>
    <w:basedOn w:val="1026"/>
    <w:link w:val="1057"/>
    <w:uiPriority w:val="99"/>
    <w:semiHidden/>
    <w:unhideWhenUsed/>
    <w:pPr>
      <w:spacing w:after="0" w:line="240" w:lineRule="auto"/>
    </w:pPr>
    <w:rPr>
      <w:sz w:val="18"/>
      <w:szCs w:val="18"/>
    </w:rPr>
  </w:style>
  <w:style w:type="character" w:styleId="1057" w:customStyle="1">
    <w:name w:val="Текст выноски Знак"/>
    <w:basedOn w:val="1031"/>
    <w:link w:val="1056"/>
    <w:uiPriority w:val="99"/>
    <w:semiHidden/>
    <w:rPr>
      <w:rFonts w:ascii="Times New Roman" w:hAnsi="Times New Roman" w:eastAsia="Times New Roman" w:cs="Times New Roman"/>
      <w:color w:val="000000"/>
      <w:sz w:val="18"/>
      <w:szCs w:val="18"/>
      <w:lang w:bidi="ru-RU"/>
    </w:rPr>
  </w:style>
  <w:style w:type="character" w:styleId="1058">
    <w:name w:val="annotation reference"/>
    <w:basedOn w:val="1031"/>
    <w:uiPriority w:val="99"/>
    <w:semiHidden/>
    <w:unhideWhenUsed/>
    <w:rPr>
      <w:sz w:val="16"/>
      <w:szCs w:val="16"/>
    </w:rPr>
  </w:style>
  <w:style w:type="paragraph" w:styleId="1059">
    <w:name w:val="annotation text"/>
    <w:basedOn w:val="1026"/>
    <w:link w:val="1060"/>
    <w:uiPriority w:val="99"/>
    <w:unhideWhenUsed/>
    <w:qFormat/>
    <w:pPr>
      <w:spacing w:line="240" w:lineRule="auto"/>
    </w:pPr>
    <w:rPr>
      <w:sz w:val="20"/>
      <w:szCs w:val="20"/>
    </w:rPr>
  </w:style>
  <w:style w:type="character" w:styleId="1060" w:customStyle="1">
    <w:name w:val="Текст примечания Знак"/>
    <w:basedOn w:val="1031"/>
    <w:link w:val="1059"/>
    <w:uiPriority w:val="99"/>
    <w:semiHidden/>
    <w:rPr>
      <w:rFonts w:ascii="Times New Roman" w:hAnsi="Times New Roman" w:eastAsia="Times New Roman" w:cs="Times New Roman"/>
      <w:color w:val="000000"/>
      <w:sz w:val="20"/>
      <w:szCs w:val="20"/>
      <w:lang w:bidi="ru-RU"/>
    </w:rPr>
  </w:style>
  <w:style w:type="paragraph" w:styleId="1061">
    <w:name w:val="annotation subject"/>
    <w:basedOn w:val="1059"/>
    <w:next w:val="1059"/>
    <w:link w:val="1062"/>
    <w:uiPriority w:val="99"/>
    <w:semiHidden/>
    <w:unhideWhenUsed/>
    <w:rPr>
      <w:b/>
      <w:bCs/>
    </w:rPr>
  </w:style>
  <w:style w:type="character" w:styleId="1062" w:customStyle="1">
    <w:name w:val="Тема примечания Знак"/>
    <w:basedOn w:val="1060"/>
    <w:link w:val="1061"/>
    <w:uiPriority w:val="99"/>
    <w:semiHidden/>
    <w:rPr>
      <w:rFonts w:ascii="Times New Roman" w:hAnsi="Times New Roman" w:eastAsia="Times New Roman" w:cs="Times New Roman"/>
      <w:b/>
      <w:bCs/>
      <w:color w:val="000000"/>
      <w:sz w:val="20"/>
      <w:szCs w:val="20"/>
      <w:lang w:bidi="ru-RU"/>
    </w:rPr>
  </w:style>
  <w:style w:type="character" w:styleId="1063" w:customStyle="1">
    <w:name w:val="Абзац списка Знак"/>
    <w:link w:val="1046"/>
    <w:uiPriority w:val="34"/>
    <w:rPr>
      <w:rFonts w:ascii="Times New Roman" w:hAnsi="Times New Roman" w:eastAsia="Times New Roman" w:cs="Times New Roman"/>
      <w:color w:val="000000"/>
      <w:lang w:bidi="ru-RU"/>
    </w:rPr>
  </w:style>
  <w:style w:type="character" w:styleId="1064" w:customStyle="1">
    <w:name w:val="Текст примечания Знак1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65">
    <w:name w:val="Revision"/>
    <w:hidden/>
    <w:uiPriority w:val="99"/>
    <w:semiHidden/>
    <w:rPr>
      <w:rFonts w:ascii="Times New Roman" w:hAnsi="Times New Roman" w:eastAsia="Times New Roman" w:cs="Times New Roman"/>
      <w:color w:val="000000"/>
      <w:lang w:bidi="ru-RU"/>
    </w:rPr>
  </w:style>
  <w:style w:type="character" w:styleId="1066" w:customStyle="1">
    <w:name w:val="Текст сноски Знак1"/>
    <w:uiPriority w:val="99"/>
    <w:qFormat/>
    <w:rPr>
      <w:rFonts w:ascii="Calibri" w:hAnsi="Calibri" w:eastAsia="Calibri" w:cs="Times New Roman"/>
      <w:sz w:val="20"/>
      <w:szCs w:val="20"/>
      <w:lang w:eastAsia="ru-RU"/>
    </w:rPr>
  </w:style>
  <w:style w:type="numbering" w:styleId="1067" w:customStyle="1">
    <w:name w:val="1 / 1.1 / 1.1.18"/>
    <w:basedOn w:val="1033"/>
    <w:next w:val="1048"/>
    <w:unhideWhenUsed/>
    <w:pPr>
      <w:numPr>
        <w:ilvl w:val="0"/>
        <w:numId w:val="38"/>
      </w:numPr>
    </w:pPr>
  </w:style>
  <w:style w:type="paragraph" w:styleId="1068">
    <w:name w:val="TOC Heading"/>
    <w:basedOn w:val="1027"/>
    <w:next w:val="1026"/>
    <w:uiPriority w:val="39"/>
    <w:unhideWhenUsed/>
    <w:qFormat/>
    <w:pPr>
      <w:numPr>
        <w:ilvl w:val="0"/>
        <w:numId w:val="0"/>
      </w:numPr>
      <w:spacing w:before="240" w:after="0"/>
      <w:outlineLvl w:val="9"/>
    </w:pPr>
    <w:rPr>
      <w:rFonts w:asciiTheme="majorHAnsi" w:hAnsiTheme="majorHAnsi" w:eastAsiaTheme="majorEastAsia" w:cstheme="majorBidi"/>
      <w:b w:val="0"/>
      <w:color w:val="2f5496" w:themeColor="accent1" w:themeShade="BF"/>
      <w:sz w:val="32"/>
      <w:szCs w:val="32"/>
    </w:rPr>
  </w:style>
  <w:style w:type="paragraph" w:styleId="1069" w:customStyle="1">
    <w:name w:val="Абзац списка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160" w:afterAutospacing="0" w:line="259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2F1839-4AB9-4872-B2A5-08307324B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Pushkareva Elizaveta Valerevna</dc:creator>
  <cp:keywords/>
  <dc:description/>
  <cp:lastModifiedBy>ShumakovSS</cp:lastModifiedBy>
  <cp:revision>10</cp:revision>
  <dcterms:created xsi:type="dcterms:W3CDTF">2024-11-18T15:49:00Z</dcterms:created>
  <dcterms:modified xsi:type="dcterms:W3CDTF">2025-03-31T07:12:04Z</dcterms:modified>
</cp:coreProperties>
</file>