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АНКЕТА ПОТЕНЦИАЛЬНОГО ПОКУПАТЕЛЯ (ДАЛЕЕ - ПОКУПАТЕЛЯ) АКТИВА БАНКА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firstLine="0"/>
        <w:jc w:val="center"/>
        <w:rPr>
          <w:rFonts w:eastAsia="Calibri"/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(ДАЛЕЕ – АНКЕТА)</w:t>
      </w:r>
      <w:r>
        <w:rPr>
          <w:rFonts w:eastAsia="Calibri"/>
          <w:b/>
          <w:bCs/>
          <w:sz w:val="22"/>
          <w:szCs w:val="22"/>
        </w:rPr>
      </w:r>
      <w:r>
        <w:rPr>
          <w:rFonts w:eastAsia="Calibri"/>
          <w:b/>
          <w:bCs/>
          <w:sz w:val="22"/>
          <w:szCs w:val="22"/>
        </w:rPr>
      </w:r>
    </w:p>
    <w:p>
      <w:pPr>
        <w:ind w:firstLine="0"/>
        <w:jc w:val="left"/>
        <w:spacing w:after="0" w:line="259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11"/>
        <w:gridCol w:w="5218"/>
        <w:gridCol w:w="988"/>
        <w:gridCol w:w="2520"/>
        <w:gridCol w:w="18"/>
      </w:tblGrid>
      <w:tr>
        <w:tblPrEx/>
        <w:trPr>
          <w:gridAfter w:val="1"/>
        </w:trPr>
        <w:tc>
          <w:tcPr>
            <w:shd w:val="clear" w:color="auto" w:fill="bfbfbf"/>
            <w:tcW w:w="601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bfbfbf"/>
            <w:tcW w:w="530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bfbfbf"/>
            <w:tcW w:w="353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покупателе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60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5303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t xml:space="preserve">Полное и сокращенное наименование юридического лица </w:t>
            </w:r>
            <w:r>
              <w:rPr>
                <w:color w:val="auto"/>
                <w:sz w:val="22"/>
                <w:szCs w:val="22"/>
              </w:rPr>
              <w:t xml:space="preserve">или </w:t>
            </w:r>
            <w:r>
              <w:rPr>
                <w:color w:val="auto"/>
                <w:sz w:val="22"/>
                <w:szCs w:val="22"/>
              </w:rPr>
              <w:t xml:space="preserve">индивидуального предпринимателя</w:t>
            </w:r>
            <w:r>
              <w:rPr>
                <w:color w:val="auto"/>
                <w:sz w:val="22"/>
                <w:szCs w:val="22"/>
              </w:rPr>
              <w:t xml:space="preserve">, наименование иностранной организации/обособленного подразделения, либо Ф.И.О. физического лица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533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gridAfter w:val="1"/>
          <w:trHeight w:val="459"/>
        </w:trPr>
        <w:tc>
          <w:tcPr>
            <w:shd w:val="clear" w:color="ffffff" w:fill="ffffff"/>
            <w:tcW w:w="60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5303" w:type="dxa"/>
            <w:vMerge w:val="restart"/>
            <w:textDirection w:val="lrTb"/>
            <w:noWrap w:val="false"/>
          </w:tcPr>
          <w:p>
            <w:pPr>
              <w:pStyle w:val="1034"/>
              <w:ind w:firstLine="0"/>
              <w:jc w:val="both"/>
              <w:spacing w:after="12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2"/>
                <w:szCs w:val="22"/>
              </w:rPr>
              <w:t xml:space="preserve">Дата регистрации </w:t>
            </w:r>
            <w:r>
              <w:rPr>
                <w:color w:val="auto"/>
                <w:sz w:val="22"/>
                <w:szCs w:val="22"/>
              </w:rPr>
              <w:t xml:space="preserve">юридического лица</w:t>
            </w:r>
            <w:r>
              <w:rPr>
                <w:color w:val="auto"/>
                <w:sz w:val="22"/>
                <w:szCs w:val="22"/>
              </w:rPr>
              <w:t xml:space="preserve"> или </w:t>
            </w:r>
            <w:r>
              <w:rPr>
                <w:color w:val="auto"/>
                <w:sz w:val="22"/>
                <w:szCs w:val="22"/>
              </w:rPr>
              <w:t xml:space="preserve">индивидуального предпринимателя </w:t>
            </w:r>
            <w:r>
              <w:rPr>
                <w:color w:val="auto"/>
                <w:sz w:val="22"/>
                <w:szCs w:val="22"/>
              </w:rPr>
              <w:t xml:space="preserve">либо</w:t>
            </w:r>
            <w:r>
              <w:rPr>
                <w:color w:val="auto"/>
                <w:sz w:val="22"/>
                <w:szCs w:val="22"/>
              </w:rPr>
              <w:t xml:space="preserve"> дата рождения </w:t>
            </w:r>
            <w:r>
              <w:rPr>
                <w:color w:val="auto"/>
                <w:sz w:val="22"/>
                <w:szCs w:val="22"/>
              </w:rPr>
              <w:t xml:space="preserve">физического лица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W w:w="353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W w:w="60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5303" w:type="dxa"/>
            <w:vMerge w:val="restart"/>
            <w:textDirection w:val="lrTb"/>
            <w:noWrap w:val="false"/>
          </w:tcPr>
          <w:p>
            <w:pPr>
              <w:ind w:firstLine="0"/>
              <w:spacing w:after="0" w:line="240" w:lineRule="auto"/>
              <w:tabs>
                <w:tab w:val="num" w:pos="36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t xml:space="preserve">ИНН, ОГРН (или сведения, аналогичные указанным, но характерные для иностранных юридических лиц) </w:t>
            </w:r>
            <w:r>
              <w:rPr>
                <w:color w:val="auto"/>
                <w:sz w:val="22"/>
                <w:szCs w:val="22"/>
              </w:rPr>
              <w:t xml:space="preserve">юридического лица</w:t>
            </w:r>
            <w:r>
              <w:rPr>
                <w:color w:val="auto"/>
                <w:sz w:val="22"/>
                <w:szCs w:val="22"/>
              </w:rPr>
              <w:t xml:space="preserve"> или</w:t>
            </w:r>
            <w:r>
              <w:rPr>
                <w:color w:val="auto"/>
                <w:sz w:val="22"/>
                <w:szCs w:val="22"/>
              </w:rPr>
              <w:t xml:space="preserve"> ИНН, </w:t>
            </w:r>
            <w:r>
              <w:rPr>
                <w:color w:val="auto"/>
                <w:sz w:val="22"/>
                <w:szCs w:val="22"/>
              </w:rPr>
              <w:t xml:space="preserve">ОГРНИП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индивидуального предпринимателя</w:t>
            </w:r>
            <w:r>
              <w:rPr>
                <w:color w:val="auto"/>
                <w:sz w:val="22"/>
                <w:szCs w:val="22"/>
              </w:rPr>
              <w:t xml:space="preserve"> либо </w:t>
            </w:r>
            <w:r>
              <w:rPr>
                <w:color w:val="auto"/>
                <w:sz w:val="22"/>
                <w:szCs w:val="22"/>
              </w:rPr>
              <w:t xml:space="preserve">ИНН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физического лица</w:t>
            </w:r>
            <w:r>
              <w:rPr>
                <w:color w:val="auto"/>
                <w:sz w:val="22"/>
                <w:szCs w:val="22"/>
              </w:rPr>
              <w:t xml:space="preserve"> (при наличии)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353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W w:w="60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5303" w:type="dxa"/>
            <w:vMerge w:val="restart"/>
            <w:textDirection w:val="lrTb"/>
            <w:noWrap w:val="false"/>
          </w:tcPr>
          <w:p>
            <w:pPr>
              <w:ind w:firstLine="0"/>
              <w:spacing w:after="0" w:line="240" w:lineRule="auto"/>
              <w:tabs>
                <w:tab w:val="num" w:pos="36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Место нахождения и адрес юридического лица </w:t>
            </w:r>
            <w:r>
              <w:rPr>
                <w:color w:val="auto"/>
                <w:sz w:val="22"/>
                <w:szCs w:val="22"/>
              </w:rPr>
              <w:t xml:space="preserve">(в соответствии с учредительными документами)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 либо 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адрес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 регистрации </w:t>
            </w:r>
            <w:r>
              <w:rPr>
                <w:color w:val="auto"/>
                <w:sz w:val="22"/>
                <w:szCs w:val="22"/>
              </w:rPr>
              <w:t xml:space="preserve">индивидуального предпринимателя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 или </w:t>
            </w:r>
            <w:r>
              <w:rPr>
                <w:color w:val="auto"/>
                <w:sz w:val="22"/>
                <w:szCs w:val="22"/>
              </w:rPr>
              <w:t xml:space="preserve">физического лица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353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60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03" w:type="dxa"/>
            <w:textDirection w:val="lrTb"/>
            <w:noWrap w:val="false"/>
          </w:tcPr>
          <w:p>
            <w:pPr>
              <w:pStyle w:val="1077"/>
              <w:ind w:left="0" w:firstLine="0"/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t xml:space="preserve">Сведения в отношении учредителей/акционеров с указанием долей участия в уставном и/или акционерном капитале и конечных бенефициаров покупателя с 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казанием: ИНН (или сведения, аналогичные указанным, но характерные для иностранных юридических лиц) для юридического лица; Ф.И.О., дата рождения, номер паспорта и адрес регистрации для физического лица)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W w:w="3533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60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6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5303" w:type="dxa"/>
            <w:textDirection w:val="lrTb"/>
            <w:noWrap w:val="false"/>
          </w:tcPr>
          <w:p>
            <w:pPr>
              <w:pStyle w:val="1077"/>
              <w:ind w:left="0" w:firstLine="0"/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Ф.И.О. руководителя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покупателя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имеющего право подписи согласно учредительным документам (для юридического лица) или Ф.И.О.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покупателя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(для физического лица), с указанием: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077"/>
              <w:ind w:left="0"/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даты рождения,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077"/>
              <w:ind w:left="0"/>
              <w:jc w:val="both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номера паспорта,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077"/>
              <w:ind w:left="0"/>
              <w:jc w:val="both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t xml:space="preserve">- адреса регистрации,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077"/>
              <w:ind w:left="0"/>
              <w:jc w:val="both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t xml:space="preserve">- должности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533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60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883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Предотвращение конфликта интересов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  <w:trHeight w:val="268"/>
        </w:trPr>
        <w:tc>
          <w:tcPr>
            <w:shd w:val="clear" w:color="auto" w:fill="auto"/>
            <w:tcW w:w="60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03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Располагаете ли Вы сведениями о том, что у Вас и/или сотрудников представляемой Вами организации  имеются близкие родственники среди сотрудников Банка?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Да/Нет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41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«да», указать должности близких родственников в Банке, а также степень их родства с сотрудниками организации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gridAfter w:val="1"/>
          <w:trHeight w:val="268"/>
        </w:trPr>
        <w:tc>
          <w:tcPr>
            <w:shd w:val="clear" w:color="auto" w:fill="auto"/>
            <w:tcW w:w="60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.2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03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Располагаете ли Вы сведениями о том, что сотрудники Банка входят в органы управления представляемой Вами организации или организации, являющейся участником представляемой Вами организации?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Да/Нет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41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«да», указать должности сотрудников Банка, а также их позицию в органах соответствующих организаций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  <w:trHeight w:val="268"/>
        </w:trPr>
        <w:tc>
          <w:tcPr>
            <w:shd w:val="clear" w:color="auto" w:fill="auto"/>
            <w:tcW w:w="60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03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Располагаете ли Вы сведениями о том, что Вы и/или Ваши сотрудники осуществляют трудовую деятельность по совместительству в представляемой Вами организации и в Банке?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Да/Нет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41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«да», указать должности соответствующих лиц в организации и в Банке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  <w:trHeight w:val="268"/>
        </w:trPr>
        <w:tc>
          <w:tcPr>
            <w:shd w:val="clear" w:color="auto" w:fill="auto"/>
            <w:tcW w:w="60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8836" w:type="dxa"/>
            <w:textDirection w:val="lrTb"/>
            <w:noWrap w:val="false"/>
          </w:tcPr>
          <w:p>
            <w:pPr>
              <w:pStyle w:val="1054"/>
              <w:ind w:left="0" w:firstLine="0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Предоставление преференции</w:t>
            </w:r>
            <w:r>
              <w:rPr>
                <w:b/>
                <w:bCs/>
                <w:i/>
                <w:sz w:val="22"/>
                <w:szCs w:val="22"/>
              </w:rPr>
            </w:r>
            <w:r>
              <w:rPr>
                <w:b/>
                <w:bCs/>
                <w:i/>
                <w:sz w:val="22"/>
                <w:szCs w:val="22"/>
              </w:rPr>
            </w:r>
          </w:p>
        </w:tc>
      </w:tr>
      <w:tr>
        <w:tblPrEx/>
        <w:trPr>
          <w:gridAfter w:val="1"/>
          <w:trHeight w:val="268"/>
        </w:trPr>
        <w:tc>
          <w:tcPr>
            <w:shd w:val="clear" w:color="auto" w:fill="auto"/>
            <w:tcW w:w="60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8.1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03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счета в ПАО «Банк ПСБ»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533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Да/Нет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  <w:trHeight w:val="268"/>
        </w:trPr>
        <w:tc>
          <w:tcPr>
            <w:shd w:val="clear" w:color="auto" w:fill="auto"/>
            <w:tcW w:w="60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8.2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03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</w:t>
            </w:r>
            <w:r>
              <w:rPr>
                <w:sz w:val="22"/>
                <w:szCs w:val="22"/>
              </w:rPr>
              <w:t xml:space="preserve">Специальной военной операции</w:t>
            </w:r>
            <w:r>
              <w:rPr>
                <w:sz w:val="22"/>
                <w:szCs w:val="22"/>
              </w:rPr>
              <w:t xml:space="preserve"> (СВО)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533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Да/Нет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left="-1702" w:right="11119" w:firstLine="0"/>
        <w:jc w:val="left"/>
        <w:spacing w:after="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 </w:t>
      </w:r>
      <w:r>
        <w:rPr>
          <w:i/>
          <w:sz w:val="22"/>
          <w:szCs w:val="22"/>
        </w:rPr>
        <w:t xml:space="preserve">(наименование покупателя) </w:t>
      </w:r>
      <w:r>
        <w:rPr>
          <w:sz w:val="22"/>
          <w:szCs w:val="22"/>
        </w:rPr>
        <w:t xml:space="preserve">настоящим подтверждает (заверяет), что: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4"/>
        <w:numPr>
          <w:ilvl w:val="0"/>
          <w:numId w:val="56"/>
        </w:numPr>
        <w:spacing w:after="0" w:line="24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  <w:r>
        <w:rPr>
          <w:rFonts w:ascii="Times New Roman" w:hAnsi="Times New Roman"/>
          <w:color w:val="auto"/>
          <w:sz w:val="22"/>
          <w:szCs w:val="22"/>
        </w:rPr>
        <w:t xml:space="preserve">лицами, сведения о которых отражены в составе анкеты, дано Банку согласие на обработку персональных данных</w:t>
      </w:r>
      <w:r>
        <w:rPr>
          <w:rFonts w:ascii="Times New Roman" w:hAnsi="Times New Roman"/>
          <w:color w:val="auto"/>
          <w:sz w:val="22"/>
          <w:szCs w:val="22"/>
        </w:rPr>
        <w:t xml:space="preserve">, а также выражается согласие</w:t>
      </w:r>
      <w:r>
        <w:rPr>
          <w:rFonts w:ascii="Times New Roman" w:hAnsi="Times New Roman"/>
          <w:color w:val="auto"/>
          <w:sz w:val="22"/>
          <w:szCs w:val="22"/>
        </w:rPr>
        <w:t xml:space="preserve"> на</w:t>
      </w:r>
      <w:r>
        <w:rPr>
          <w:rFonts w:ascii="Times New Roman" w:hAnsi="Times New Roman"/>
          <w:color w:val="auto"/>
          <w:sz w:val="22"/>
          <w:szCs w:val="22"/>
        </w:rPr>
        <w:t xml:space="preserve"> получение кредитных отчетов</w:t>
      </w:r>
      <w:r>
        <w:rPr>
          <w:color w:val="auto"/>
          <w:sz w:val="22"/>
          <w:szCs w:val="22"/>
        </w:rPr>
        <w:t xml:space="preserve"> в Бюро кредитных историй</w:t>
      </w:r>
      <w:r>
        <w:rPr>
          <w:rStyle w:val="1058"/>
          <w:rFonts w:ascii="Times New Roman" w:hAnsi="Times New Roman"/>
          <w:color w:val="auto"/>
          <w:sz w:val="22"/>
          <w:szCs w:val="22"/>
        </w:rPr>
        <w:footnoteReference w:id="2"/>
      </w:r>
      <w:r>
        <w:rPr>
          <w:color w:val="auto"/>
          <w:sz w:val="22"/>
          <w:szCs w:val="22"/>
        </w:rPr>
        <w:t xml:space="preserve">.</w:t>
      </w:r>
      <w:r>
        <w:rPr>
          <w:color w:val="auto"/>
          <w:sz w:val="22"/>
          <w:szCs w:val="22"/>
        </w:rPr>
      </w:r>
      <w:r>
        <w:rPr>
          <w:color w:val="auto"/>
          <w:sz w:val="22"/>
          <w:szCs w:val="22"/>
        </w:rPr>
      </w:r>
    </w:p>
    <w:p>
      <w:pPr>
        <w:ind w:left="108" w:firstLine="0"/>
        <w:jc w:val="left"/>
        <w:spacing w:after="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84" w:firstLine="0"/>
        <w:jc w:val="left"/>
        <w:spacing w:after="36" w:line="259" w:lineRule="auto"/>
        <w:rPr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lang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32830" cy="6096"/>
                <wp:effectExtent l="0" t="0" r="0" b="0"/>
                <wp:docPr id="1" name="Group 58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32830" cy="6096"/>
                          <a:chOff x="0" y="0"/>
                          <a:chExt cx="6032830" cy="6096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19814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454" h="9144" fill="norm" stroke="1" extrusionOk="0">
                                <a:moveTo>
                                  <a:pt x="0" y="0"/>
                                </a:moveTo>
                                <a:lnTo>
                                  <a:pt x="1981454" y="0"/>
                                </a:lnTo>
                                <a:lnTo>
                                  <a:pt x="19814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161362" y="0"/>
                            <a:ext cx="16202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266" h="9144" fill="norm" stroke="1" extrusionOk="0">
                                <a:moveTo>
                                  <a:pt x="0" y="0"/>
                                </a:moveTo>
                                <a:lnTo>
                                  <a:pt x="1620266" y="0"/>
                                </a:lnTo>
                                <a:lnTo>
                                  <a:pt x="16202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3955363" y="0"/>
                            <a:ext cx="20774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7466" h="9144" fill="norm" stroke="1" extrusionOk="0">
                                <a:moveTo>
                                  <a:pt x="0" y="0"/>
                                </a:moveTo>
                                <a:lnTo>
                                  <a:pt x="2077466" y="0"/>
                                </a:lnTo>
                                <a:lnTo>
                                  <a:pt x="20774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475.03pt;height:0.48pt;mso-wrap-distance-left:0.00pt;mso-wrap-distance-top:0.00pt;mso-wrap-distance-right:0.00pt;mso-wrap-distance-bottom:0.00pt;" coordorigin="0,0" coordsize="60328,60">
                <v:shape id="shape 1" o:spid="_x0000_s1" style="position:absolute;left:0;top:0;width:19814;height:91;visibility:visible;" path="m0,0l100000,0l100000,99998l0,99998l0,0e" coordsize="100000,100000" fillcolor="#000000" strokeweight="0.00pt">
                  <v:path textboxrect="0,0,0,0"/>
                </v:shape>
                <v:shape id="shape 2" o:spid="_x0000_s2" style="position:absolute;left:21613;top:0;width:16202;height:91;visibility:visible;" path="m0,0l100000,0l100000,99998l0,99998l0,0e" coordsize="100000,100000" fillcolor="#000000" strokeweight="0.00pt">
                  <v:path textboxrect="0,0,0,0"/>
                </v:shape>
                <v:shape id="shape 3" o:spid="_x0000_s3" style="position:absolute;left:39553;top:0;width:20774;height:91;visibility:visible;" path="m0,0l100000,0l100000,99998l0,99998l0,0e" coordsize="100000,100000" fillcolor="#000000" strokeweight="0.00pt">
                  <v:path textboxrect="0,0,0,0"/>
                </v:shape>
              </v:group>
            </w:pict>
          </mc:Fallback>
        </mc:AlternateConten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jc w:val="left"/>
        <w:spacing w:after="63" w:line="265" w:lineRule="auto"/>
        <w:tabs>
          <w:tab w:val="center" w:pos="1558" w:leader="none"/>
          <w:tab w:val="center" w:pos="3260" w:leader="none"/>
          <w:tab w:val="center" w:pos="4676" w:leader="none"/>
          <w:tab w:val="center" w:pos="6092" w:leader="none"/>
          <w:tab w:val="center" w:pos="7863" w:leader="none"/>
        </w:tabs>
        <w:rPr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ab/>
      </w:r>
      <w:r>
        <w:rPr>
          <w:sz w:val="22"/>
          <w:szCs w:val="22"/>
        </w:rPr>
        <w:t xml:space="preserve">(должность)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(подпись, дата)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(ФИО)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jc w:val="left"/>
        <w:spacing w:after="0" w:line="259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ИНСТРУКЦИЯ ПО ЗАПОЛНЕНИЮ: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1054"/>
        <w:numPr>
          <w:ilvl w:val="0"/>
          <w:numId w:val="50"/>
        </w:numPr>
        <w:contextualSpacing w:val="0"/>
        <w:ind w:left="426" w:hanging="426"/>
        <w:spacing w:after="0" w:line="240" w:lineRule="auto"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Заполненная покупателем Анкета должна содержать все сведения, указанные в таблице. В случае отсутствия каких-либо данных указывается слово «</w:t>
      </w:r>
      <w:r>
        <w:rPr>
          <w:sz w:val="22"/>
          <w:szCs w:val="22"/>
        </w:rPr>
        <w:t xml:space="preserve">НЕТ</w:t>
      </w:r>
      <w:r>
        <w:rPr>
          <w:sz w:val="22"/>
          <w:szCs w:val="22"/>
        </w:rPr>
        <w:t xml:space="preserve">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4"/>
        <w:numPr>
          <w:ilvl w:val="0"/>
          <w:numId w:val="50"/>
        </w:numPr>
        <w:contextualSpacing w:val="0"/>
        <w:ind w:left="426" w:hanging="426"/>
        <w:spacing w:after="4" w:line="269" w:lineRule="auto"/>
        <w:tabs>
          <w:tab w:val="left" w:pos="426" w:leader="none"/>
        </w:tabs>
        <w:rPr>
          <w:b w:val="0"/>
          <w:bCs w:val="0"/>
          <w:i w:val="0"/>
          <w:iCs w:val="0"/>
          <w:sz w:val="22"/>
          <w:szCs w:val="22"/>
        </w:rPr>
      </w:pPr>
      <w:r>
        <w:rPr>
          <w:rFonts w:eastAsia="Garamond"/>
          <w:b w:val="0"/>
          <w:bCs w:val="0"/>
          <w:i w:val="0"/>
          <w:iCs w:val="0"/>
          <w:sz w:val="22"/>
          <w:szCs w:val="22"/>
        </w:rPr>
      </w:r>
      <w:r>
        <w:rPr>
          <w:rFonts w:eastAsia="Garamond"/>
          <w:b w:val="0"/>
          <w:bCs w:val="0"/>
          <w:i w:val="0"/>
          <w:iCs w:val="0"/>
          <w:sz w:val="22"/>
          <w:szCs w:val="22"/>
        </w:rPr>
        <w:t xml:space="preserve">Покупатель</w:t>
      </w:r>
      <w:r>
        <w:rPr>
          <w:rFonts w:eastAsia="Garamond"/>
          <w:b w:val="0"/>
          <w:bCs w:val="0"/>
          <w:i w:val="0"/>
          <w:iCs w:val="0"/>
          <w:sz w:val="22"/>
          <w:szCs w:val="22"/>
        </w:rPr>
        <w:t xml:space="preserve"> предоставляет скан копию </w:t>
      </w:r>
      <w:r>
        <w:rPr>
          <w:rFonts w:eastAsia="Garamond"/>
          <w:b w:val="0"/>
          <w:bCs w:val="0"/>
          <w:i w:val="0"/>
          <w:iCs w:val="0"/>
          <w:sz w:val="22"/>
          <w:szCs w:val="22"/>
        </w:rPr>
        <w:t xml:space="preserve">подписанной </w:t>
      </w:r>
      <w:r>
        <w:rPr>
          <w:rFonts w:eastAsia="Garamond"/>
          <w:b w:val="0"/>
          <w:bCs w:val="0"/>
          <w:i w:val="0"/>
          <w:iCs w:val="0"/>
          <w:sz w:val="22"/>
          <w:szCs w:val="22"/>
        </w:rPr>
        <w:t xml:space="preserve">А</w:t>
      </w:r>
      <w:r>
        <w:rPr>
          <w:rFonts w:eastAsia="Garamond"/>
          <w:b w:val="0"/>
          <w:bCs w:val="0"/>
          <w:i w:val="0"/>
          <w:iCs w:val="0"/>
          <w:sz w:val="22"/>
          <w:szCs w:val="22"/>
        </w:rPr>
        <w:t xml:space="preserve">нкеты</w:t>
      </w:r>
      <w:r>
        <w:rPr>
          <w:rFonts w:eastAsia="Garamond"/>
          <w:b w:val="0"/>
          <w:bCs w:val="0"/>
          <w:i w:val="0"/>
          <w:iCs w:val="0"/>
          <w:sz w:val="22"/>
          <w:szCs w:val="22"/>
        </w:rPr>
        <w:t xml:space="preserve">.</w:t>
      </w:r>
      <w:r>
        <w:rPr>
          <w:b w:val="0"/>
          <w:bCs w:val="0"/>
          <w:i w:val="0"/>
          <w:iCs w:val="0"/>
          <w:sz w:val="22"/>
          <w:szCs w:val="22"/>
        </w:rPr>
      </w:r>
      <w:r>
        <w:rPr>
          <w:b w:val="0"/>
          <w:bCs w:val="0"/>
          <w:i w:val="0"/>
          <w:iCs w:val="0"/>
          <w:sz w:val="22"/>
          <w:szCs w:val="22"/>
        </w:rPr>
      </w:r>
    </w:p>
    <w:p>
      <w:pPr>
        <w:pStyle w:val="1054"/>
        <w:numPr>
          <w:ilvl w:val="0"/>
          <w:numId w:val="50"/>
        </w:numPr>
        <w:contextualSpacing w:val="0"/>
        <w:ind w:left="426" w:hanging="426"/>
        <w:spacing w:after="4" w:line="269" w:lineRule="auto"/>
        <w:tabs>
          <w:tab w:val="left" w:pos="426" w:leader="none"/>
        </w:tabs>
        <w:rPr>
          <w:b w:val="0"/>
          <w:bCs w:val="0"/>
          <w:i w:val="0"/>
          <w:sz w:val="22"/>
          <w:szCs w:val="22"/>
        </w:rPr>
      </w:pPr>
      <w:r>
        <w:rPr>
          <w:rFonts w:eastAsia="Garamond"/>
          <w:b w:val="0"/>
          <w:bCs w:val="0"/>
          <w:i w:val="0"/>
          <w:iCs w:val="0"/>
          <w:sz w:val="22"/>
          <w:szCs w:val="22"/>
          <w:highlight w:val="none"/>
        </w:rPr>
      </w:r>
      <w:r>
        <w:rPr>
          <w:rFonts w:eastAsia="Garamond"/>
          <w:b w:val="0"/>
          <w:bCs w:val="0"/>
          <w:i w:val="0"/>
          <w:iCs w:val="0"/>
          <w:sz w:val="22"/>
          <w:szCs w:val="22"/>
        </w:rPr>
        <w:t xml:space="preserve">Покупатель</w:t>
      </w:r>
      <w:r>
        <w:rPr>
          <w:rFonts w:eastAsia="Garamond"/>
          <w:b w:val="0"/>
          <w:bCs w:val="0"/>
          <w:i w:val="0"/>
          <w:iCs w:val="0"/>
          <w:sz w:val="22"/>
          <w:szCs w:val="22"/>
        </w:rPr>
        <w:t xml:space="preserve"> предоставляет скан копию</w:t>
      </w:r>
      <w:r>
        <w:rPr>
          <w:rFonts w:eastAsia="Garamond"/>
          <w:b w:val="0"/>
          <w:bCs w:val="0"/>
          <w:i w:val="0"/>
          <w:iCs w:val="0"/>
          <w:sz w:val="22"/>
          <w:szCs w:val="22"/>
          <w:highlight w:val="none"/>
        </w:rPr>
        <w:t xml:space="preserve"> </w:t>
      </w:r>
      <w:r>
        <w:rPr>
          <w:rFonts w:eastAsia="Garamond"/>
          <w:b w:val="0"/>
          <w:bCs w:val="0"/>
          <w:i w:val="0"/>
          <w:iCs w:val="0"/>
          <w:sz w:val="22"/>
          <w:szCs w:val="22"/>
        </w:rPr>
        <w:t xml:space="preserve">подписанн</w:t>
      </w:r>
      <w:r>
        <w:rPr>
          <w:rFonts w:eastAsia="Garamond"/>
          <w:b w:val="0"/>
          <w:bCs w:val="0"/>
          <w:i w:val="0"/>
          <w:iCs w:val="0"/>
          <w:sz w:val="22"/>
          <w:szCs w:val="22"/>
          <w:highlight w:val="none"/>
        </w:rPr>
        <w:t xml:space="preserve">ого Приложения 1 к Анкете.</w:t>
      </w:r>
      <w:r>
        <w:rPr>
          <w:b w:val="0"/>
          <w:bCs w:val="0"/>
          <w:i w:val="0"/>
          <w:sz w:val="22"/>
          <w:szCs w:val="22"/>
        </w:rPr>
      </w:r>
      <w:r>
        <w:rPr>
          <w:b w:val="0"/>
          <w:bCs w:val="0"/>
          <w:i w:val="0"/>
          <w:sz w:val="22"/>
          <w:szCs w:val="22"/>
        </w:rPr>
      </w:r>
    </w:p>
    <w:p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sectPr>
      <w:headerReference w:type="default" r:id="rId9"/>
      <w:footerReference w:type="default" r:id="rId10"/>
      <w:footerReference w:type="even" r:id="rId11"/>
      <w:footerReference w:type="first" r:id="rId12"/>
      <w:footnotePr/>
      <w:endnotePr/>
      <w:type w:val="nextPage"/>
      <w:pgSz w:w="11906" w:h="16838" w:orient="portrait"/>
      <w:pgMar w:top="1138" w:right="283" w:bottom="709" w:left="1133" w:header="709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</w:font>
  <w:font w:name="Segoe UI Symbol">
    <w:panose1 w:val="020B0502040204020203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49223448"/>
      <w:docPartObj>
        <w:docPartGallery w:val="Page Numbers (Bottom of Page)"/>
        <w:docPartUnique w:val="true"/>
      </w:docPartObj>
      <w:rPr/>
    </w:sdtPr>
    <w:sdtContent>
      <w:p>
        <w:pPr>
          <w:pStyle w:val="1061"/>
          <w:rPr>
            <w:rStyle w:val="1063"/>
          </w:rPr>
          <w:framePr w:wrap="none" w:vAnchor="text" w:hAnchor="margin" w:xAlign="center" w:y="1"/>
        </w:pPr>
        <w:r>
          <w:rPr>
            <w:rStyle w:val="1063"/>
          </w:rPr>
          <w:fldChar w:fldCharType="begin"/>
        </w:r>
        <w:r>
          <w:rPr>
            <w:rStyle w:val="1063"/>
          </w:rPr>
          <w:instrText xml:space="preserve"> PAGE </w:instrText>
        </w:r>
        <w:r>
          <w:rPr>
            <w:rStyle w:val="1063"/>
          </w:rPr>
          <w:fldChar w:fldCharType="separate"/>
        </w:r>
        <w:r>
          <w:rPr>
            <w:rStyle w:val="1063"/>
          </w:rPr>
          <w:t xml:space="preserve">29</w:t>
        </w:r>
        <w:r>
          <w:rPr>
            <w:rStyle w:val="1063"/>
          </w:rPr>
          <w:fldChar w:fldCharType="end"/>
        </w:r>
        <w:r>
          <w:rPr>
            <w:rStyle w:val="1063"/>
          </w:rPr>
        </w:r>
        <w:r>
          <w:rPr>
            <w:rStyle w:val="1063"/>
          </w:rPr>
        </w:r>
      </w:p>
    </w:sdtContent>
  </w:sdt>
  <w:p>
    <w:pPr>
      <w:ind w:right="360" w:firstLine="0"/>
      <w:jc w:val="left"/>
      <w:spacing w:after="160" w:line="259" w:lineRule="auto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64400598"/>
      <w:docPartObj>
        <w:docPartGallery w:val="Page Numbers (Bottom of Page)"/>
        <w:docPartUnique w:val="true"/>
      </w:docPartObj>
      <w:rPr/>
    </w:sdtPr>
    <w:sdtContent>
      <w:p>
        <w:pPr>
          <w:pStyle w:val="1061"/>
          <w:rPr>
            <w:rStyle w:val="1063"/>
          </w:rPr>
          <w:framePr w:wrap="none" w:vAnchor="text" w:hAnchor="margin" w:xAlign="center" w:y="1"/>
        </w:pPr>
        <w:r>
          <w:rPr>
            <w:rStyle w:val="1063"/>
          </w:rPr>
          <w:fldChar w:fldCharType="begin"/>
        </w:r>
        <w:r>
          <w:rPr>
            <w:rStyle w:val="1063"/>
          </w:rPr>
          <w:instrText xml:space="preserve"> PAGE </w:instrText>
        </w:r>
        <w:r>
          <w:rPr>
            <w:rStyle w:val="1063"/>
          </w:rPr>
          <w:fldChar w:fldCharType="end"/>
        </w:r>
        <w:r>
          <w:rPr>
            <w:rStyle w:val="1063"/>
          </w:rPr>
        </w:r>
        <w:r>
          <w:rPr>
            <w:rStyle w:val="1063"/>
          </w:rPr>
        </w:r>
      </w:p>
    </w:sdtContent>
  </w:sdt>
  <w:p>
    <w:pPr>
      <w:ind w:right="360" w:firstLine="0"/>
      <w:jc w:val="left"/>
      <w:spacing w:after="160" w:line="259" w:lineRule="auto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left"/>
      <w:spacing w:after="160" w:line="259" w:lineRule="auto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ind w:left="283" w:right="5" w:firstLine="0"/>
        <w:spacing w:after="0" w:line="262" w:lineRule="auto"/>
      </w:pPr>
      <w:r>
        <w:separator/>
      </w:r>
      <w:r/>
    </w:p>
  </w:footnote>
  <w:footnote w:type="continuationSeparator" w:id="0">
    <w:p>
      <w:pPr>
        <w:ind w:left="283" w:right="5" w:firstLine="0"/>
        <w:spacing w:after="0" w:line="262" w:lineRule="auto"/>
      </w:pPr>
      <w:r>
        <w:continuationSeparator/>
      </w:r>
      <w:r/>
    </w:p>
  </w:footnote>
  <w:footnote w:id="2">
    <w:p>
      <w:pPr>
        <w:contextualSpacing w:val="0"/>
        <w:ind w:left="0" w:firstLine="0"/>
        <w:spacing w:after="0" w:line="240" w:lineRule="auto"/>
        <w:tabs>
          <w:tab w:val="left" w:pos="426" w:leader="none"/>
        </w:tabs>
        <w:rPr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Style w:val="1058"/>
          <w:rFonts w:ascii="Times New Roman" w:hAnsi="Times New Roman" w:eastAsia="Times New Roman" w:cs="Times New Roman"/>
          <w:b w:val="0"/>
          <w:bCs w:val="0"/>
          <w:sz w:val="18"/>
          <w:szCs w:val="18"/>
        </w:rPr>
        <w:footnoteRef/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 В соответствии с 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ч. 1 ст. 9 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Федерального закона от 27.07.2006 № 152-ФЗ «О персональных данных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4"/>
          <w:sz w:val="18"/>
          <w:szCs w:val="1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 и 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Федеральным 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№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 218-ФЗ «О кредитных историях» оформляется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 отдельно по форме Банка (Приложение 1 к 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Анкете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</w:r>
      <w:r>
        <w:rPr>
          <w:rFonts w:ascii="Times New Roman" w:hAnsi="Times New Roman" w:cs="Times New Roman"/>
          <w:b w:val="0"/>
          <w:bCs w:val="0"/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3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5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pStyle w:val="1035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pStyle w:val="1036"/>
      <w:isLgl w:val="false"/>
      <w:suff w:val="tab"/>
      <w:lvlText w:val="%1.%2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3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5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3199" w:hanging="360"/>
      </w:pPr>
      <w:rPr>
        <w:rFonts w:hint="default"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1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03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75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474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194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91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634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354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7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794" w:hanging="360"/>
      </w:pPr>
      <w:rPr>
        <w:rFonts w:hint="default" w:ascii="Wingdings" w:hAnsi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>
    <w:multiLevelType w:val="hybridMultilevel"/>
    <w:styleLink w:val="1075"/>
    <w:lvl w:ilvl="0">
      <w:start w:val="1"/>
      <w:numFmt w:val="bullet"/>
      <w:pStyle w:val="1075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56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4" w:hanging="435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26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4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66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86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0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26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46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6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86" w:hanging="360"/>
      </w:pPr>
      <w:rPr>
        <w:rFonts w:hint="default" w:ascii="Wingdings" w:hAnsi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7"/>
      <w:numFmt w:val="decimal"/>
      <w:isLgl w:val="false"/>
      <w:suff w:val="tab"/>
      <w:lvlText w:val="%1)"/>
      <w:lvlJc w:val="left"/>
      <w:pPr>
        <w:ind w:left="2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3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5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2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3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5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9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314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751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471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191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11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631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351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071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791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"/>
      <w:lvlJc w:val="left"/>
      <w:pPr>
        <w:ind w:left="566"/>
      </w:pPr>
      <w:rPr>
        <w:rFonts w:hint="default" w:ascii="Symbol" w:hAnsi="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3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52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7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9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812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3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5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2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4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66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86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0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26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46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6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86" w:hanging="360"/>
      </w:pPr>
      <w:rPr>
        <w:rFonts w:hint="default" w:ascii="Wingdings" w:hAnsi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034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75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474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194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91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634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354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7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794" w:hanging="360"/>
      </w:pPr>
      <w:rPr>
        <w:rFonts w:hint="default" w:ascii="Wingdings" w:hAnsi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•"/>
      <w:lvlJc w:val="left"/>
      <w:pPr>
        <w:ind w:left="566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3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52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7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9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812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3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5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1">
    <w:multiLevelType w:val="hybridMultilevel"/>
    <w:styleLink w:val="1056"/>
    <w:lvl w:ilvl="0">
      <w:start w:val="1"/>
      <w:numFmt w:val="decimal"/>
      <w:pStyle w:val="1056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40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234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54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74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94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114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834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54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74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7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9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91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3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5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07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9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51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78" w:hanging="360"/>
      </w:pPr>
      <w:rPr>
        <w:rFonts w:hint="default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9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8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20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926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4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6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086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80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52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3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5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2" w:hanging="360"/>
      </w:pPr>
      <w:rPr>
        <w:rFonts w:hint="default" w:ascii="Wingdings" w:hAnsi="Wingdings"/>
      </w:rPr>
    </w:lvl>
  </w:abstractNum>
  <w:abstractNum w:abstractNumId="4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92" w:hanging="720"/>
      </w:pPr>
      <w:rPr>
        <w:rFonts w:hint="default"/>
      </w:rPr>
    </w:lvl>
    <w:lvl w:ilvl="3">
      <w:start w:val="6"/>
      <w:numFmt w:val="decimal"/>
      <w:isLgl w:val="false"/>
      <w:suff w:val="tab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2"/>
  </w:num>
  <w:num w:numId="2">
    <w:abstractNumId w:val="26"/>
  </w:num>
  <w:num w:numId="3">
    <w:abstractNumId w:val="17"/>
  </w:num>
  <w:num w:numId="4">
    <w:abstractNumId w:val="5"/>
  </w:num>
  <w:num w:numId="5">
    <w:abstractNumId w:val="40"/>
  </w:num>
  <w:num w:numId="6">
    <w:abstractNumId w:val="42"/>
  </w:num>
  <w:num w:numId="7">
    <w:abstractNumId w:val="43"/>
  </w:num>
  <w:num w:numId="8">
    <w:abstractNumId w:val="46"/>
  </w:num>
  <w:num w:numId="9">
    <w:abstractNumId w:val="39"/>
  </w:num>
  <w:num w:numId="10">
    <w:abstractNumId w:val="36"/>
  </w:num>
  <w:num w:numId="11">
    <w:abstractNumId w:val="1"/>
  </w:num>
  <w:num w:numId="12">
    <w:abstractNumId w:val="32"/>
  </w:num>
  <w:num w:numId="13">
    <w:abstractNumId w:val="15"/>
  </w:num>
  <w:num w:numId="14">
    <w:abstractNumId w:val="41"/>
  </w:num>
  <w:num w:numId="15">
    <w:abstractNumId w:val="35"/>
  </w:num>
  <w:num w:numId="16">
    <w:abstractNumId w:val="2"/>
  </w:num>
  <w:num w:numId="17">
    <w:abstractNumId w:val="20"/>
  </w:num>
  <w:num w:numId="18">
    <w:abstractNumId w:val="47"/>
  </w:num>
  <w:num w:numId="19">
    <w:abstractNumId w:val="30"/>
  </w:num>
  <w:num w:numId="20">
    <w:abstractNumId w:val="12"/>
  </w:num>
  <w:num w:numId="21">
    <w:abstractNumId w:val="33"/>
  </w:num>
  <w:num w:numId="22">
    <w:abstractNumId w:val="31"/>
  </w:num>
  <w:num w:numId="23">
    <w:abstractNumId w:val="11"/>
  </w:num>
  <w:num w:numId="24">
    <w:abstractNumId w:val="38"/>
  </w:num>
  <w:num w:numId="25">
    <w:abstractNumId w:val="8"/>
  </w:num>
  <w:num w:numId="26">
    <w:abstractNumId w:val="1"/>
  </w:num>
  <w:num w:numId="27">
    <w:abstractNumId w:val="18"/>
  </w:num>
  <w:num w:numId="28">
    <w:abstractNumId w:val="29"/>
  </w:num>
  <w:num w:numId="29">
    <w:abstractNumId w:val="27"/>
  </w:num>
  <w:num w:numId="30">
    <w:abstractNumId w:val="14"/>
  </w:num>
  <w:num w:numId="31">
    <w:abstractNumId w:val="24"/>
  </w:num>
  <w:num w:numId="32">
    <w:abstractNumId w:val="1"/>
  </w:num>
  <w:num w:numId="33">
    <w:abstractNumId w:val="37"/>
  </w:num>
  <w:num w:numId="34">
    <w:abstractNumId w:val="10"/>
  </w:num>
  <w:num w:numId="35">
    <w:abstractNumId w:val="44"/>
  </w:num>
  <w:num w:numId="36">
    <w:abstractNumId w:val="48"/>
  </w:num>
  <w:num w:numId="37">
    <w:abstractNumId w:val="6"/>
  </w:num>
  <w:num w:numId="38">
    <w:abstractNumId w:val="9"/>
  </w:num>
  <w:num w:numId="39">
    <w:abstractNumId w:val="49"/>
  </w:num>
  <w:num w:numId="40">
    <w:abstractNumId w:val="21"/>
  </w:num>
  <w:num w:numId="41">
    <w:abstractNumId w:val="0"/>
  </w:num>
  <w:num w:numId="42">
    <w:abstractNumId w:val="3"/>
  </w:num>
  <w:num w:numId="43">
    <w:abstractNumId w:val="19"/>
  </w:num>
  <w:num w:numId="44">
    <w:abstractNumId w:val="25"/>
  </w:num>
  <w:num w:numId="45">
    <w:abstractNumId w:val="16"/>
  </w:num>
  <w:num w:numId="46">
    <w:abstractNumId w:val="45"/>
  </w:num>
  <w:num w:numId="47">
    <w:abstractNumId w:val="23"/>
  </w:num>
  <w:num w:numId="48">
    <w:abstractNumId w:val="28"/>
  </w:num>
  <w:num w:numId="49">
    <w:abstractNumId w:val="34"/>
  </w:num>
  <w:num w:numId="50">
    <w:abstractNumId w:val="13"/>
  </w:num>
  <w:num w:numId="51">
    <w:abstractNumId w:val="4"/>
  </w:num>
  <w:num w:numId="52">
    <w:abstractNumId w:val="7"/>
  </w:num>
  <w:num w:numId="53">
    <w:abstractNumId w:val="50"/>
  </w:num>
  <w:num w:numId="54">
    <w:abstractNumId w:val="51"/>
  </w:num>
  <w:num w:numId="55">
    <w:abstractNumId w:val="52"/>
  </w:num>
  <w:num w:numId="56">
    <w:abstractNumId w:val="53"/>
  </w:num>
  <w:num w:numId="57">
    <w:abstractNumId w:val="54"/>
  </w:num>
  <w:num w:numId="58">
    <w:abstractNumId w:val="55"/>
  </w:num>
  <w:num w:numId="59">
    <w:abstractNumId w:val="56"/>
  </w:num>
  <w:num w:numId="60">
    <w:abstractNumId w:val="57"/>
  </w:num>
  <w:num w:numId="61">
    <w:abstractNumId w:val="58"/>
  </w:num>
  <w:num w:numId="62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70">
    <w:name w:val="Heading 1 Char"/>
    <w:basedOn w:val="1039"/>
    <w:link w:val="1035"/>
    <w:uiPriority w:val="9"/>
    <w:rPr>
      <w:rFonts w:ascii="Arial" w:hAnsi="Arial" w:eastAsia="Arial" w:cs="Arial"/>
      <w:sz w:val="40"/>
      <w:szCs w:val="40"/>
    </w:rPr>
  </w:style>
  <w:style w:type="character" w:styleId="871">
    <w:name w:val="Heading 2 Char"/>
    <w:basedOn w:val="1039"/>
    <w:link w:val="1036"/>
    <w:uiPriority w:val="9"/>
    <w:rPr>
      <w:rFonts w:ascii="Arial" w:hAnsi="Arial" w:eastAsia="Arial" w:cs="Arial"/>
      <w:sz w:val="34"/>
    </w:rPr>
  </w:style>
  <w:style w:type="character" w:styleId="872">
    <w:name w:val="Heading 3 Char"/>
    <w:basedOn w:val="1039"/>
    <w:link w:val="1037"/>
    <w:uiPriority w:val="9"/>
    <w:rPr>
      <w:rFonts w:ascii="Arial" w:hAnsi="Arial" w:eastAsia="Arial" w:cs="Arial"/>
      <w:sz w:val="30"/>
      <w:szCs w:val="30"/>
    </w:rPr>
  </w:style>
  <w:style w:type="character" w:styleId="873">
    <w:name w:val="Heading 4 Char"/>
    <w:basedOn w:val="1039"/>
    <w:link w:val="1038"/>
    <w:uiPriority w:val="9"/>
    <w:rPr>
      <w:rFonts w:ascii="Arial" w:hAnsi="Arial" w:eastAsia="Arial" w:cs="Arial"/>
      <w:b/>
      <w:bCs/>
      <w:sz w:val="26"/>
      <w:szCs w:val="26"/>
    </w:rPr>
  </w:style>
  <w:style w:type="paragraph" w:styleId="874">
    <w:name w:val="Heading 5"/>
    <w:basedOn w:val="1034"/>
    <w:next w:val="1034"/>
    <w:link w:val="8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75">
    <w:name w:val="Heading 5 Char"/>
    <w:basedOn w:val="1039"/>
    <w:link w:val="874"/>
    <w:uiPriority w:val="9"/>
    <w:rPr>
      <w:rFonts w:ascii="Arial" w:hAnsi="Arial" w:eastAsia="Arial" w:cs="Arial"/>
      <w:b/>
      <w:bCs/>
      <w:sz w:val="24"/>
      <w:szCs w:val="24"/>
    </w:rPr>
  </w:style>
  <w:style w:type="paragraph" w:styleId="876">
    <w:name w:val="Heading 6"/>
    <w:basedOn w:val="1034"/>
    <w:next w:val="1034"/>
    <w:link w:val="8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77">
    <w:name w:val="Heading 6 Char"/>
    <w:basedOn w:val="1039"/>
    <w:link w:val="876"/>
    <w:uiPriority w:val="9"/>
    <w:rPr>
      <w:rFonts w:ascii="Arial" w:hAnsi="Arial" w:eastAsia="Arial" w:cs="Arial"/>
      <w:b/>
      <w:bCs/>
      <w:sz w:val="22"/>
      <w:szCs w:val="22"/>
    </w:rPr>
  </w:style>
  <w:style w:type="paragraph" w:styleId="878">
    <w:name w:val="Heading 7"/>
    <w:basedOn w:val="1034"/>
    <w:next w:val="1034"/>
    <w:link w:val="8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9">
    <w:name w:val="Heading 7 Char"/>
    <w:basedOn w:val="1039"/>
    <w:link w:val="8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80">
    <w:name w:val="Heading 8"/>
    <w:basedOn w:val="1034"/>
    <w:next w:val="1034"/>
    <w:link w:val="8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1">
    <w:name w:val="Heading 8 Char"/>
    <w:basedOn w:val="1039"/>
    <w:link w:val="880"/>
    <w:uiPriority w:val="9"/>
    <w:rPr>
      <w:rFonts w:ascii="Arial" w:hAnsi="Arial" w:eastAsia="Arial" w:cs="Arial"/>
      <w:i/>
      <w:iCs/>
      <w:sz w:val="22"/>
      <w:szCs w:val="22"/>
    </w:rPr>
  </w:style>
  <w:style w:type="paragraph" w:styleId="882">
    <w:name w:val="Heading 9"/>
    <w:basedOn w:val="1034"/>
    <w:next w:val="1034"/>
    <w:link w:val="8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3">
    <w:name w:val="Heading 9 Char"/>
    <w:basedOn w:val="1039"/>
    <w:link w:val="882"/>
    <w:uiPriority w:val="9"/>
    <w:rPr>
      <w:rFonts w:ascii="Arial" w:hAnsi="Arial" w:eastAsia="Arial" w:cs="Arial"/>
      <w:i/>
      <w:iCs/>
      <w:sz w:val="21"/>
      <w:szCs w:val="21"/>
    </w:rPr>
  </w:style>
  <w:style w:type="paragraph" w:styleId="884">
    <w:name w:val="No Spacing"/>
    <w:uiPriority w:val="1"/>
    <w:qFormat/>
    <w:pPr>
      <w:spacing w:before="0" w:after="0" w:line="240" w:lineRule="auto"/>
    </w:pPr>
  </w:style>
  <w:style w:type="paragraph" w:styleId="885">
    <w:name w:val="Title"/>
    <w:basedOn w:val="1034"/>
    <w:next w:val="1034"/>
    <w:link w:val="8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86">
    <w:name w:val="Title Char"/>
    <w:basedOn w:val="1039"/>
    <w:link w:val="885"/>
    <w:uiPriority w:val="10"/>
    <w:rPr>
      <w:sz w:val="48"/>
      <w:szCs w:val="48"/>
    </w:rPr>
  </w:style>
  <w:style w:type="paragraph" w:styleId="887">
    <w:name w:val="Subtitle"/>
    <w:basedOn w:val="1034"/>
    <w:next w:val="1034"/>
    <w:link w:val="888"/>
    <w:uiPriority w:val="11"/>
    <w:qFormat/>
    <w:pPr>
      <w:spacing w:before="200" w:after="200"/>
    </w:pPr>
    <w:rPr>
      <w:sz w:val="24"/>
      <w:szCs w:val="24"/>
    </w:rPr>
  </w:style>
  <w:style w:type="character" w:styleId="888">
    <w:name w:val="Subtitle Char"/>
    <w:basedOn w:val="1039"/>
    <w:link w:val="887"/>
    <w:uiPriority w:val="11"/>
    <w:rPr>
      <w:sz w:val="24"/>
      <w:szCs w:val="24"/>
    </w:rPr>
  </w:style>
  <w:style w:type="paragraph" w:styleId="889">
    <w:name w:val="Quote"/>
    <w:basedOn w:val="1034"/>
    <w:next w:val="1034"/>
    <w:link w:val="890"/>
    <w:uiPriority w:val="29"/>
    <w:qFormat/>
    <w:pPr>
      <w:ind w:left="720" w:right="720"/>
    </w:pPr>
    <w:rPr>
      <w:i/>
    </w:rPr>
  </w:style>
  <w:style w:type="character" w:styleId="890">
    <w:name w:val="Quote Char"/>
    <w:link w:val="889"/>
    <w:uiPriority w:val="29"/>
    <w:rPr>
      <w:i/>
    </w:rPr>
  </w:style>
  <w:style w:type="paragraph" w:styleId="891">
    <w:name w:val="Intense Quote"/>
    <w:basedOn w:val="1034"/>
    <w:next w:val="1034"/>
    <w:link w:val="8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92">
    <w:name w:val="Intense Quote Char"/>
    <w:link w:val="891"/>
    <w:uiPriority w:val="30"/>
    <w:rPr>
      <w:i/>
    </w:rPr>
  </w:style>
  <w:style w:type="character" w:styleId="893">
    <w:name w:val="Header Char"/>
    <w:basedOn w:val="1039"/>
    <w:link w:val="1059"/>
    <w:uiPriority w:val="99"/>
  </w:style>
  <w:style w:type="character" w:styleId="894">
    <w:name w:val="Footer Char"/>
    <w:basedOn w:val="1039"/>
    <w:link w:val="1061"/>
    <w:uiPriority w:val="99"/>
  </w:style>
  <w:style w:type="paragraph" w:styleId="895">
    <w:name w:val="Caption"/>
    <w:basedOn w:val="1034"/>
    <w:next w:val="1034"/>
    <w:link w:val="8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96">
    <w:name w:val="Caption Char"/>
    <w:basedOn w:val="895"/>
    <w:link w:val="1061"/>
    <w:uiPriority w:val="99"/>
  </w:style>
  <w:style w:type="table" w:styleId="897">
    <w:name w:val="Table Grid Light"/>
    <w:basedOn w:val="10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8">
    <w:name w:val="Plain Table 1"/>
    <w:basedOn w:val="10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9">
    <w:name w:val="Plain Table 2"/>
    <w:basedOn w:val="10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0">
    <w:name w:val="Plain Table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01">
    <w:name w:val="Plain Table 4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Plain Table 5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03">
    <w:name w:val="Grid Table 1 Light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Grid Table 1 Light - Accent 1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Grid Table 1 Light - Accent 2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Grid Table 1 Light - Accent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Grid Table 1 Light - Accent 4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Grid Table 1 Light - Accent 5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Grid Table 1 Light - Accent 6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Grid Table 2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2 - Accent 1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2 - Accent 2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2 - Accent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2 - Accent 4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2 - Accent 5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2 - Accent 6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3 - Accent 1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3 - Accent 2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3 - Accent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3 - Accent 4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3 - Accent 5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3 - Accent 6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4"/>
    <w:basedOn w:val="10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25">
    <w:name w:val="Grid Table 4 - Accent 1"/>
    <w:basedOn w:val="10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26">
    <w:name w:val="Grid Table 4 - Accent 2"/>
    <w:basedOn w:val="10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27">
    <w:name w:val="Grid Table 4 - Accent 3"/>
    <w:basedOn w:val="10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28">
    <w:name w:val="Grid Table 4 - Accent 4"/>
    <w:basedOn w:val="10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29">
    <w:name w:val="Grid Table 4 - Accent 5"/>
    <w:basedOn w:val="10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30">
    <w:name w:val="Grid Table 4 - Accent 6"/>
    <w:basedOn w:val="10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31">
    <w:name w:val="Grid Table 5 Dark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32">
    <w:name w:val="Grid Table 5 Dark- Accent 1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933">
    <w:name w:val="Grid Table 5 Dark - Accent 2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34">
    <w:name w:val="Grid Table 5 Dark - Accent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35">
    <w:name w:val="Grid Table 5 Dark- Accent 4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36">
    <w:name w:val="Grid Table 5 Dark - Accent 5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37">
    <w:name w:val="Grid Table 5 Dark - Accent 6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38">
    <w:name w:val="Grid Table 6 Colorful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39">
    <w:name w:val="Grid Table 6 Colorful - Accent 1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40">
    <w:name w:val="Grid Table 6 Colorful - Accent 2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41">
    <w:name w:val="Grid Table 6 Colorful - Accent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2">
    <w:name w:val="Grid Table 6 Colorful - Accent 4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3">
    <w:name w:val="Grid Table 6 Colorful - Accent 5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4">
    <w:name w:val="Grid Table 6 Colorful - Accent 6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5">
    <w:name w:val="Grid Table 7 Colorful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Grid Table 7 Colorful - Accent 1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Grid Table 7 Colorful - Accent 2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Grid Table 7 Colorful - Accent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Grid Table 7 Colorful - Accent 4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Grid Table 7 Colorful - Accent 5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7 Colorful - Accent 6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List Table 1 Light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List Table 1 Light - Accent 1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List Table 1 Light - Accent 2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List Table 1 Light - Accent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List Table 1 Light - Accent 4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List Table 1 Light - Accent 5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List Table 1 Light - Accent 6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List Table 2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60">
    <w:name w:val="List Table 2 - Accent 1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61">
    <w:name w:val="List Table 2 - Accent 2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62">
    <w:name w:val="List Table 2 - Accent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63">
    <w:name w:val="List Table 2 - Accent 4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64">
    <w:name w:val="List Table 2 - Accent 5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65">
    <w:name w:val="List Table 2 - Accent 6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66">
    <w:name w:val="List Table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List Table 3 - Accent 1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List Table 3 - Accent 2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List Table 3 - Accent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List Table 3 - Accent 4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List Table 3 - Accent 5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List Table 3 - Accent 6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List Table 4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List Table 4 - Accent 1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List Table 4 - Accent 2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List Table 4 - Accent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>
    <w:name w:val="List Table 4 - Accent 4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>
    <w:name w:val="List Table 4 - Accent 5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>
    <w:name w:val="List Table 4 - Accent 6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List Table 5 Dark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1">
    <w:name w:val="List Table 5 Dark - Accent 1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2">
    <w:name w:val="List Table 5 Dark - Accent 2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3">
    <w:name w:val="List Table 5 Dark - Accent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4">
    <w:name w:val="List Table 5 Dark - Accent 4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5">
    <w:name w:val="List Table 5 Dark - Accent 5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6">
    <w:name w:val="List Table 5 Dark - Accent 6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7">
    <w:name w:val="List Table 6 Colorful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88">
    <w:name w:val="List Table 6 Colorful - Accent 1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89">
    <w:name w:val="List Table 6 Colorful - Accent 2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90">
    <w:name w:val="List Table 6 Colorful - Accent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91">
    <w:name w:val="List Table 6 Colorful - Accent 4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92">
    <w:name w:val="List Table 6 Colorful - Accent 5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93">
    <w:name w:val="List Table 6 Colorful - Accent 6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94">
    <w:name w:val="List Table 7 Colorful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95">
    <w:name w:val="List Table 7 Colorful - Accent 1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96">
    <w:name w:val="List Table 7 Colorful - Accent 2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97">
    <w:name w:val="List Table 7 Colorful - Accent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98">
    <w:name w:val="List Table 7 Colorful - Accent 4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99">
    <w:name w:val="List Table 7 Colorful - Accent 5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000">
    <w:name w:val="List Table 7 Colorful - Accent 6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01">
    <w:name w:val="Lined - Accent"/>
    <w:basedOn w:val="10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02">
    <w:name w:val="Lined - Accent 1"/>
    <w:basedOn w:val="10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03">
    <w:name w:val="Lined - Accent 2"/>
    <w:basedOn w:val="10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04">
    <w:name w:val="Lined - Accent 3"/>
    <w:basedOn w:val="10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05">
    <w:name w:val="Lined - Accent 4"/>
    <w:basedOn w:val="10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06">
    <w:name w:val="Lined - Accent 5"/>
    <w:basedOn w:val="10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007">
    <w:name w:val="Lined - Accent 6"/>
    <w:basedOn w:val="10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08">
    <w:name w:val="Bordered &amp; Lined - Accent"/>
    <w:basedOn w:val="10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09">
    <w:name w:val="Bordered &amp; Lined - Accent 1"/>
    <w:basedOn w:val="10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10">
    <w:name w:val="Bordered &amp; Lined - Accent 2"/>
    <w:basedOn w:val="10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11">
    <w:name w:val="Bordered &amp; Lined - Accent 3"/>
    <w:basedOn w:val="10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12">
    <w:name w:val="Bordered &amp; Lined - Accent 4"/>
    <w:basedOn w:val="10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13">
    <w:name w:val="Bordered &amp; Lined - Accent 5"/>
    <w:basedOn w:val="10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014">
    <w:name w:val="Bordered &amp; Lined - Accent 6"/>
    <w:basedOn w:val="10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15">
    <w:name w:val="Bordered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16">
    <w:name w:val="Bordered - Accent 1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17">
    <w:name w:val="Bordered - Accent 2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18">
    <w:name w:val="Bordered - Accent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19">
    <w:name w:val="Bordered - Accent 4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20">
    <w:name w:val="Bordered - Accent 5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21">
    <w:name w:val="Bordered - Accent 6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22">
    <w:name w:val="Footnote Text Char"/>
    <w:link w:val="1055"/>
    <w:uiPriority w:val="99"/>
    <w:rPr>
      <w:sz w:val="18"/>
    </w:rPr>
  </w:style>
  <w:style w:type="paragraph" w:styleId="1023">
    <w:name w:val="endnote text"/>
    <w:basedOn w:val="1034"/>
    <w:link w:val="1024"/>
    <w:uiPriority w:val="99"/>
    <w:semiHidden/>
    <w:unhideWhenUsed/>
    <w:pPr>
      <w:spacing w:after="0" w:line="240" w:lineRule="auto"/>
    </w:pPr>
    <w:rPr>
      <w:sz w:val="20"/>
    </w:rPr>
  </w:style>
  <w:style w:type="character" w:styleId="1024">
    <w:name w:val="Endnote Text Char"/>
    <w:link w:val="1023"/>
    <w:uiPriority w:val="99"/>
    <w:rPr>
      <w:sz w:val="20"/>
    </w:rPr>
  </w:style>
  <w:style w:type="character" w:styleId="1025">
    <w:name w:val="endnote reference"/>
    <w:basedOn w:val="1039"/>
    <w:uiPriority w:val="99"/>
    <w:semiHidden/>
    <w:unhideWhenUsed/>
    <w:rPr>
      <w:vertAlign w:val="superscript"/>
    </w:rPr>
  </w:style>
  <w:style w:type="paragraph" w:styleId="1026">
    <w:name w:val="toc 3"/>
    <w:basedOn w:val="1034"/>
    <w:next w:val="1034"/>
    <w:uiPriority w:val="39"/>
    <w:unhideWhenUsed/>
    <w:pPr>
      <w:ind w:left="567" w:right="0" w:firstLine="0"/>
      <w:spacing w:after="57"/>
    </w:pPr>
  </w:style>
  <w:style w:type="paragraph" w:styleId="1027">
    <w:name w:val="toc 4"/>
    <w:basedOn w:val="1034"/>
    <w:next w:val="1034"/>
    <w:uiPriority w:val="39"/>
    <w:unhideWhenUsed/>
    <w:pPr>
      <w:ind w:left="850" w:right="0" w:firstLine="0"/>
      <w:spacing w:after="57"/>
    </w:pPr>
  </w:style>
  <w:style w:type="paragraph" w:styleId="1028">
    <w:name w:val="toc 5"/>
    <w:basedOn w:val="1034"/>
    <w:next w:val="1034"/>
    <w:uiPriority w:val="39"/>
    <w:unhideWhenUsed/>
    <w:pPr>
      <w:ind w:left="1134" w:right="0" w:firstLine="0"/>
      <w:spacing w:after="57"/>
    </w:pPr>
  </w:style>
  <w:style w:type="paragraph" w:styleId="1029">
    <w:name w:val="toc 6"/>
    <w:basedOn w:val="1034"/>
    <w:next w:val="1034"/>
    <w:uiPriority w:val="39"/>
    <w:unhideWhenUsed/>
    <w:pPr>
      <w:ind w:left="1417" w:right="0" w:firstLine="0"/>
      <w:spacing w:after="57"/>
    </w:pPr>
  </w:style>
  <w:style w:type="paragraph" w:styleId="1030">
    <w:name w:val="toc 7"/>
    <w:basedOn w:val="1034"/>
    <w:next w:val="1034"/>
    <w:uiPriority w:val="39"/>
    <w:unhideWhenUsed/>
    <w:pPr>
      <w:ind w:left="1701" w:right="0" w:firstLine="0"/>
      <w:spacing w:after="57"/>
    </w:pPr>
  </w:style>
  <w:style w:type="paragraph" w:styleId="1031">
    <w:name w:val="toc 8"/>
    <w:basedOn w:val="1034"/>
    <w:next w:val="1034"/>
    <w:uiPriority w:val="39"/>
    <w:unhideWhenUsed/>
    <w:pPr>
      <w:ind w:left="1984" w:right="0" w:firstLine="0"/>
      <w:spacing w:after="57"/>
    </w:pPr>
  </w:style>
  <w:style w:type="paragraph" w:styleId="1032">
    <w:name w:val="toc 9"/>
    <w:basedOn w:val="1034"/>
    <w:next w:val="1034"/>
    <w:uiPriority w:val="39"/>
    <w:unhideWhenUsed/>
    <w:pPr>
      <w:ind w:left="2268" w:right="0" w:firstLine="0"/>
      <w:spacing w:after="57"/>
    </w:pPr>
  </w:style>
  <w:style w:type="paragraph" w:styleId="1033">
    <w:name w:val="table of figures"/>
    <w:basedOn w:val="1034"/>
    <w:next w:val="1034"/>
    <w:uiPriority w:val="99"/>
    <w:unhideWhenUsed/>
    <w:pPr>
      <w:spacing w:after="0" w:afterAutospacing="0"/>
    </w:pPr>
  </w:style>
  <w:style w:type="paragraph" w:styleId="1034" w:default="1">
    <w:name w:val="Normal"/>
    <w:qFormat/>
    <w:pPr>
      <w:ind w:firstLine="698"/>
      <w:jc w:val="both"/>
      <w:spacing w:after="13" w:line="268" w:lineRule="auto"/>
    </w:pPr>
    <w:rPr>
      <w:rFonts w:ascii="Times New Roman" w:hAnsi="Times New Roman" w:eastAsia="Times New Roman" w:cs="Times New Roman"/>
      <w:color w:val="000000"/>
      <w:lang w:bidi="ru-RU"/>
    </w:rPr>
  </w:style>
  <w:style w:type="paragraph" w:styleId="1035">
    <w:name w:val="Heading 1"/>
    <w:next w:val="1034"/>
    <w:link w:val="1046"/>
    <w:uiPriority w:val="9"/>
    <w:qFormat/>
    <w:pPr>
      <w:numPr>
        <w:ilvl w:val="0"/>
        <w:numId w:val="11"/>
      </w:numPr>
      <w:keepLines/>
      <w:keepNext/>
      <w:spacing w:after="5" w:line="259" w:lineRule="auto"/>
      <w:outlineLvl w:val="0"/>
    </w:pPr>
    <w:rPr>
      <w:rFonts w:ascii="Times New Roman" w:hAnsi="Times New Roman" w:eastAsia="Times New Roman" w:cs="Times New Roman"/>
      <w:b/>
      <w:color w:val="000000"/>
    </w:rPr>
  </w:style>
  <w:style w:type="paragraph" w:styleId="1036">
    <w:name w:val="Heading 2"/>
    <w:next w:val="1034"/>
    <w:link w:val="1047"/>
    <w:uiPriority w:val="9"/>
    <w:unhideWhenUsed/>
    <w:qFormat/>
    <w:pPr>
      <w:numPr>
        <w:ilvl w:val="1"/>
        <w:numId w:val="11"/>
      </w:numPr>
      <w:jc w:val="both"/>
      <w:keepLines/>
      <w:keepNext/>
      <w:spacing w:after="13" w:line="268" w:lineRule="auto"/>
      <w:outlineLvl w:val="1"/>
    </w:pPr>
    <w:rPr>
      <w:rFonts w:ascii="Times New Roman" w:hAnsi="Times New Roman" w:eastAsia="Times New Roman" w:cs="Times New Roman"/>
      <w:color w:val="000000"/>
    </w:rPr>
  </w:style>
  <w:style w:type="paragraph" w:styleId="1037">
    <w:name w:val="Heading 3"/>
    <w:next w:val="1034"/>
    <w:link w:val="1043"/>
    <w:uiPriority w:val="9"/>
    <w:unhideWhenUsed/>
    <w:qFormat/>
    <w:pPr>
      <w:ind w:left="10" w:hanging="10"/>
      <w:keepLines/>
      <w:keepNext/>
      <w:spacing w:after="5" w:line="259" w:lineRule="auto"/>
      <w:outlineLvl w:val="2"/>
    </w:pPr>
    <w:rPr>
      <w:rFonts w:ascii="Times New Roman" w:hAnsi="Times New Roman" w:eastAsia="Times New Roman" w:cs="Times New Roman"/>
      <w:b/>
      <w:color w:val="000000"/>
    </w:rPr>
  </w:style>
  <w:style w:type="paragraph" w:styleId="1038">
    <w:name w:val="Heading 4"/>
    <w:next w:val="1034"/>
    <w:link w:val="1042"/>
    <w:uiPriority w:val="9"/>
    <w:unhideWhenUsed/>
    <w:qFormat/>
    <w:pPr>
      <w:ind w:left="10" w:right="60" w:hanging="10"/>
      <w:jc w:val="right"/>
      <w:keepLines/>
      <w:keepNext/>
      <w:spacing w:after="18" w:line="259" w:lineRule="auto"/>
      <w:outlineLvl w:val="3"/>
    </w:pPr>
    <w:rPr>
      <w:rFonts w:ascii="Times New Roman" w:hAnsi="Times New Roman" w:eastAsia="Times New Roman" w:cs="Times New Roman"/>
      <w:b/>
      <w:i/>
      <w:color w:val="000000"/>
    </w:rPr>
  </w:style>
  <w:style w:type="character" w:styleId="1039" w:default="1">
    <w:name w:val="Default Paragraph Font"/>
    <w:uiPriority w:val="1"/>
    <w:semiHidden/>
    <w:unhideWhenUsed/>
  </w:style>
  <w:style w:type="table" w:styleId="10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41" w:default="1">
    <w:name w:val="No List"/>
    <w:uiPriority w:val="99"/>
    <w:semiHidden/>
    <w:unhideWhenUsed/>
  </w:style>
  <w:style w:type="character" w:styleId="1042" w:customStyle="1">
    <w:name w:val="Заголовок 4 Знак"/>
    <w:link w:val="1038"/>
    <w:rPr>
      <w:rFonts w:ascii="Times New Roman" w:hAnsi="Times New Roman" w:eastAsia="Times New Roman" w:cs="Times New Roman"/>
      <w:b/>
      <w:i/>
      <w:color w:val="000000"/>
      <w:sz w:val="24"/>
    </w:rPr>
  </w:style>
  <w:style w:type="character" w:styleId="1043" w:customStyle="1">
    <w:name w:val="Заголовок 3 Знак"/>
    <w:link w:val="1037"/>
    <w:rPr>
      <w:rFonts w:ascii="Times New Roman" w:hAnsi="Times New Roman" w:eastAsia="Times New Roman" w:cs="Times New Roman"/>
      <w:b/>
      <w:color w:val="000000"/>
      <w:sz w:val="24"/>
    </w:rPr>
  </w:style>
  <w:style w:type="paragraph" w:styleId="1044" w:customStyle="1">
    <w:name w:val="footnote description"/>
    <w:next w:val="1034"/>
    <w:link w:val="1045"/>
    <w:hidden/>
    <w:pPr>
      <w:ind w:right="48"/>
      <w:jc w:val="both"/>
      <w:spacing w:line="262" w:lineRule="auto"/>
    </w:pPr>
    <w:rPr>
      <w:rFonts w:ascii="Times New Roman" w:hAnsi="Times New Roman" w:eastAsia="Times New Roman" w:cs="Times New Roman"/>
      <w:color w:val="000000"/>
      <w:sz w:val="20"/>
    </w:rPr>
  </w:style>
  <w:style w:type="character" w:styleId="1045" w:customStyle="1">
    <w:name w:val="footnote description Char"/>
    <w:link w:val="1044"/>
    <w:rPr>
      <w:rFonts w:ascii="Times New Roman" w:hAnsi="Times New Roman" w:eastAsia="Times New Roman" w:cs="Times New Roman"/>
      <w:color w:val="000000"/>
      <w:sz w:val="20"/>
    </w:rPr>
  </w:style>
  <w:style w:type="character" w:styleId="1046" w:customStyle="1">
    <w:name w:val="Заголовок 1 Знак"/>
    <w:link w:val="1035"/>
    <w:rPr>
      <w:rFonts w:ascii="Times New Roman" w:hAnsi="Times New Roman" w:eastAsia="Times New Roman" w:cs="Times New Roman"/>
      <w:b/>
      <w:color w:val="000000"/>
      <w:sz w:val="24"/>
    </w:rPr>
  </w:style>
  <w:style w:type="character" w:styleId="1047" w:customStyle="1">
    <w:name w:val="Заголовок 2 Знак"/>
    <w:link w:val="1036"/>
    <w:rPr>
      <w:rFonts w:ascii="Times New Roman" w:hAnsi="Times New Roman" w:eastAsia="Times New Roman" w:cs="Times New Roman"/>
      <w:color w:val="000000"/>
      <w:sz w:val="24"/>
    </w:rPr>
  </w:style>
  <w:style w:type="paragraph" w:styleId="1048">
    <w:name w:val="toc 1"/>
    <w:hidden/>
    <w:uiPriority w:val="39"/>
    <w:pPr>
      <w:ind w:left="15" w:right="21"/>
      <w:spacing w:after="9" w:line="259" w:lineRule="auto"/>
    </w:pPr>
    <w:rPr>
      <w:rFonts w:ascii="Times New Roman" w:hAnsi="Times New Roman" w:eastAsia="Times New Roman" w:cs="Times New Roman"/>
      <w:b/>
      <w:color w:val="000000"/>
    </w:rPr>
  </w:style>
  <w:style w:type="paragraph" w:styleId="1049">
    <w:name w:val="toc 2"/>
    <w:hidden/>
    <w:uiPriority w:val="39"/>
    <w:pPr>
      <w:ind w:left="308" w:right="21" w:hanging="10"/>
      <w:spacing w:after="9" w:line="249" w:lineRule="auto"/>
    </w:pPr>
    <w:rPr>
      <w:rFonts w:ascii="Calibri" w:hAnsi="Calibri" w:eastAsia="Calibri" w:cs="Calibri"/>
      <w:color w:val="000000"/>
      <w:sz w:val="22"/>
    </w:rPr>
  </w:style>
  <w:style w:type="character" w:styleId="1050" w:customStyle="1">
    <w:name w:val="footnote mark"/>
    <w:hidden/>
    <w:rPr>
      <w:rFonts w:ascii="Times New Roman" w:hAnsi="Times New Roman" w:eastAsia="Times New Roman" w:cs="Times New Roman"/>
      <w:color w:val="000000"/>
      <w:sz w:val="20"/>
      <w:vertAlign w:val="superscript"/>
    </w:rPr>
  </w:style>
  <w:style w:type="table" w:styleId="1051" w:customStyle="1">
    <w:name w:val="Table Grid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1052">
    <w:name w:val="Hyperlink"/>
    <w:basedOn w:val="1039"/>
    <w:uiPriority w:val="99"/>
    <w:unhideWhenUsed/>
    <w:rPr>
      <w:color w:val="0563c1" w:themeColor="hyperlink"/>
      <w:u w:val="single"/>
    </w:rPr>
  </w:style>
  <w:style w:type="character" w:styleId="1053" w:customStyle="1">
    <w:name w:val="Unresolved Mention"/>
    <w:basedOn w:val="1039"/>
    <w:uiPriority w:val="99"/>
    <w:semiHidden/>
    <w:unhideWhenUsed/>
    <w:rPr>
      <w:color w:val="605e5c"/>
      <w:shd w:val="clear" w:color="auto" w:fill="e1dfdd"/>
    </w:rPr>
  </w:style>
  <w:style w:type="paragraph" w:styleId="1054">
    <w:name w:val="List Paragraph"/>
    <w:basedOn w:val="1034"/>
    <w:link w:val="1071"/>
    <w:uiPriority w:val="34"/>
    <w:qFormat/>
    <w:pPr>
      <w:contextualSpacing/>
      <w:ind w:left="720"/>
    </w:pPr>
  </w:style>
  <w:style w:type="paragraph" w:styleId="1055">
    <w:name w:val="footnote text"/>
    <w:basedOn w:val="1034"/>
    <w:link w:val="1057"/>
    <w:uiPriority w:val="99"/>
    <w:unhideWhenUsed/>
    <w:qFormat/>
    <w:pPr>
      <w:spacing w:after="0" w:line="240" w:lineRule="auto"/>
    </w:pPr>
    <w:rPr>
      <w:sz w:val="20"/>
      <w:szCs w:val="20"/>
    </w:rPr>
  </w:style>
  <w:style w:type="numbering" w:styleId="1056">
    <w:name w:val="Outline List 2"/>
    <w:basedOn w:val="1041"/>
    <w:uiPriority w:val="99"/>
    <w:semiHidden/>
    <w:unhideWhenUsed/>
    <w:pPr>
      <w:numPr>
        <w:ilvl w:val="0"/>
        <w:numId w:val="14"/>
      </w:numPr>
    </w:pPr>
  </w:style>
  <w:style w:type="character" w:styleId="1057" w:customStyle="1">
    <w:name w:val="Текст сноски Знак"/>
    <w:basedOn w:val="1039"/>
    <w:link w:val="1055"/>
    <w:uiPriority w:val="99"/>
    <w:semiHidden/>
    <w:rPr>
      <w:rFonts w:ascii="Times New Roman" w:hAnsi="Times New Roman" w:eastAsia="Times New Roman" w:cs="Times New Roman"/>
      <w:color w:val="000000"/>
      <w:sz w:val="20"/>
      <w:szCs w:val="20"/>
      <w:lang w:bidi="ru-RU"/>
    </w:rPr>
  </w:style>
  <w:style w:type="character" w:styleId="1058">
    <w:name w:val="footnote reference"/>
    <w:basedOn w:val="1039"/>
    <w:uiPriority w:val="99"/>
    <w:unhideWhenUsed/>
    <w:qFormat/>
    <w:rPr>
      <w:vertAlign w:val="superscript"/>
    </w:rPr>
  </w:style>
  <w:style w:type="paragraph" w:styleId="1059">
    <w:name w:val="Header"/>
    <w:basedOn w:val="1034"/>
    <w:link w:val="10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60" w:customStyle="1">
    <w:name w:val="Верхний колонтитул Знак"/>
    <w:basedOn w:val="1039"/>
    <w:link w:val="1059"/>
    <w:uiPriority w:val="99"/>
    <w:rPr>
      <w:rFonts w:ascii="Times New Roman" w:hAnsi="Times New Roman" w:eastAsia="Times New Roman" w:cs="Times New Roman"/>
      <w:color w:val="000000"/>
      <w:lang w:bidi="ru-RU"/>
    </w:rPr>
  </w:style>
  <w:style w:type="paragraph" w:styleId="1061">
    <w:name w:val="Footer"/>
    <w:basedOn w:val="1034"/>
    <w:link w:val="1062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62" w:customStyle="1">
    <w:name w:val="Нижний колонтитул Знак"/>
    <w:basedOn w:val="1039"/>
    <w:link w:val="1061"/>
    <w:uiPriority w:val="99"/>
    <w:semiHidden/>
    <w:rPr>
      <w:rFonts w:ascii="Times New Roman" w:hAnsi="Times New Roman" w:eastAsia="Times New Roman" w:cs="Times New Roman"/>
      <w:color w:val="000000"/>
      <w:lang w:bidi="ru-RU"/>
    </w:rPr>
  </w:style>
  <w:style w:type="character" w:styleId="1063">
    <w:name w:val="page number"/>
    <w:basedOn w:val="1039"/>
    <w:uiPriority w:val="99"/>
    <w:semiHidden/>
    <w:unhideWhenUsed/>
  </w:style>
  <w:style w:type="paragraph" w:styleId="1064">
    <w:name w:val="Balloon Text"/>
    <w:basedOn w:val="1034"/>
    <w:link w:val="1065"/>
    <w:uiPriority w:val="99"/>
    <w:semiHidden/>
    <w:unhideWhenUsed/>
    <w:pPr>
      <w:spacing w:after="0" w:line="240" w:lineRule="auto"/>
    </w:pPr>
    <w:rPr>
      <w:sz w:val="18"/>
      <w:szCs w:val="18"/>
    </w:rPr>
  </w:style>
  <w:style w:type="character" w:styleId="1065" w:customStyle="1">
    <w:name w:val="Текст выноски Знак"/>
    <w:basedOn w:val="1039"/>
    <w:link w:val="1064"/>
    <w:uiPriority w:val="99"/>
    <w:semiHidden/>
    <w:rPr>
      <w:rFonts w:ascii="Times New Roman" w:hAnsi="Times New Roman" w:eastAsia="Times New Roman" w:cs="Times New Roman"/>
      <w:color w:val="000000"/>
      <w:sz w:val="18"/>
      <w:szCs w:val="18"/>
      <w:lang w:bidi="ru-RU"/>
    </w:rPr>
  </w:style>
  <w:style w:type="character" w:styleId="1066">
    <w:name w:val="annotation reference"/>
    <w:basedOn w:val="1039"/>
    <w:uiPriority w:val="99"/>
    <w:semiHidden/>
    <w:unhideWhenUsed/>
    <w:rPr>
      <w:sz w:val="16"/>
      <w:szCs w:val="16"/>
    </w:rPr>
  </w:style>
  <w:style w:type="paragraph" w:styleId="1067">
    <w:name w:val="annotation text"/>
    <w:basedOn w:val="1034"/>
    <w:link w:val="1068"/>
    <w:uiPriority w:val="99"/>
    <w:unhideWhenUsed/>
    <w:qFormat/>
    <w:pPr>
      <w:spacing w:line="240" w:lineRule="auto"/>
    </w:pPr>
    <w:rPr>
      <w:sz w:val="20"/>
      <w:szCs w:val="20"/>
    </w:rPr>
  </w:style>
  <w:style w:type="character" w:styleId="1068" w:customStyle="1">
    <w:name w:val="Текст примечания Знак"/>
    <w:basedOn w:val="1039"/>
    <w:link w:val="1067"/>
    <w:uiPriority w:val="99"/>
    <w:semiHidden/>
    <w:rPr>
      <w:rFonts w:ascii="Times New Roman" w:hAnsi="Times New Roman" w:eastAsia="Times New Roman" w:cs="Times New Roman"/>
      <w:color w:val="000000"/>
      <w:sz w:val="20"/>
      <w:szCs w:val="20"/>
      <w:lang w:bidi="ru-RU"/>
    </w:rPr>
  </w:style>
  <w:style w:type="paragraph" w:styleId="1069">
    <w:name w:val="annotation subject"/>
    <w:basedOn w:val="1067"/>
    <w:next w:val="1067"/>
    <w:link w:val="1070"/>
    <w:uiPriority w:val="99"/>
    <w:semiHidden/>
    <w:unhideWhenUsed/>
    <w:rPr>
      <w:b/>
      <w:bCs/>
    </w:rPr>
  </w:style>
  <w:style w:type="character" w:styleId="1070" w:customStyle="1">
    <w:name w:val="Тема примечания Знак"/>
    <w:basedOn w:val="1068"/>
    <w:link w:val="1069"/>
    <w:uiPriority w:val="99"/>
    <w:semiHidden/>
    <w:rPr>
      <w:rFonts w:ascii="Times New Roman" w:hAnsi="Times New Roman" w:eastAsia="Times New Roman" w:cs="Times New Roman"/>
      <w:b/>
      <w:bCs/>
      <w:color w:val="000000"/>
      <w:sz w:val="20"/>
      <w:szCs w:val="20"/>
      <w:lang w:bidi="ru-RU"/>
    </w:rPr>
  </w:style>
  <w:style w:type="character" w:styleId="1071" w:customStyle="1">
    <w:name w:val="Абзац списка Знак"/>
    <w:link w:val="1054"/>
    <w:uiPriority w:val="34"/>
    <w:rPr>
      <w:rFonts w:ascii="Times New Roman" w:hAnsi="Times New Roman" w:eastAsia="Times New Roman" w:cs="Times New Roman"/>
      <w:color w:val="000000"/>
      <w:lang w:bidi="ru-RU"/>
    </w:rPr>
  </w:style>
  <w:style w:type="character" w:styleId="1072" w:customStyle="1">
    <w:name w:val="Текст примечания Знак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73">
    <w:name w:val="Revision"/>
    <w:hidden/>
    <w:uiPriority w:val="99"/>
    <w:semiHidden/>
    <w:rPr>
      <w:rFonts w:ascii="Times New Roman" w:hAnsi="Times New Roman" w:eastAsia="Times New Roman" w:cs="Times New Roman"/>
      <w:color w:val="000000"/>
      <w:lang w:bidi="ru-RU"/>
    </w:rPr>
  </w:style>
  <w:style w:type="character" w:styleId="1074" w:customStyle="1">
    <w:name w:val="Текст сноски Знак1"/>
    <w:uiPriority w:val="99"/>
    <w:qFormat/>
    <w:rPr>
      <w:rFonts w:ascii="Calibri" w:hAnsi="Calibri" w:eastAsia="Calibri" w:cs="Times New Roman"/>
      <w:sz w:val="20"/>
      <w:szCs w:val="20"/>
      <w:lang w:eastAsia="ru-RU"/>
    </w:rPr>
  </w:style>
  <w:style w:type="numbering" w:styleId="1075" w:customStyle="1">
    <w:name w:val="1 / 1.1 / 1.1.18"/>
    <w:basedOn w:val="1041"/>
    <w:next w:val="1056"/>
    <w:unhideWhenUsed/>
    <w:pPr>
      <w:numPr>
        <w:ilvl w:val="0"/>
        <w:numId w:val="38"/>
      </w:numPr>
    </w:pPr>
  </w:style>
  <w:style w:type="paragraph" w:styleId="1076">
    <w:name w:val="TOC Heading"/>
    <w:basedOn w:val="1035"/>
    <w:next w:val="1034"/>
    <w:uiPriority w:val="39"/>
    <w:unhideWhenUsed/>
    <w:qFormat/>
    <w:pPr>
      <w:numPr>
        <w:ilvl w:val="0"/>
        <w:numId w:val="0"/>
      </w:numPr>
      <w:spacing w:before="240" w:after="0"/>
      <w:outlineLvl w:val="9"/>
    </w:pPr>
    <w:rPr>
      <w:rFonts w:asciiTheme="majorHAnsi" w:hAnsiTheme="majorHAnsi" w:eastAsiaTheme="majorEastAsia" w:cstheme="majorBidi"/>
      <w:b w:val="0"/>
      <w:color w:val="2f5496" w:themeColor="accent1" w:themeShade="BF"/>
      <w:sz w:val="32"/>
      <w:szCs w:val="32"/>
    </w:rPr>
  </w:style>
  <w:style w:type="paragraph" w:styleId="1077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2F1839-4AB9-4872-B2A5-08307324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Pushkareva Elizaveta Valerevna</dc:creator>
  <cp:keywords/>
  <dc:description/>
  <cp:lastModifiedBy>ShumakovSS</cp:lastModifiedBy>
  <cp:revision>9</cp:revision>
  <dcterms:created xsi:type="dcterms:W3CDTF">2024-11-18T15:49:00Z</dcterms:created>
  <dcterms:modified xsi:type="dcterms:W3CDTF">2025-03-31T07:12:15Z</dcterms:modified>
</cp:coreProperties>
</file>