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ABA84" w14:textId="77777777" w:rsidR="00F175ED" w:rsidRPr="00F175ED" w:rsidRDefault="00F175ED" w:rsidP="00F175E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718ABBBA" w14:textId="77777777" w:rsidR="00E749AF" w:rsidRPr="00E749AF" w:rsidRDefault="00E749AF" w:rsidP="00E749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7250CFF8" w14:textId="77777777" w:rsidR="00E749AF" w:rsidRPr="00E749AF" w:rsidRDefault="00E749AF" w:rsidP="00E749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7519C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ДОГОВОР № _________</w:t>
      </w:r>
    </w:p>
    <w:p w14:paraId="48129288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купли-продажи доли в праве общей долевой </w:t>
      </w:r>
    </w:p>
    <w:p w14:paraId="0B8C427A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собственности на жилое помещение</w:t>
      </w:r>
    </w:p>
    <w:p w14:paraId="1EDEF859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A2062" w14:textId="77777777" w:rsidR="00E749AF" w:rsidRPr="00E749AF" w:rsidRDefault="00E749AF" w:rsidP="00E749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49AF">
        <w:rPr>
          <w:rFonts w:ascii="Times New Roman" w:eastAsia="Times New Roman" w:hAnsi="Times New Roman" w:cs="Times New Roman"/>
          <w:sz w:val="26"/>
          <w:szCs w:val="26"/>
        </w:rPr>
        <w:t>г. Москва                                             ______________________________ года</w:t>
      </w:r>
    </w:p>
    <w:p w14:paraId="32E93654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60F8E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Государственная корпорация «Агентство по страхованию вкладов», </w:t>
      </w:r>
      <w:bookmarkStart w:id="0" w:name="_Hlk104306002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зарегистрированная Межрайонной инспекцией МНС России № 46 по г. Москве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29 января 2004 г. за основным государственным регистрационным номером 1047796046198, ИНН 7708514824, КПП 770901001, место нахождения: 109240,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г. Москва, ул. Высоцкого, д. 4</w:t>
      </w:r>
      <w:bookmarkEnd w:id="0"/>
      <w:r w:rsidRPr="00E749AF">
        <w:rPr>
          <w:rFonts w:ascii="Times New Roman" w:eastAsia="Times New Roman" w:hAnsi="Times New Roman" w:cs="Times New Roman"/>
          <w:sz w:val="24"/>
          <w:szCs w:val="24"/>
        </w:rPr>
        <w:t>, именуемая в дальнейшем «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Продавец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», в лице ______________________________________________________________________, действующего на основании ___________________________________________,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с одной стороны и</w:t>
      </w:r>
    </w:p>
    <w:p w14:paraId="2A1F88AA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физического лица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– __________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Ф. И. О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.), гражданство: _________, пол: ______,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дата рождения: ____, место ро</w:t>
      </w:r>
      <w:bookmarkStart w:id="1" w:name="_GoBack"/>
      <w:bookmarkEnd w:id="1"/>
      <w:r w:rsidRPr="00E749AF">
        <w:rPr>
          <w:rFonts w:ascii="Times New Roman" w:eastAsia="Times New Roman" w:hAnsi="Times New Roman" w:cs="Times New Roman"/>
          <w:sz w:val="24"/>
          <w:szCs w:val="24"/>
        </w:rPr>
        <w:t>ждения: _____, документ, удостоверяющий личность: _________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кем и когда выдан и пр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.), адрес регистрации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по месту жительства или по месту пребывания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): ________________,</w:t>
      </w:r>
    </w:p>
    <w:p w14:paraId="16CA9F9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для индивидуального предпринимателя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 – ___________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Ф. И. О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дата рождения: ___________, место рождения: ____________, пол: _____, документ, удостоверяющий личность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кем и когда выдан и пр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.): ________________, адрес регистрации: _____________________, зарегистрирован __________________________________________________ _______ г.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за ОГРНИП_____________________________, ИНН __________________;</w:t>
      </w:r>
    </w:p>
    <w:p w14:paraId="76589E9E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юридического лица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– _____________(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полное наименование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) (___________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сокращенное наименование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)), зарегистрированное __________________ (</w:t>
      </w:r>
      <w:r w:rsidRPr="00E749AF">
        <w:rPr>
          <w:rFonts w:ascii="Times New Roman" w:eastAsia="Times New Roman" w:hAnsi="Times New Roman" w:cs="Times New Roman"/>
          <w:i/>
          <w:sz w:val="24"/>
          <w:szCs w:val="24"/>
        </w:rPr>
        <w:t>кем и когда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) за основным государственным регистрационным номером _______________, ИНН ____________, КПП __________, место нахождения: ____________________________________,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749AF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в лице _________________ (</w:t>
      </w:r>
      <w:r w:rsidRPr="00E749AF">
        <w:rPr>
          <w:rFonts w:ascii="Times New Roman" w:eastAsia="Times New Roman" w:hAnsi="Times New Roman" w:cs="Times New Roman"/>
          <w:bCs/>
          <w:i/>
          <w:sz w:val="18"/>
          <w:szCs w:val="18"/>
          <w:shd w:val="clear" w:color="auto" w:fill="FFFFFF"/>
        </w:rPr>
        <w:t>указать должность и (или) Ф. И. О</w:t>
      </w:r>
      <w:r w:rsidRPr="00E749AF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 xml:space="preserve">.), </w:t>
      </w:r>
      <w:proofErr w:type="spellStart"/>
      <w:r w:rsidRPr="00E749AF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действующ</w:t>
      </w:r>
      <w:proofErr w:type="spellEnd"/>
      <w:r w:rsidRPr="00E749AF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__ на основании _______________ (</w:t>
      </w:r>
      <w:r w:rsidRPr="00E749AF">
        <w:rPr>
          <w:rFonts w:ascii="Times New Roman" w:eastAsia="Times New Roman" w:hAnsi="Times New Roman" w:cs="Times New Roman"/>
          <w:bCs/>
          <w:i/>
          <w:sz w:val="18"/>
          <w:szCs w:val="18"/>
          <w:shd w:val="clear" w:color="auto" w:fill="FFFFFF"/>
        </w:rPr>
        <w:t>указать реквизиты документа</w:t>
      </w:r>
      <w:r w:rsidRPr="00E749AF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),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CA19E5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именуем__ в дальнейшем «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», с другой стороны, </w:t>
      </w:r>
    </w:p>
    <w:p w14:paraId="245041D5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совместно именуемые «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Стороны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14:paraId="35FA417A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по итогам публичной оферты Продавца о заключении договора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купли-продажи доли в праве общей долевой собственности на жилое помещение, расположенное в г. Москве (организатор процедуры публичной оферты – Акционерное общество «Российский аукционный дом» (сокращенное наименование – АО «РАД»), зарегистрированное Межрайонной инспекцией Федеральной налоговой службы № 15 по г. Санкт-Петербургу 31 августа 2009 г. за основным государственным регистрационным номером 1097847233351,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ИНН 7838430413, КПП 783801001, место нахождения: 190000,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г. Санкт-Петербург, пер. </w:t>
      </w:r>
      <w:proofErr w:type="spellStart"/>
      <w:r w:rsidRPr="00E749AF">
        <w:rPr>
          <w:rFonts w:ascii="Times New Roman" w:eastAsia="Times New Roman" w:hAnsi="Times New Roman" w:cs="Times New Roman"/>
          <w:sz w:val="24"/>
          <w:szCs w:val="24"/>
        </w:rPr>
        <w:t>Гривцова</w:t>
      </w:r>
      <w:proofErr w:type="spellEnd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, д. 5, лит. В), размещенной __ ___ 2024 г.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на электронной торговой площадке АО «РАД» по адресу: http://lot-online.ru, заключили настоящий договор купли-продажи доли в праве общей долевой собственности на жилое помещение с условием о залоге (далее – Договор)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о нижеследующем:</w:t>
      </w:r>
    </w:p>
    <w:p w14:paraId="5CAEA888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440A0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Ref469645873"/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  <w:bookmarkEnd w:id="2"/>
    </w:p>
    <w:p w14:paraId="73AFFE15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1.1.  Продавец обязуется передать в собственность Покупателя,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а Покупатель обязуется принять в собственность и оплатить в порядке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и на условиях, которые определены публичной офертой, Договором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и законодательством Российской Федерации, долю в праве общей долевой собственности в размере 9661/10000 (далее – Доля в праве) на жилое помещение (квартиру) площадью 321,1 кв. м, кадастровый номер 77:01:0001030:2053, расположенное по адресу: г. Москва, р-н </w:t>
      </w:r>
      <w:proofErr w:type="spellStart"/>
      <w:r w:rsidRPr="00E749AF">
        <w:rPr>
          <w:rFonts w:ascii="Times New Roman" w:eastAsia="Times New Roman" w:hAnsi="Times New Roman" w:cs="Times New Roman"/>
          <w:sz w:val="24"/>
          <w:szCs w:val="24"/>
        </w:rPr>
        <w:t>Басманный</w:t>
      </w:r>
      <w:proofErr w:type="spellEnd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, ул. Покровка, д. 31,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стр. 1, кв. 52, этаж 4 (далее – Квартира). </w:t>
      </w:r>
    </w:p>
    <w:p w14:paraId="41B3622A" w14:textId="77777777" w:rsidR="00E749AF" w:rsidRPr="00E749AF" w:rsidRDefault="00E749AF" w:rsidP="00E749A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1.2.  Право собственности Продавца на Долю в праве зарегистрировано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Едином государственном реестре недвижимости 8 ноября 2021 г. (запись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№ 77:01:0001030:2053-77/072/2021-6) на основании соглашения об отступном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от 30 сентября 2021 г., заключенного между КБ «ВЕБРР» (ООО), Агентством, </w:t>
      </w:r>
      <w:bookmarkStart w:id="3" w:name="_Hlk155962990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Борисовым Николаем Васильевичем, Мамыченко Андреем Валентиновичем и Скуратовым Алексеем Константиновичем </w:t>
      </w:r>
      <w:bookmarkEnd w:id="3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(далее – сособственники Квартиры), заверенного нотариусом г. Москвы Савельевым А.Е. и зарегистрированного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реестре за № 77/486-н/77-2021-1-938.  </w:t>
      </w:r>
    </w:p>
    <w:p w14:paraId="19C9CCE3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1.3.  Продавец заявляет и гарантирует, что:</w:t>
      </w:r>
    </w:p>
    <w:p w14:paraId="6DC5DBF5" w14:textId="77777777" w:rsidR="00E749AF" w:rsidRPr="00E749AF" w:rsidRDefault="00E749AF" w:rsidP="00E749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1.3.1. Продавцом в соответствии с требованиями части 2 статьи 250 Гражданского кодекса Российской Федерации остальным участника общей долевой собственности на Квартиру, указанным в пункте 1.2 Договора, имеющим преимущественное право покупки продаваемой Доли в праве по цене, за которую она продается, и на прочих равных условиях направлялись соответствующие извещения (уведомления) от __ ______ _____ г. о намерении Продавца продать Долю в праве постороннему лицу с указанием цены и других условий продажи, указанных в Договоре.</w:t>
      </w:r>
    </w:p>
    <w:p w14:paraId="5A942862" w14:textId="77777777" w:rsidR="00E749AF" w:rsidRPr="00E749AF" w:rsidRDefault="00E749AF" w:rsidP="00E749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i/>
          <w:iCs/>
          <w:sz w:val="24"/>
          <w:szCs w:val="24"/>
        </w:rPr>
        <w:t>Продавец заверяет Покупателя, что в силу статьи 165.1 Гражданского кодекса Российской Федерации указанные извещения (уведомления) считаются доставленными _____________________(Ф.И.О.), так как они поступили адресатам, но по обстоятельствам, зависящим от них, не были им вручены или адресаты не ознакомились с ними (__ _____ _____ г. почтовые отправления возвращены/вручены отправителю).</w:t>
      </w:r>
    </w:p>
    <w:p w14:paraId="00DE247A" w14:textId="77777777" w:rsidR="00E749AF" w:rsidRPr="00E749AF" w:rsidRDefault="00E749AF" w:rsidP="00E749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Продавец заверяет Покупателя, что участники долевой собственности __________________ (Ф.И.О) считаются извещенными о намерении Продавца продать Долю в праве постороннему лицу (почтовые отправления вручены адресатам __ ___ ______ г.). Продавца заверяет Покупателя об отсутствии согласия ________________(Ф.И.О.) купить Долю в праве на предложенных условиях в установленный законодательством Российской Федерации срок. </w:t>
      </w:r>
    </w:p>
    <w:p w14:paraId="652A0CDF" w14:textId="77777777" w:rsidR="00E749AF" w:rsidRPr="00E749AF" w:rsidRDefault="00E749AF" w:rsidP="00E749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Срок на реализацию преимущественного права покупки Доли в праве остальными участниками долевой собственности на Квартиру на момент нотариального удостоверения Договора истек.</w:t>
      </w:r>
    </w:p>
    <w:p w14:paraId="193CBBD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1.3.2.  Доля в праве (или ее часть) никому не продана, Продавцом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не заключены договоры с третьими лицами, в результате исполнения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(или неисполнения) которых третьи лица приобретут права на Долю в праве.</w:t>
      </w:r>
    </w:p>
    <w:p w14:paraId="49FE79C6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1.3.3.  Доля в праве (или ее часть) не заложена, не внесена в качестве вклада в уставные капиталы хозяйственных обществ, товариществ, пая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производственный кооператив, не находится в споре или под арестом. К Доле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праве (или ее части) не применены меры по обеспечению исковых требований, на Долю в праве (или ее часть) не обращено взыскание. Доля в праве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(или ее часть) не обременена иными правами третьих лиц.</w:t>
      </w:r>
    </w:p>
    <w:p w14:paraId="42927EE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1.3.4.  В отношении Квартиры у Продавца отсутствует задолженность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по коммунальным и иным услугам, в Квартире никто не зарегистрирован по месту жительства и (или) по месту пребывания, в Квартире никто не проживает.</w:t>
      </w:r>
    </w:p>
    <w:p w14:paraId="091AC221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1.4.  Продавец также уведомляет Покупателя о том, что письменное соглашение между сособственниками Квартиры о в</w:t>
      </w:r>
      <w:r w:rsidRPr="00E749AF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ладении и пользовании Квартирой не заключалось, судом порядок владения и пользования Квартирой между сособственниками не устанавливался.</w:t>
      </w:r>
    </w:p>
    <w:p w14:paraId="62962289" w14:textId="77777777" w:rsidR="00E749AF" w:rsidRPr="00E749AF" w:rsidRDefault="00E749AF" w:rsidP="00E74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1.5. В соответствии со статьей 558 Гражданского кодекса Российской Федерации Продавец уведомляет Покупателя о том, что лиц, сохраняющих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законом право пользования Долей в праве после перехода права собственности к Покупателю, не имеется.</w:t>
      </w:r>
    </w:p>
    <w:p w14:paraId="34B7C49A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08FE11D4" w14:textId="77777777" w:rsidR="00E749AF" w:rsidRPr="00E749AF" w:rsidRDefault="00E749AF" w:rsidP="00E74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EA93E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ЦЕНА, СРОК И ПОРЯДОК УПЛАТЫ</w:t>
      </w:r>
    </w:p>
    <w:p w14:paraId="65AF5DFA" w14:textId="2D8A4175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Цена Доли в праве составляет </w:t>
      </w:r>
      <w:r w:rsidR="00F80BD7" w:rsidRPr="00F80BD7">
        <w:rPr>
          <w:rFonts w:ascii="Times New Roman" w:eastAsia="Times New Roman" w:hAnsi="Times New Roman" w:cs="Times New Roman"/>
          <w:sz w:val="24"/>
          <w:szCs w:val="24"/>
        </w:rPr>
        <w:t>94 676 000,00</w:t>
      </w:r>
      <w:r w:rsidR="00F80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руб. (</w:t>
      </w:r>
      <w:r w:rsidR="00F80BD7">
        <w:rPr>
          <w:rFonts w:ascii="Times New Roman" w:eastAsia="Times New Roman" w:hAnsi="Times New Roman" w:cs="Times New Roman"/>
          <w:sz w:val="24"/>
          <w:szCs w:val="24"/>
        </w:rPr>
        <w:t>Девяносто четыре миллиона шестьсот семьдесят шесть тысяч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 рублей 00 копеек). В соответствии с пунктом 22 части 3 статьи 149 Налогового кодекса Российской Федерации не подлежат налогообложению налогом на добавленную стоимость операции по реализации жилых домов, жилых помещений, а также долей в них.</w:t>
      </w:r>
    </w:p>
    <w:p w14:paraId="13B53157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На дату нотариального удостоверения Договора кадастровая стоимость Квартиры составляет ___________ руб. (_____________________), в связи с чем кадастровая стоимость Доли в праве составляет ___________ руб. (_____________________).</w:t>
      </w:r>
    </w:p>
    <w:p w14:paraId="29329133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2.3. Покупатель уплачивает цену Доли в праве, указанную в пункте 2.1 Договора, путем перечисления денежных средств на счет Продавца, указанный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Договоре или в письменном извещении Продавца об изменении его платежных реквизитов, в следующем порядке:</w:t>
      </w:r>
    </w:p>
    <w:p w14:paraId="40AC8EF8" w14:textId="6C4F5528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2.3.1. Первый платеж в размере 20% от указанной в пункте 2.1 Договора цены Доли в праве, что составляет 18 935 200,00 руб. (восемнадцать миллионов девятьсот тридцать пять тысяч двести рублей 00 коп.), производится Покупателем в течение 10 (Десять) рабочих дней с даты заключения Договора.</w:t>
      </w:r>
    </w:p>
    <w:p w14:paraId="0838EAD3" w14:textId="2FE10587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2.3.2. Часть цены Доли в праве в размере 6 311 733,33 руб. (шесть миллионов триста одиннадцать тысяч семьсот тридцать три рубля 33 коп.) уплачивается в течение 3 (Три) месяцев с даты подписания Договора.</w:t>
      </w:r>
    </w:p>
    <w:p w14:paraId="206FA924" w14:textId="669DDF23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2.3.3. Часть цены Доли в праве в размере 6 311 733,33 руб. (шесть миллионов триста одиннадцать тысяч семьсот тридцать три рубля 33 коп.) уплачивается в течение 6 (Шесть) месяцев с даты подписания Договора.</w:t>
      </w:r>
    </w:p>
    <w:p w14:paraId="225E981A" w14:textId="51862C69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2.3.4. Часть цены Доли в праве в размере 6 311 733,34 руб. (шесть миллионов триста одиннадцать тысяч семьсот тридцать три рубля 34 коп.) уплачивается в течение 9 (Девять) месяцев с даты подписания Договора.</w:t>
      </w:r>
    </w:p>
    <w:p w14:paraId="2116C17A" w14:textId="2362AB29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2.3.5. Часть цены Доли в праве в размере 6 311 733,33 руб. (шесть миллионов триста одиннадцать тысяч семьсот тридцать три рубля 33 коп.) уплачивается в течение 12 (Двенадцать) месяцев с даты подписания Договора.</w:t>
      </w:r>
    </w:p>
    <w:p w14:paraId="5919ACF7" w14:textId="1B4D16C5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2.3.6. Часть цены Доли в праве в размере 6 311 733,33 руб. (шесть миллионов триста одиннадцать тысяч семьсот тридцать три рубля 33 коп.) уплачивается в течение 15 (Пятнадцать) месяцев с даты подписания Договора.</w:t>
      </w:r>
    </w:p>
    <w:p w14:paraId="20C78C74" w14:textId="776F32FE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2.3.7. Часть цены Доли в праве в размере 6 311 733,34 руб. (шесть миллионов триста одиннадцать тысяч семьсот тридцать три рубля 34 коп.) уплачивается в течение 18 (Восемнадцать) месяцев с даты подписания Договора.</w:t>
      </w:r>
    </w:p>
    <w:p w14:paraId="70559F44" w14:textId="000439A8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2.3.8. Часть цены Доли в праве в размере 6 311 733,33 руб. (шесть миллионов триста одиннадцать тысяч семьсот тридцать три рубля 33 коп.) уплачивается в течение 21 (Двадцать один) месяца с даты подписания Договора;</w:t>
      </w:r>
    </w:p>
    <w:p w14:paraId="6AA167C2" w14:textId="3D248D6A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2.3.9. Часть цены Доли в праве в размере 6 311 733,33 руб. (шесть миллионов триста одиннадцать тысяч семьсот тридцать три рубля 33 коп.) уплачивается в течение 24 (Двадцать четыре) месяцев с даты подписания Договора.</w:t>
      </w:r>
    </w:p>
    <w:p w14:paraId="70428C03" w14:textId="3E51FBDE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2.3.10. Часть цены Доли в праве в размере 6 311 733,34 руб. (шесть миллионов триста одиннадцать тысяч семьсот тридцать три рубля 34 коп.) уплачивается в течение 27 (Двадцать семь) месяцев с даты подписания Договора.</w:t>
      </w:r>
    </w:p>
    <w:p w14:paraId="27C2A0C1" w14:textId="6A384B9D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2.3.11. Часть цены Доли в праве в размере 6 311 733,33 руб. (шесть миллионов триста одиннадцать тысяч семьсот тридцать три рубля 33 коп.) уплачивается в течение 30 (Тридцать) месяцев с даты подписания Договора.</w:t>
      </w:r>
    </w:p>
    <w:p w14:paraId="74AB31E3" w14:textId="0CB9A952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2.3.12. Часть цены Доли в праве в размере 6 311 733,33 руб. (шесть миллионов триста одиннадцать тысяч семьсот тридцать три рубля 33 коп.) уплачивается в течение 33 (Тридцать три) месяцев с даты подписания Договора.</w:t>
      </w:r>
    </w:p>
    <w:p w14:paraId="014FAB8C" w14:textId="22373B8C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2.3.13. Часть цены Доли в праве в размере 6 311 733,34 руб. (шесть миллионов триста одиннадцать тысяч семьсот тридцать три рубля 34 коп.) уплачивается в течение 36 (Тридцать шесть) месяцев с даты подписания Договора.</w:t>
      </w:r>
    </w:p>
    <w:p w14:paraId="6238A1F5" w14:textId="6A9B29D4" w:rsidR="00F80BD7" w:rsidRPr="00F80BD7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2.4. Покупатель вправе досрочно, полностью или в части уплатить любой из платежей, указанных в пункте 2.3 Договора, а также всю цену Доли в праве.</w:t>
      </w:r>
    </w:p>
    <w:p w14:paraId="503FBD0C" w14:textId="0D529028" w:rsidR="00E749AF" w:rsidRPr="00E749AF" w:rsidRDefault="00F80BD7" w:rsidP="00F80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BD7">
        <w:rPr>
          <w:rFonts w:ascii="Times New Roman" w:eastAsia="Times New Roman" w:hAnsi="Times New Roman" w:cs="Times New Roman"/>
          <w:sz w:val="24"/>
          <w:szCs w:val="24"/>
        </w:rPr>
        <w:t>2.5.  Обязанность Покупателя по уплате цены Доли в праве считается исполненной с даты зачисления денежных средств в сумме, указанной в пункте 2.1 Договора, на счет Продавца, указанный в разделе 11 Договора.</w:t>
      </w:r>
    </w:p>
    <w:p w14:paraId="38444921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653AD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4E1C6" w14:textId="77777777" w:rsidR="00E749AF" w:rsidRPr="00E749AF" w:rsidRDefault="00E749AF" w:rsidP="00E749AF">
      <w:pPr>
        <w:widowControl w:val="0"/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ПЕРЕДАЧА ДОЛИ В ПРАВЕ И ПЕРЕХОД ПРАВА СОБСТВЕННОСТИ. </w:t>
      </w:r>
    </w:p>
    <w:p w14:paraId="6D463F2B" w14:textId="77777777" w:rsidR="00E749AF" w:rsidRPr="00E749AF" w:rsidRDefault="00E749AF" w:rsidP="00E749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ЗАЛОГ ДОЛИ</w:t>
      </w:r>
    </w:p>
    <w:p w14:paraId="3AF25772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Переход права собственности на Долю в праве к Покупателю подлежит государственной регистрации в порядке, установленном законодательством Российской Федерации.</w:t>
      </w:r>
    </w:p>
    <w:p w14:paraId="7E118FF2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Право собственности на Долю в праве переходит к Покупателю с даты государственной регистрации перехода права собственности.</w:t>
      </w:r>
    </w:p>
    <w:p w14:paraId="02CC2776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Стороны установили, что Доля в праве считается переданной Покупателю с даты государственной регистрации перехода права собственности на Долю в праве от Продавца к Покупателю. </w:t>
      </w:r>
    </w:p>
    <w:p w14:paraId="6D1286BF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Расходы по государственной регистрации перехода права собственности на Долю в праве несет Покупатель.</w:t>
      </w:r>
    </w:p>
    <w:p w14:paraId="7AC84605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3.5. В соответствии со статьей 488 Гражданского кодекса Российской Федерации и пунктом 2 статьи 11 Федерального закона от 16 июля 1998 г.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№ 102-ФЗ «Об ипотеке (залоге недвижимости)» с даты государственной регистрации ипотеки и до полной уплаты цены Доли в праве Доля в праве признается находящейся в залоге у Продавца для обеспечения исполнения Покупателем обязанности по уплате цены Доли в праве, указанной в пункте 2.1 Договора.</w:t>
      </w:r>
    </w:p>
    <w:p w14:paraId="70332FAA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3.6. Залоговая стоимость Доли в праве устанавливается Сторонами равной 80% стоимости Доли в праве, определенной в пункте 2.1 Договора. </w:t>
      </w:r>
    </w:p>
    <w:p w14:paraId="76B884B7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3.7. Право залога возникает у Продавца с момента государственной регистрации перехода права собственности на Долю в праве к Покупателю в соответствии со статьей 488 Гражданского кодекса Российской Федерации и прекращается в момент прекращения обязательства Покупателя по уплате Продавцу цены Доли в праве в соответствии с разделом 2 Договора, а также в других случаях, предусмотренных пунктом 1 статьи 352 Гражданского кодекса Российской Федерации.</w:t>
      </w:r>
    </w:p>
    <w:p w14:paraId="1FC85958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Cs/>
          <w:sz w:val="24"/>
          <w:szCs w:val="24"/>
        </w:rPr>
        <w:t>3.8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Бремя расходов по содержанию Квартиры (на коммунальное обслуживание, эксплуатацию, охрану и другие подобные расходы) переходит от Продавца к Покупателю с момента государственной регистрации перехода права собственности на Долю в праве по Договору.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Одновременно к Покупателю переходит доля в праве общей долевой собственности на общие помещения дома, несущие конструкции дома, механическое, электрическое, санитарно-техническое и иное оборудование за пределами или внутри Квартиры, обслуживающее более одной квартиры.</w:t>
      </w: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Указанная доля в праве общей собственности на общее имущество жилого дома не может быть отчуждена собственником отдельно от права на Долю в праве.</w:t>
      </w:r>
    </w:p>
    <w:p w14:paraId="641837FE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3.9. Нотариусом разъяснено Покупателю, что в соответствии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со статьей 158 Жилищного кодекса Российской Федерации: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ремонт;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статьи 158 Жилищного кодекса Российской Федерации;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доме;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дома, в том числе не исполненная предыдущим собственником обязанность по уплате взносов на капитальный ремонт. </w:t>
      </w:r>
    </w:p>
    <w:p w14:paraId="1028FFDD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EC8D0A" w14:textId="77777777" w:rsidR="00E749AF" w:rsidRPr="00E749AF" w:rsidRDefault="00E749AF" w:rsidP="00E74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B849D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ОБЯЗАННОСТИ СТОРОН</w:t>
      </w:r>
    </w:p>
    <w:p w14:paraId="664B358D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4.1.  Продавец обязан:</w:t>
      </w:r>
    </w:p>
    <w:p w14:paraId="6E525D1B" w14:textId="7FE3D485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4.1.1.  В течение 10 (Десять) рабочих дней с даты полного исполнения Покупателем обязанности по уплате указанной в подпункте 2</w:t>
      </w:r>
      <w:r w:rsidR="00F80BD7">
        <w:rPr>
          <w:rFonts w:ascii="Times New Roman" w:eastAsia="Times New Roman" w:hAnsi="Times New Roman" w:cs="Times New Roman"/>
          <w:sz w:val="24"/>
          <w:szCs w:val="24"/>
        </w:rPr>
        <w:t>.3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.1 Договора первой части цены Доли в праве совместно с Покупателем обратиться в Государственное бюджетное учреждение города Москвы «Многофункциональные центры предоставления государственных услуг города Москвы» (далее – МФЦ)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для подачи в Управление Федеральной службы государственной регистрации, кадастра и картографии по Москве (далее – регистрирующий орган) заявления и необходимых документов для государственной регистрации перехода от Продавца к Покупателю права на Долю в праве,</w:t>
      </w:r>
      <w:r w:rsidRPr="00E749AF">
        <w:rPr>
          <w:rFonts w:ascii="Arial" w:eastAsia="Times New Roman" w:hAnsi="Arial" w:cs="Arial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а также государственной регистрации залога Долив пользу Продавца.</w:t>
      </w:r>
    </w:p>
    <w:p w14:paraId="68CAB5EA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4.1.2.</w:t>
      </w:r>
      <w:bookmarkStart w:id="4" w:name="_Hlk104369666"/>
      <w:r w:rsidRPr="00E749AF">
        <w:rPr>
          <w:rFonts w:ascii="Times New Roman" w:eastAsia="Times New Roman" w:hAnsi="Times New Roman" w:cs="Times New Roman"/>
          <w:sz w:val="24"/>
          <w:szCs w:val="24"/>
        </w:rPr>
        <w:t>  Передать Покупателю ключи от Квартиры по акту приема-передачи в течение 10 (Десять) рабочих дней с даты государственной регистрации перехода от Продавца к Покупателю права на Долю в праве и государственной регистрации ипотеки Доли в праве в пользу Продавца и предоставления Покупателем договора страхования Доли в праве в пользу Продавца (далее – Договор страхования), заключенного на условиях, указанных в подпункте 4.2.10 Договора.</w:t>
      </w:r>
    </w:p>
    <w:p w14:paraId="43B1BB6F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4.1.3.  Письменно известить Покупателя об изменении платежных реквизитов Продавца.</w:t>
      </w:r>
      <w:bookmarkEnd w:id="4"/>
    </w:p>
    <w:p w14:paraId="14705A9B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4.2.  Покупатель обязан:</w:t>
      </w:r>
    </w:p>
    <w:p w14:paraId="3550B883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4.2.1.  Уплатить цену Доли в праве в размере и порядке, которые установлены разделом 2 Договора, на счет Продавца, указанный в разделе 11 Договора. </w:t>
      </w:r>
    </w:p>
    <w:p w14:paraId="74C34903" w14:textId="1FF4CA0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4.2.2.  В течение 10 (Десять) рабочих дней с даты полного исполнения обязанности по уплате, указанной в подпункте 2.3.1 Договора первой части цены Доли в праве совместно с Продавцом обратиться в МФЦ для подачи в регистрирующий орган</w:t>
      </w:r>
      <w:r w:rsidRPr="00E749AF" w:rsidDel="00EC3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заявления и необходимых документов для государственной регистрации перехода от Продавца к Покупателю права на Долю в праве,</w:t>
      </w:r>
      <w:r w:rsidRPr="00E749AF">
        <w:rPr>
          <w:rFonts w:ascii="Arial" w:eastAsia="Times New Roman" w:hAnsi="Arial" w:cs="Arial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а также государственной регистрации залога Доли в праве в пользу Продавца.</w:t>
      </w:r>
    </w:p>
    <w:p w14:paraId="02D4E69D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4.2.3. Принять от Продавца Долю в праве по акту приема-передачи.</w:t>
      </w:r>
    </w:p>
    <w:p w14:paraId="3C9FC58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4.2.4.  В течение 10 (Десять) рабочих дней с даты государственной регистрации перехода права собственности на Долю в праве от Продавца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к Покупателю предоставить Продавцу доказательства уведомления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установленном порядке организаций, предоставляющих коммунальные и иные услуги в Квартиру, о смене собственника Доли в праве.</w:t>
      </w:r>
    </w:p>
    <w:p w14:paraId="58692070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4.2.5.  Со дня государственной регистрации права на Долю в праве нести все риски и расходы, связанные с владением и пользованием Квартирой пропорционально Доле в праве. </w:t>
      </w:r>
    </w:p>
    <w:p w14:paraId="540E3E1B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4.2.6.  Предоставлять Продавцу возможность осуществления проверки Квартиры и проведения независимой оценки стоимости Доли в праве при условии сообщения Продавцом Покупателю о таких действиях не позднее чем за 3 (Три) рабочих дня.</w:t>
      </w:r>
    </w:p>
    <w:p w14:paraId="41716E58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4.2.7.  Принимать меры к обеспечению сохранности Квартиры,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совершать действий, влекущих утрату Доли в праве или ухудшение качественных характеристик Квартиры, прекращения прав на Доли в праве или уменьшение ее стоимости.</w:t>
      </w:r>
    </w:p>
    <w:p w14:paraId="37A30C52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4.2.8.  Сообщать Продавцу в письменной форме об изменениях, произошедших с Квартирой (Долей в праве), о посягательствах третьих лиц на Квартиру (Долю в праве), а также о возникновении угрозы утраты или ухудшении качественных характеристик Квартиры (Доли в праве) в течение 3 (Три) рабочих дней с даты, когда Покупатель узнал или должен был узнать о наступлении вышеперечисленных обстоятельств.</w:t>
      </w:r>
    </w:p>
    <w:p w14:paraId="051C8447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4.2.9.  Без получения предварительного письменного согласия Продавца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отчуждать, не обременять правами третьих лиц и не распоряжаться Долей в праве до момента полной уплаты цены Доли в праве в соответствии с разделом 2 Договора, за исключением случаев, установленных действующим законодательством Российской Федерации.</w:t>
      </w:r>
    </w:p>
    <w:p w14:paraId="320B4D25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4.2.10.  В течение 5 (Пять) рабочих дней с даты подписания Договора заключить Договор страхования с компанией, имеющей рейтинг надежности страховых компаний по версии Акционерного общества «Рейтинговое Агентство «Эксперт РА» не ниже </w:t>
      </w:r>
      <w:proofErr w:type="spellStart"/>
      <w:r w:rsidRPr="00E749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ruA</w:t>
      </w:r>
      <w:proofErr w:type="spellEnd"/>
      <w:r w:rsidRPr="00E749AF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, для покрытия ущерба, возникшего в результате в том числе следующих событий:</w:t>
      </w:r>
    </w:p>
    <w:p w14:paraId="769B4481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1)  пожар, удар молнии, взрыв, падение летательного аппарата или столкновение с ним;</w:t>
      </w:r>
    </w:p>
    <w:p w14:paraId="3D9FEE51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2)  стихийные бедствия;</w:t>
      </w:r>
    </w:p>
    <w:p w14:paraId="3B86712B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3)  повреждение водой из систем водоснабжения, отопления, канализации и аналогичных систем;</w:t>
      </w:r>
    </w:p>
    <w:p w14:paraId="2FB04CFF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4)  кража со взломом, грабеж, разбой;</w:t>
      </w:r>
    </w:p>
    <w:p w14:paraId="1986AC54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5)  преднамеренные действия третьих лиц, направленные на повреждение застрахованного имущества.</w:t>
      </w:r>
    </w:p>
    <w:p w14:paraId="5E8DD640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Риски, включаемые в Договор страхования, предварительно согласовывается с Продавцом.</w:t>
      </w:r>
    </w:p>
    <w:p w14:paraId="026136E3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Страховая сумма в соответствии с условиями Договора страхования должна быть не менее 81 925 280 руб. (Восемьдесят один миллион девятьсот двадцать пять тысяч двести восемьдесят рублей).</w:t>
      </w:r>
    </w:p>
    <w:p w14:paraId="66834993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4.2.11.  Обеспечить действие Договора страхования в течение всего срока действия Договора с соблюдением требований, содержащихся в подпункте 4.2.10 Договора.</w:t>
      </w:r>
    </w:p>
    <w:p w14:paraId="55AA8590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4.2.12. В течение 5 (Пять) рабочих дней с даты заключения Договора страхования представить его нотариально заверенную или заверенную всеми сторонами Договора страхования копию Продавцу по акту приема-передачи. </w:t>
      </w:r>
    </w:p>
    <w:p w14:paraId="09D2CB25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4.3. Покупатель сохраняет право пользования Долей в праве, являющейся предметом залога по Договору, и вправе использовать ее в соответствии с назначением, с учетом ограничений, предусмотренных Договором.</w:t>
      </w:r>
    </w:p>
    <w:p w14:paraId="76C7F825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4.4. Продавец вправе потребовать досрочной уплаты цены Доли в праве или, если его требование не будет удовлетворено, обратить взыскание на Долю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праве</w:t>
      </w:r>
      <w:r w:rsidRPr="00E749AF" w:rsidDel="00805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в случае нарушения Покупателем сроков уплаты цены Доли в праве, определенных разделом 2 Договора, более чем на 20 (Двадцать) рабочих дней,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 а также в случае нарушения Покупателем обязанностей, предусмотренных подпунктами 4.2.8–4.2.12 Договора. </w:t>
      </w:r>
    </w:p>
    <w:p w14:paraId="70879C00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88FE2" w14:textId="77777777" w:rsidR="00E749AF" w:rsidRPr="00E749AF" w:rsidRDefault="00E749AF" w:rsidP="00E749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48986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РАСТОРЖЕНИЕ ДОГОВОРА</w:t>
      </w:r>
    </w:p>
    <w:p w14:paraId="3B8CAAE7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5.1.  В случае получения отказа в регистрации перехода права собственности на Долю в праве в связи с обстоятельствами, за которые несет ответственность Продавец и которые не могут быть устранены в течение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6 (Шесть) месяцев с даты заключения Договора, Покупатель вправе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одностороннем порядке расторгнуть Договор, при этом Продавец обязан вернуть денежные средства, полученные от Покупателя в соответствии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 разделом 2 Договора, в течение 7 (Семь) рабочих дней со дня получения уведомления о расторжении Договора. В этом случае Покупатель возвращает Продавцу все полученное по Договору в течение 15 (Пятнадцать) рабочих дней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со дня направления Продавцу уведомления о расторжении Договора в соответствии с настоящим пунктом.</w:t>
      </w:r>
    </w:p>
    <w:p w14:paraId="1E8535DD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5.2.  Продавец вправе в одностороннем порядке отказаться от исполнения своих обязательства по Договору в случае:</w:t>
      </w:r>
    </w:p>
    <w:p w14:paraId="77701FDF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1)  неисполнения или ненадлежащего исполнения Покупателем своих обязательств по Договору, </w:t>
      </w:r>
    </w:p>
    <w:p w14:paraId="23839DE2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и (или)</w:t>
      </w:r>
    </w:p>
    <w:p w14:paraId="0B4CA1EC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2)  несоответствия действительности заявлений (гарантий) Покупателя, сделанных в разделе 9 Договора.</w:t>
      </w:r>
    </w:p>
    <w:p w14:paraId="15ECA4C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5.3.  В случае реализации предусмотренного пунктом 5.2 Договора права Продавца на одностороннее расторжение Договора Продавец письменно уведомляет Покупателя о предстоящем расторжении договора по основанию, предусмотренному пунктом 5.2 Договора, при этом Договор считается расторгнутым по истечении 15 (Пятнадцать) календарных дней с момента направления Покупателю указанного уведомления.</w:t>
      </w:r>
    </w:p>
    <w:p w14:paraId="3279B85D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5.4.  В случае расторжения Договора на основании пункта 5.2 Договора Покупатель обязан возместить Продавцу все расходы, связанные с Договором,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а также возвратить Продавцу все полученное по Договору в течение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15 (Пятнадцать) рабочих дней с даты получения уведомления о расторжении Договора.</w:t>
      </w:r>
    </w:p>
    <w:p w14:paraId="02A2945E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5.5.  В течение 10 (Десять) рабочих дней с даты расторжения Договора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по основаниям, предусмотренным пунктом 5.2 Договора, Продавец возвращает Покупателю денежные средства, превышающие размер неустойки и уплаченные Покупателем в счет уплаты цены Доли в праве, удерживаемой Продавцом в соответствии с пунктом 6.2 Договора, и понесенные Продавцом расходы, предусмотренные пунктом 5.4 Договора. </w:t>
      </w:r>
    </w:p>
    <w:p w14:paraId="32227FB0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95CDA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14:paraId="60BC06D6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6.1.  За нарушение своих обязательств по Договору Стороны несут ответственность в соответствии с Договором и законодательством Российской Федерации.</w:t>
      </w:r>
    </w:p>
    <w:p w14:paraId="285F3276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6.2.  В случае нарушения Покупателем срока уплаты цены Доли в праве, предусмотренного пунктом 2.3 Договора, Покупатель по письменному требованию Продавца уплачивает неустойку из расчета 0,1% цены Доли в праве, указанной в пункте 2.1 Договора, за каждый день просрочки.</w:t>
      </w:r>
    </w:p>
    <w:p w14:paraId="671F8FDD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6.3.  В случае несоблюдения соответствующей Стороной сроков обращения в МФЦ для подачи в регистрирующий орган заявления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и необходимых документов для государственной регистрации перехода права собственности на Долю в праве в соответствии с подпунктами 4.1.2 и 4.2.3 Договора, виновная Сторона по письменному требованию другой Стороны уплачивает неустойку из расчета 0,1% цены Доли в праве, указанной в пункте 2.1 Договора, за каждый день просрочки.</w:t>
      </w:r>
    </w:p>
    <w:p w14:paraId="40DEF790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6.4.  Если иное не предусмотрено пунктом 5.5 Договора, уплата Покупателем неустойки, предусмотренной пунктами 6.2 и 6.3 Договора, производится в течение 15 (Пятнадцать) календарных дней с момента получения соответствующего письменного требования от Продавца. Уплата неустойки производится на счет, указанный в соответствующем требовании.</w:t>
      </w:r>
    </w:p>
    <w:p w14:paraId="44CC26D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6.5.  Уплата неустойки не освобождает Стороны от исполнения обязательств по Договору.</w:t>
      </w:r>
    </w:p>
    <w:p w14:paraId="66FA72D9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6.6. Продавец вправе обратить взыскание на предмет залога по Договору в случае нарушения Покупателем сроков уплаты цены Доли в праве, определенных разделом 2 Договора, более чем на 20 (Двадцать) рабочих дней, а также в случае нарушения Покупателем обязанностей, предусмотренных подпунктами 4.2.8–4.2.12 Договора. </w:t>
      </w:r>
    </w:p>
    <w:p w14:paraId="3114D4E3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7CB1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6841A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ПОРЯДОК РАЗРЕШЕНИЯ СПОРОВ И РАЗНОГЛАСИЙ</w:t>
      </w:r>
    </w:p>
    <w:p w14:paraId="17B69803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7.1.  Все споры и разногласия или требования, возникающие из Договора или в связи с ним, в том числе касающиеся его исполнения, нарушения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и расторжения, подлежат разрешению в претензионном порядке. Сторона, получившая письменную претензию, обязуется направить письменный ответ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на нее в срок, не превышающий 10 (Десять) рабочих дней со дня ее получения.</w:t>
      </w:r>
    </w:p>
    <w:p w14:paraId="52F27844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7.2. При </w:t>
      </w:r>
      <w:proofErr w:type="spellStart"/>
      <w:r w:rsidRPr="00E749AF">
        <w:rPr>
          <w:rFonts w:ascii="Times New Roman" w:eastAsia="Times New Roman" w:hAnsi="Times New Roman" w:cs="Times New Roman"/>
          <w:sz w:val="24"/>
          <w:szCs w:val="24"/>
        </w:rPr>
        <w:t>недостижении</w:t>
      </w:r>
      <w:proofErr w:type="spellEnd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 соглашения споры и разногласия между Сторонами подлежат рассмотрению в Арбитражном суде города Москвы или в </w:t>
      </w:r>
      <w:proofErr w:type="spellStart"/>
      <w:r w:rsidRPr="00E749AF">
        <w:rPr>
          <w:rFonts w:ascii="Times New Roman" w:eastAsia="Times New Roman" w:hAnsi="Times New Roman" w:cs="Times New Roman"/>
          <w:sz w:val="24"/>
          <w:szCs w:val="24"/>
        </w:rPr>
        <w:t>Басманном</w:t>
      </w:r>
      <w:proofErr w:type="spellEnd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 районном суде города Москвы, если иная исключительная подсудность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предусмотрена законодательством Российской Федерации. Стороны определили, что настоящий пункт имеет силу соглашения о подсудности и имеет самостоятельную юридическую силу в случае признания Договора недействительным (незаключенным).</w:t>
      </w:r>
    </w:p>
    <w:p w14:paraId="3AFCBCFE" w14:textId="77777777" w:rsidR="00E749AF" w:rsidRPr="00E749AF" w:rsidRDefault="00E749AF" w:rsidP="00E74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3285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35FDCE6A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8.1. 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их деятельности (далее – антикоррупционные требования). Стороны обязуются обеспечить соблюдение антикоррупционных требований при исполнении Договора своими работниками, представителями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и (или) иными лицами, привлекаемыми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нарушением, совершенным Стороной.</w:t>
      </w:r>
    </w:p>
    <w:p w14:paraId="64E497E4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8.2. Сторона, которой стало известно о фактах неправомерного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(с нарушением антикоррупционных требований) получения (лично или через посредников) работниками, представителями другой Стороны и (или) иными лицами, привлекаемыми для исполнения Договора,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 заключением и исполнением Договора (далее – получение доходов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 нарушением антикоррупционных требований), обязана письменно уведомить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об этом другую Сторону в течение 5 (Пять) рабочих дней.</w:t>
      </w:r>
    </w:p>
    <w:p w14:paraId="30A3E86F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8.3. 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проверки таких подозрений, за исключением документов и информации, доступ к которым ограничен в соответствии с </w:t>
      </w:r>
      <w:bookmarkStart w:id="5" w:name="_Hlk104373492"/>
      <w:r w:rsidRPr="00E749AF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</w:t>
      </w:r>
      <w:bookmarkEnd w:id="5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законодательством Российской Федерации основания для отказа в их представлении) в течение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5 (Пять) рабочих дней после получения запроса, если иной срок не будет установлен по соглашению Сторон.</w:t>
      </w:r>
    </w:p>
    <w:p w14:paraId="1B18C5AA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8.4. В случае нарушения Стороной, ее представителями и (или) иными лицами, привлекаемыми для исполнения Договора, антикоррупционных требований, в том числе получения доходов с нарушением антикоррупционных требований, а также при наличии обоснованных подозрений в этом и (или)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по Договору, до урегулирования ситуации или ее разрешения в судебном порядке. Если при этом подтвержден факт совершения уголовного преступления или административного правонарушения коррупционной направленности либо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результате нарушения антикоррупционных требований Стороне причинены убытки, указанная Сторона вправе расторгнуть Договор в порядке, установленном законодательством Российской Федерации.</w:t>
      </w:r>
    </w:p>
    <w:p w14:paraId="2063CE58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8.5. 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Федерации.</w:t>
      </w:r>
    </w:p>
    <w:p w14:paraId="2FEFD9AA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E247A" w14:textId="77777777" w:rsidR="00E749AF" w:rsidRPr="00E749AF" w:rsidRDefault="00E749AF" w:rsidP="00E749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ГАРАНТИИ И ЗАВЕРЕНИЯ СТОРОН</w:t>
      </w:r>
    </w:p>
    <w:p w14:paraId="454A2E5E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9.1.  Каждая из Сторон (представители Сторон) Договора гарантирует, что является лицом, законно действующим в соответствии с законодательством Российской Федерации, и обладает правами и полномочиями на владение своим имуществом, активами и доходами, а также на осуществление своей деятельности в ее нынешнем виде; имеет право заключить Договор, а также исполнять все свои обязательства, предусмотренные Договором; были получены или совершены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и являются действительными все необходимые решения, разрешения, одобрения, согласования, регистрации, нотариальные удостоверения, поданы все документы и совершены иные действия, необходимые для заключения Договора; лица, подписывающие Договор, надлежащим образом уполномочены на совершение данного действия; заключение и исполнение Договора не противоречат законодательству Российской Федерации, а также учредительным (при наличии) и (или) внутренним регулятивным документам Сторон; не ожидаются и не ведутся какие-либо судебные или административные разбирательства, которые могли бы повлечь существенные негативные последствия для Сторон, влияющие на исполнение Договора.</w:t>
      </w:r>
    </w:p>
    <w:p w14:paraId="49E1A204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9.2.  Стороны (представители Сторон) заверяют, что они обладают всеми необходимыми правомочиями и полномочиями для заключения Договора, что получены все необходимые разрешения и согласия, требуемые для заключения Договора; Стороны (представители Сторон) правоспособны и </w:t>
      </w:r>
      <w:proofErr w:type="spellStart"/>
      <w:r w:rsidRPr="00E749AF">
        <w:rPr>
          <w:rFonts w:ascii="Times New Roman" w:eastAsia="Times New Roman" w:hAnsi="Times New Roman" w:cs="Times New Roman"/>
          <w:sz w:val="24"/>
          <w:szCs w:val="24"/>
        </w:rPr>
        <w:t>сделкоспособны</w:t>
      </w:r>
      <w:proofErr w:type="spellEnd"/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дееспособности не ограничены,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осознавать суть подписываемого Договора; отсутствуют обстоятельства, вынуждающие совершить данную сделку на крайне невыгодных для Сторон условиях, Стороны осознают последствия нарушения условий Договора. </w:t>
      </w:r>
    </w:p>
    <w:p w14:paraId="7011536F" w14:textId="77777777" w:rsidR="00E749AF" w:rsidRPr="00E749AF" w:rsidRDefault="00E749AF" w:rsidP="00E749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9.3.  Продавец (представитель Продавца) заверяет Покупателя, что Продавец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63BABD50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9.4.  Покупатель (представитель Покупателя) заверяет Продавца, что Покупатель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терроризму; в отношении Покупателя отсутствует производство по делу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о банкротстве; Покупатель не имеет неисполненных обязательств, которые могут повлечь его банкротство; Покупателю ничего не известно о кредиторах, которые могут обратиться в суд с иском о признании его банкротом; Покупатель сам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имеет намерений обращаться в суд о признании себя банкротом.</w:t>
      </w:r>
    </w:p>
    <w:p w14:paraId="0DFD86CC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9.5.  Покупатель (представитель Покупателя) заверяет Продавца, что Квартира Покупателем осмотрена, претензий к ее техническому состоянию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имеется, и он согласен на приобретение Доли в праве в имеющемся техническом состоянии.</w:t>
      </w:r>
    </w:p>
    <w:p w14:paraId="522906B1" w14:textId="77777777" w:rsidR="00E749AF" w:rsidRPr="00E749AF" w:rsidRDefault="00E749AF" w:rsidP="00E7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9.6.  Каждая из Сторон полагается на заверения и заявления, данные другой Стороной, как на достоверные и имеющие для нее существенное значение.</w:t>
      </w:r>
    </w:p>
    <w:p w14:paraId="0AF29231" w14:textId="77777777" w:rsidR="00E749AF" w:rsidRPr="00E749AF" w:rsidRDefault="00E749AF" w:rsidP="00E749A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DF05C5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04ED113D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его нотариального удостоверения</w:t>
      </w:r>
      <w:r w:rsidRPr="00E749AF" w:rsidDel="00A71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t>и действует до полного исполнения Сторонами всех обязательств по Договору.</w:t>
      </w:r>
    </w:p>
    <w:p w14:paraId="15BB0D41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Договор может быть изменен только по соглашению Сторон,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за исключением случаев, предусмотренных законодательством Российской Федерации и Договором. Любое изменение или дополнение Договора оформляется в виде дополнительного соглашения, подписываемого Сторонами,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и подлежит нотариальному удостоверению.</w:t>
      </w:r>
    </w:p>
    <w:p w14:paraId="43F84404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Покупатель не вправе передавать свои права и обязанности по Договору третьим лицам.</w:t>
      </w:r>
    </w:p>
    <w:p w14:paraId="26561948" w14:textId="77777777" w:rsidR="00E749AF" w:rsidRPr="00E749AF" w:rsidRDefault="00E749AF" w:rsidP="00E749AF">
      <w:pPr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В случае изменения указанных в Договоре адресов или иных реквизитов соответствующая Сторона обязана письменно известить об этом другую Сторону в течение 2 (Два) рабочих дней с даты их изменения, направив письмо с уведомлением о вручении по адресу, указанному в Договоре. В случае непредоставления Сторонами информации об изменении своих адресов или иных реквизитов исполнение обязательств по старым адресам или иным реквизитам считается должным и надлежащим исполнением.</w:t>
      </w:r>
    </w:p>
    <w:p w14:paraId="5014B21A" w14:textId="77777777" w:rsidR="00E749AF" w:rsidRPr="00E749AF" w:rsidRDefault="00E749AF" w:rsidP="00E749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>10.5. Во всем, что не предусмотрено Договором, Стороны руководствуются законодательством Российской Федерации.</w:t>
      </w:r>
    </w:p>
    <w:p w14:paraId="45016C35" w14:textId="77777777" w:rsidR="00E749AF" w:rsidRPr="00E749AF" w:rsidRDefault="00E749AF" w:rsidP="00E749A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10.6.  Договор составлен в 3 (Три) экземплярах, имеющих одинаковую юридическую силу: 1 (Один) экземпляр – для Продавца, 1 (Один) экземпляр –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для Покупателя, 1 (Один) экземпляр – для нотариуса, удостоверившего Договор.</w:t>
      </w:r>
    </w:p>
    <w:p w14:paraId="62A10225" w14:textId="77777777" w:rsidR="00E749AF" w:rsidRPr="00E749AF" w:rsidRDefault="00E749AF" w:rsidP="00E749A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10.7.  Нотариусом разъяснено Сторонам, что в случаях доказательства злоупотребления Стороной своим правом, вытекающим из условия Договора, отличного от диспозитивной нормы или исключающего ее применение, либо злоупотребления своим правом, основанным на императивной норме,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суд с учетом характера и последствий допущенного злоупотребления отказывает этой Стороне в защите принадлежащего ей права полностью или частично либо применяет иные меры, предусмотренные законом (пункт 2 статьи 10 Гражданского кодекса Российской Федерации). При этом возможны ситуации, когда злоупотребление правом допущено обеими Сторонами Договора, недобросовестно воспользовавшимися свободой определения условий Договора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в нарушение охраняемых законом интересов третьих лиц или публичных интересов.</w:t>
      </w:r>
    </w:p>
    <w:p w14:paraId="55DC3DED" w14:textId="77777777" w:rsidR="00E749AF" w:rsidRPr="00E749AF" w:rsidRDefault="00E749AF" w:rsidP="00E749A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sz w:val="24"/>
          <w:szCs w:val="24"/>
        </w:rPr>
        <w:t xml:space="preserve">10.8.  Содержание Договора перед его подписанием зачитано нотариусом вслух, а также прочитано Сторонами. При этом лица, подписавшие Договор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присутствии нотариуса, подтверждают, что содержание Договора им полностью понятно, информация об условиях сделки, юридически значимых сообщениях, заявлениях, заверениях об обстоятельствах установлена нотариусом и внесена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 xml:space="preserve">в текст Договора верно с их слов и что они не имеют никаких возражений по сути Договора и желают заключить Договор в таком виде, условия настоящей сделки соответствуют действительным намерениям Сторон и не являются для Сторон кабальными, правовые последствия заключаемого Договора нотариусом Сторонам разъяснены и им понятны, и Стороны желают их наступления на основе данного содержания Договора. Стороны согласны с тем, что государственная регистрация перехода права собственности на основании Договора </w:t>
      </w:r>
      <w:r w:rsidRPr="00E749AF">
        <w:rPr>
          <w:rFonts w:ascii="Times New Roman" w:eastAsia="Times New Roman" w:hAnsi="Times New Roman" w:cs="Times New Roman"/>
          <w:sz w:val="24"/>
          <w:szCs w:val="24"/>
        </w:rPr>
        <w:br/>
        <w:t>не осуществляется на основании заявления нотариуса, удостоверяющего Договор.</w:t>
      </w:r>
    </w:p>
    <w:p w14:paraId="7D4089EE" w14:textId="77777777" w:rsidR="00E749AF" w:rsidRPr="00E749AF" w:rsidRDefault="00E749AF" w:rsidP="00E749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F871B0" w14:textId="77777777" w:rsidR="00E749AF" w:rsidRPr="00E749AF" w:rsidRDefault="00E749AF" w:rsidP="00E749AF">
      <w:pPr>
        <w:numPr>
          <w:ilvl w:val="0"/>
          <w:numId w:val="1"/>
        </w:numPr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9AF">
        <w:rPr>
          <w:rFonts w:ascii="Times New Roman" w:eastAsia="Times New Roman" w:hAnsi="Times New Roman" w:cs="Times New Roman"/>
          <w:b/>
          <w:sz w:val="24"/>
          <w:szCs w:val="24"/>
        </w:rPr>
        <w:t>РЕКВИЗИТЫ И ПОДПИСИ СТОРОН:</w:t>
      </w:r>
    </w:p>
    <w:p w14:paraId="692E3B16" w14:textId="77777777" w:rsidR="00E749AF" w:rsidRPr="00E749AF" w:rsidRDefault="00E749AF" w:rsidP="00E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8563" w:type="dxa"/>
        <w:tblLook w:val="01E0" w:firstRow="1" w:lastRow="1" w:firstColumn="1" w:lastColumn="1" w:noHBand="0" w:noVBand="0"/>
      </w:tblPr>
      <w:tblGrid>
        <w:gridCol w:w="4296"/>
        <w:gridCol w:w="4296"/>
      </w:tblGrid>
      <w:tr w:rsidR="00E749AF" w:rsidRPr="00E749AF" w14:paraId="32E435DB" w14:textId="77777777" w:rsidTr="00C46DA1">
        <w:trPr>
          <w:trHeight w:val="224"/>
        </w:trPr>
        <w:tc>
          <w:tcPr>
            <w:tcW w:w="4444" w:type="dxa"/>
            <w:shd w:val="clear" w:color="auto" w:fill="auto"/>
          </w:tcPr>
          <w:p w14:paraId="2D9DA624" w14:textId="77777777" w:rsidR="00E749AF" w:rsidRPr="00E749AF" w:rsidRDefault="00E749AF" w:rsidP="00E74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119" w:type="dxa"/>
            <w:shd w:val="clear" w:color="auto" w:fill="auto"/>
          </w:tcPr>
          <w:p w14:paraId="13FB832E" w14:textId="77777777" w:rsidR="00E749AF" w:rsidRPr="00E749AF" w:rsidRDefault="00E749AF" w:rsidP="00E74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E749AF" w:rsidRPr="00E749AF" w14:paraId="35A30827" w14:textId="77777777" w:rsidTr="00C46DA1">
        <w:trPr>
          <w:trHeight w:val="3239"/>
        </w:trPr>
        <w:tc>
          <w:tcPr>
            <w:tcW w:w="4444" w:type="dxa"/>
            <w:shd w:val="clear" w:color="auto" w:fill="auto"/>
          </w:tcPr>
          <w:p w14:paraId="77F2EA99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корпорация</w:t>
            </w:r>
          </w:p>
          <w:p w14:paraId="3D1ED9D5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«Агентство по страхованию вкладов»</w:t>
            </w: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39789BB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8BC478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109240, г. Москва, ул. Высоцкого, д. 4,</w:t>
            </w:r>
          </w:p>
          <w:p w14:paraId="57FCFAE5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 1047796046198,</w:t>
            </w:r>
          </w:p>
          <w:p w14:paraId="1F321216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7708514824, КПП 775050001</w:t>
            </w:r>
          </w:p>
          <w:p w14:paraId="5EECA93C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р/с </w:t>
            </w: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40503810245250000051</w:t>
            </w: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ГУ Банка России по ЦФО, г. Москва 35,</w:t>
            </w:r>
          </w:p>
          <w:p w14:paraId="38255B6F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044525000</w:t>
            </w:r>
          </w:p>
        </w:tc>
        <w:tc>
          <w:tcPr>
            <w:tcW w:w="4119" w:type="dxa"/>
            <w:shd w:val="clear" w:color="auto" w:fill="auto"/>
          </w:tcPr>
          <w:p w14:paraId="0C3175BD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07E80EA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024861E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A296E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корреспонденции:</w:t>
            </w:r>
          </w:p>
          <w:p w14:paraId="0654369C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7BFA362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EBE6F4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Р/с __________________________</w:t>
            </w:r>
          </w:p>
          <w:p w14:paraId="1E07FE40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________________________________</w:t>
            </w:r>
          </w:p>
          <w:p w14:paraId="33B1AE66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К/с __________________________</w:t>
            </w:r>
          </w:p>
          <w:p w14:paraId="427C4E07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__________</w:t>
            </w:r>
          </w:p>
          <w:p w14:paraId="35CA4D9E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106F88" w14:textId="77777777" w:rsidR="00E749AF" w:rsidRPr="00E749AF" w:rsidRDefault="00E749AF" w:rsidP="00E749AF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E7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_______________________</w:t>
            </w:r>
          </w:p>
          <w:p w14:paraId="6A9372AB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9AF" w:rsidRPr="00E749AF" w14:paraId="043BEC52" w14:textId="77777777" w:rsidTr="00C46DA1">
        <w:trPr>
          <w:trHeight w:val="1000"/>
        </w:trPr>
        <w:tc>
          <w:tcPr>
            <w:tcW w:w="4444" w:type="dxa"/>
            <w:shd w:val="clear" w:color="auto" w:fill="auto"/>
          </w:tcPr>
          <w:p w14:paraId="4A7C8793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669F037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13157" w14:textId="77777777" w:rsidR="00E749AF" w:rsidRPr="00E749AF" w:rsidRDefault="00E749AF" w:rsidP="00E749AF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/ _______________ /</w:t>
            </w:r>
          </w:p>
        </w:tc>
        <w:tc>
          <w:tcPr>
            <w:tcW w:w="4119" w:type="dxa"/>
            <w:shd w:val="clear" w:color="auto" w:fill="auto"/>
          </w:tcPr>
          <w:p w14:paraId="7F3EBBC1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B5E38F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7B5F2" w14:textId="77777777" w:rsidR="00E749AF" w:rsidRPr="00E749AF" w:rsidRDefault="00E749AF" w:rsidP="00E74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9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/ _______________ /</w:t>
            </w:r>
          </w:p>
        </w:tc>
      </w:tr>
    </w:tbl>
    <w:p w14:paraId="749B57BB" w14:textId="7B7AD0DC" w:rsidR="0065082D" w:rsidRPr="0000379C" w:rsidRDefault="0065082D" w:rsidP="00F175ED">
      <w:pPr>
        <w:spacing w:after="0" w:line="240" w:lineRule="auto"/>
        <w:ind w:left="4309"/>
        <w:rPr>
          <w:rFonts w:ascii="Times New Roman" w:hAnsi="Times New Roman" w:cs="Times New Roman"/>
          <w:sz w:val="26"/>
          <w:szCs w:val="26"/>
        </w:rPr>
      </w:pPr>
    </w:p>
    <w:sectPr w:rsidR="0065082D" w:rsidRPr="0000379C" w:rsidSect="00B21E5B">
      <w:headerReference w:type="default" r:id="rId8"/>
      <w:footerReference w:type="even" r:id="rId9"/>
      <w:footerReference w:type="default" r:id="rId10"/>
      <w:pgSz w:w="11906" w:h="16838"/>
      <w:pgMar w:top="1134" w:right="1701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CA112" w14:textId="77777777" w:rsidR="00926F1D" w:rsidRDefault="00926F1D" w:rsidP="009A7DEB">
      <w:pPr>
        <w:spacing w:after="0" w:line="240" w:lineRule="auto"/>
      </w:pPr>
      <w:r>
        <w:separator/>
      </w:r>
    </w:p>
  </w:endnote>
  <w:endnote w:type="continuationSeparator" w:id="0">
    <w:p w14:paraId="5E2C8B37" w14:textId="77777777" w:rsidR="00926F1D" w:rsidRDefault="00926F1D" w:rsidP="009A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00CA8" w14:textId="77777777" w:rsidR="00BB27CB" w:rsidRPr="009221F1" w:rsidRDefault="00F175ED" w:rsidP="00A2396D">
    <w:pPr>
      <w:pStyle w:val="ab"/>
      <w:framePr w:wrap="around" w:vAnchor="text" w:hAnchor="margin" w:xAlign="right" w:y="1"/>
      <w:rPr>
        <w:rStyle w:val="aff0"/>
        <w:sz w:val="20"/>
        <w:szCs w:val="20"/>
      </w:rPr>
    </w:pPr>
    <w:r w:rsidRPr="009221F1">
      <w:rPr>
        <w:rStyle w:val="aff0"/>
        <w:sz w:val="20"/>
        <w:szCs w:val="20"/>
      </w:rPr>
      <w:fldChar w:fldCharType="begin"/>
    </w:r>
    <w:r w:rsidRPr="009221F1">
      <w:rPr>
        <w:rStyle w:val="aff0"/>
        <w:sz w:val="20"/>
        <w:szCs w:val="20"/>
      </w:rPr>
      <w:instrText xml:space="preserve">PAGE  </w:instrText>
    </w:r>
    <w:r w:rsidRPr="009221F1">
      <w:rPr>
        <w:rStyle w:val="aff0"/>
        <w:sz w:val="20"/>
        <w:szCs w:val="20"/>
      </w:rPr>
      <w:fldChar w:fldCharType="end"/>
    </w:r>
  </w:p>
  <w:p w14:paraId="1F32705C" w14:textId="77777777" w:rsidR="00BB27CB" w:rsidRPr="009221F1" w:rsidRDefault="00BB27CB" w:rsidP="00BA7636">
    <w:pPr>
      <w:pStyle w:val="ab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64549" w14:textId="77777777" w:rsidR="00BB27CB" w:rsidRPr="009221F1" w:rsidRDefault="00BB27CB" w:rsidP="00BA7636">
    <w:pPr>
      <w:pStyle w:val="ab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38F64" w14:textId="77777777" w:rsidR="00926F1D" w:rsidRDefault="00926F1D" w:rsidP="009A7DEB">
      <w:pPr>
        <w:spacing w:after="0" w:line="240" w:lineRule="auto"/>
      </w:pPr>
      <w:r>
        <w:separator/>
      </w:r>
    </w:p>
  </w:footnote>
  <w:footnote w:type="continuationSeparator" w:id="0">
    <w:p w14:paraId="29C2B41F" w14:textId="77777777" w:rsidR="00926F1D" w:rsidRDefault="00926F1D" w:rsidP="009A7DEB">
      <w:pPr>
        <w:spacing w:after="0" w:line="240" w:lineRule="auto"/>
      </w:pPr>
      <w:r>
        <w:continuationSeparator/>
      </w:r>
    </w:p>
  </w:footnote>
  <w:footnote w:id="1">
    <w:p w14:paraId="09E5AC61" w14:textId="77777777" w:rsidR="00E749AF" w:rsidRPr="00E749AF" w:rsidRDefault="00E749AF" w:rsidP="00E749AF">
      <w:pPr>
        <w:pStyle w:val="a8"/>
        <w:ind w:firstLine="709"/>
        <w:jc w:val="both"/>
        <w:rPr>
          <w:rFonts w:ascii="Times New Roman" w:hAnsi="Times New Roman"/>
        </w:rPr>
      </w:pPr>
      <w:r w:rsidRPr="00E749AF">
        <w:rPr>
          <w:rStyle w:val="aa"/>
          <w:rFonts w:ascii="Times New Roman" w:hAnsi="Times New Roman"/>
        </w:rPr>
        <w:footnoteRef/>
      </w:r>
      <w:r w:rsidRPr="00E749AF">
        <w:rPr>
          <w:rFonts w:ascii="Times New Roman" w:hAnsi="Times New Roman"/>
        </w:rPr>
        <w:t xml:space="preserve"> В соответствии со статьей 42 Федерального закона от 13 июля 2015 г. № 218-ФЗ </w:t>
      </w:r>
      <w:r w:rsidRPr="00E749AF">
        <w:rPr>
          <w:rFonts w:ascii="Times New Roman" w:hAnsi="Times New Roman"/>
        </w:rPr>
        <w:br/>
        <w:t xml:space="preserve">«О государственной регистрации недвижимости» договор купли-продажи доли в праве общей долевой собственности на жилое помещение подлежит нотариальному удостоверению, в связи </w:t>
      </w:r>
      <w:r w:rsidRPr="00E749AF">
        <w:rPr>
          <w:rFonts w:ascii="Times New Roman" w:hAnsi="Times New Roman"/>
        </w:rPr>
        <w:br/>
        <w:t>с чем в договор могут быть внесены необходимые изменения и дополнения.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D65A9" w14:textId="749C550C" w:rsidR="00BB27CB" w:rsidRDefault="00F175E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A6714">
      <w:rPr>
        <w:noProof/>
      </w:rPr>
      <w:t>11</w:t>
    </w:r>
    <w:r>
      <w:fldChar w:fldCharType="end"/>
    </w:r>
  </w:p>
  <w:p w14:paraId="3231E341" w14:textId="77777777" w:rsidR="00BB27CB" w:rsidRDefault="00BB27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CA8"/>
    <w:multiLevelType w:val="hybridMultilevel"/>
    <w:tmpl w:val="6FE872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A1F"/>
    <w:multiLevelType w:val="hybridMultilevel"/>
    <w:tmpl w:val="E828DF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28C5"/>
    <w:multiLevelType w:val="hybridMultilevel"/>
    <w:tmpl w:val="B4662166"/>
    <w:lvl w:ilvl="0" w:tplc="C9AAF7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0BD"/>
    <w:multiLevelType w:val="hybridMultilevel"/>
    <w:tmpl w:val="E55ED1A0"/>
    <w:lvl w:ilvl="0" w:tplc="2578EC1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85335"/>
    <w:multiLevelType w:val="multilevel"/>
    <w:tmpl w:val="181A1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594" w:hanging="123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FD4078E"/>
    <w:multiLevelType w:val="multilevel"/>
    <w:tmpl w:val="07882DC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717F40"/>
    <w:multiLevelType w:val="hybridMultilevel"/>
    <w:tmpl w:val="B6D49986"/>
    <w:lvl w:ilvl="0" w:tplc="D9041400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AB3429"/>
    <w:multiLevelType w:val="hybridMultilevel"/>
    <w:tmpl w:val="C2F85D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748"/>
    <w:multiLevelType w:val="hybridMultilevel"/>
    <w:tmpl w:val="1D0C9774"/>
    <w:lvl w:ilvl="0" w:tplc="155A5D8C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8A2ED9"/>
    <w:multiLevelType w:val="hybridMultilevel"/>
    <w:tmpl w:val="75F24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071915"/>
    <w:multiLevelType w:val="multilevel"/>
    <w:tmpl w:val="BDDACC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65B2AEB"/>
    <w:multiLevelType w:val="hybridMultilevel"/>
    <w:tmpl w:val="0CF8CCB2"/>
    <w:lvl w:ilvl="0" w:tplc="EDF8EEB4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95702E"/>
    <w:multiLevelType w:val="hybridMultilevel"/>
    <w:tmpl w:val="0458FE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C3F1F"/>
    <w:multiLevelType w:val="hybridMultilevel"/>
    <w:tmpl w:val="066EF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036A6"/>
    <w:multiLevelType w:val="hybridMultilevel"/>
    <w:tmpl w:val="2A5A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135AB"/>
    <w:multiLevelType w:val="hybridMultilevel"/>
    <w:tmpl w:val="06FAEEAC"/>
    <w:lvl w:ilvl="0" w:tplc="EB2C76A8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6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14"/>
  </w:num>
  <w:num w:numId="14">
    <w:abstractNumId w:val="13"/>
  </w:num>
  <w:num w:numId="15">
    <w:abstractNumId w:val="7"/>
  </w:num>
  <w:num w:numId="16">
    <w:abstractNumId w:val="12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trackRevision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57"/>
    <w:rsid w:val="0000379C"/>
    <w:rsid w:val="00006379"/>
    <w:rsid w:val="0001245E"/>
    <w:rsid w:val="00016D24"/>
    <w:rsid w:val="00021107"/>
    <w:rsid w:val="0002269F"/>
    <w:rsid w:val="000239E5"/>
    <w:rsid w:val="000405F1"/>
    <w:rsid w:val="0004729B"/>
    <w:rsid w:val="0004761B"/>
    <w:rsid w:val="0005034B"/>
    <w:rsid w:val="00052F64"/>
    <w:rsid w:val="00080E1B"/>
    <w:rsid w:val="0009364D"/>
    <w:rsid w:val="000A647D"/>
    <w:rsid w:val="000A7BC9"/>
    <w:rsid w:val="000B2914"/>
    <w:rsid w:val="000B3855"/>
    <w:rsid w:val="000C6F9E"/>
    <w:rsid w:val="000D23B5"/>
    <w:rsid w:val="000E28C4"/>
    <w:rsid w:val="000E3B20"/>
    <w:rsid w:val="00100E35"/>
    <w:rsid w:val="00100F6A"/>
    <w:rsid w:val="0010429C"/>
    <w:rsid w:val="00112CB3"/>
    <w:rsid w:val="00124254"/>
    <w:rsid w:val="00125D31"/>
    <w:rsid w:val="00140AF8"/>
    <w:rsid w:val="001412E1"/>
    <w:rsid w:val="001604B5"/>
    <w:rsid w:val="00162E58"/>
    <w:rsid w:val="001718D8"/>
    <w:rsid w:val="001750D9"/>
    <w:rsid w:val="001873F4"/>
    <w:rsid w:val="001A48B8"/>
    <w:rsid w:val="001A4FF2"/>
    <w:rsid w:val="001C1419"/>
    <w:rsid w:val="001C5D60"/>
    <w:rsid w:val="001C6B87"/>
    <w:rsid w:val="001D7AF8"/>
    <w:rsid w:val="001E2011"/>
    <w:rsid w:val="001E6130"/>
    <w:rsid w:val="001E78FB"/>
    <w:rsid w:val="001F635E"/>
    <w:rsid w:val="0020078A"/>
    <w:rsid w:val="00211AE7"/>
    <w:rsid w:val="002169FC"/>
    <w:rsid w:val="00221D64"/>
    <w:rsid w:val="002222C2"/>
    <w:rsid w:val="00226DC7"/>
    <w:rsid w:val="002414CD"/>
    <w:rsid w:val="0024241C"/>
    <w:rsid w:val="002425E3"/>
    <w:rsid w:val="00251ED2"/>
    <w:rsid w:val="00255DE0"/>
    <w:rsid w:val="00257695"/>
    <w:rsid w:val="002602DF"/>
    <w:rsid w:val="00261F36"/>
    <w:rsid w:val="002647A4"/>
    <w:rsid w:val="002767EA"/>
    <w:rsid w:val="002773F1"/>
    <w:rsid w:val="00290B7D"/>
    <w:rsid w:val="002A0B1A"/>
    <w:rsid w:val="002A4362"/>
    <w:rsid w:val="002A483F"/>
    <w:rsid w:val="002B2A0B"/>
    <w:rsid w:val="002B3323"/>
    <w:rsid w:val="002C1A25"/>
    <w:rsid w:val="002C3D0B"/>
    <w:rsid w:val="002C6C6E"/>
    <w:rsid w:val="002C7AC4"/>
    <w:rsid w:val="002D1DE3"/>
    <w:rsid w:val="002E34D2"/>
    <w:rsid w:val="002F4B00"/>
    <w:rsid w:val="003018AF"/>
    <w:rsid w:val="003027F7"/>
    <w:rsid w:val="00303EE2"/>
    <w:rsid w:val="00305254"/>
    <w:rsid w:val="00306AA8"/>
    <w:rsid w:val="00307796"/>
    <w:rsid w:val="003107A3"/>
    <w:rsid w:val="00321020"/>
    <w:rsid w:val="0033222F"/>
    <w:rsid w:val="00334719"/>
    <w:rsid w:val="00334B2F"/>
    <w:rsid w:val="00334E2C"/>
    <w:rsid w:val="00337A2A"/>
    <w:rsid w:val="003635D8"/>
    <w:rsid w:val="00366D08"/>
    <w:rsid w:val="00374162"/>
    <w:rsid w:val="00380D55"/>
    <w:rsid w:val="00380FCE"/>
    <w:rsid w:val="0038227F"/>
    <w:rsid w:val="00386939"/>
    <w:rsid w:val="00386D42"/>
    <w:rsid w:val="003905EB"/>
    <w:rsid w:val="0039091F"/>
    <w:rsid w:val="00396BC3"/>
    <w:rsid w:val="00396D28"/>
    <w:rsid w:val="00396FA4"/>
    <w:rsid w:val="003A1FA6"/>
    <w:rsid w:val="003B7712"/>
    <w:rsid w:val="003C7DF6"/>
    <w:rsid w:val="003E06CE"/>
    <w:rsid w:val="003E4059"/>
    <w:rsid w:val="003F5591"/>
    <w:rsid w:val="003F700A"/>
    <w:rsid w:val="0040680B"/>
    <w:rsid w:val="00414BE2"/>
    <w:rsid w:val="004235B8"/>
    <w:rsid w:val="00427069"/>
    <w:rsid w:val="004519ED"/>
    <w:rsid w:val="00464BB9"/>
    <w:rsid w:val="004669A3"/>
    <w:rsid w:val="004718D4"/>
    <w:rsid w:val="00474BF8"/>
    <w:rsid w:val="004814D6"/>
    <w:rsid w:val="0048402B"/>
    <w:rsid w:val="0048662E"/>
    <w:rsid w:val="004917DF"/>
    <w:rsid w:val="00493AD3"/>
    <w:rsid w:val="00497A19"/>
    <w:rsid w:val="004A2700"/>
    <w:rsid w:val="004A2E23"/>
    <w:rsid w:val="004C3274"/>
    <w:rsid w:val="004C52ED"/>
    <w:rsid w:val="004D4BFD"/>
    <w:rsid w:val="004D7231"/>
    <w:rsid w:val="004E22C6"/>
    <w:rsid w:val="004F314A"/>
    <w:rsid w:val="004F3F67"/>
    <w:rsid w:val="00503C5B"/>
    <w:rsid w:val="00505340"/>
    <w:rsid w:val="005108AA"/>
    <w:rsid w:val="005151CC"/>
    <w:rsid w:val="00516532"/>
    <w:rsid w:val="00521F7F"/>
    <w:rsid w:val="00530F9C"/>
    <w:rsid w:val="0055274B"/>
    <w:rsid w:val="005608F0"/>
    <w:rsid w:val="005623F3"/>
    <w:rsid w:val="00565466"/>
    <w:rsid w:val="00565EF0"/>
    <w:rsid w:val="00566A8E"/>
    <w:rsid w:val="005700B6"/>
    <w:rsid w:val="0057188C"/>
    <w:rsid w:val="00573CD9"/>
    <w:rsid w:val="00583ACE"/>
    <w:rsid w:val="00592E33"/>
    <w:rsid w:val="005974AC"/>
    <w:rsid w:val="005A6710"/>
    <w:rsid w:val="005B7CDB"/>
    <w:rsid w:val="005B7EFB"/>
    <w:rsid w:val="005C5B31"/>
    <w:rsid w:val="005C697E"/>
    <w:rsid w:val="005D13A6"/>
    <w:rsid w:val="005D3B81"/>
    <w:rsid w:val="005F4E75"/>
    <w:rsid w:val="005F521B"/>
    <w:rsid w:val="00600282"/>
    <w:rsid w:val="006035F3"/>
    <w:rsid w:val="0060633D"/>
    <w:rsid w:val="00620BEC"/>
    <w:rsid w:val="00622D14"/>
    <w:rsid w:val="006265C2"/>
    <w:rsid w:val="00627F23"/>
    <w:rsid w:val="00630C64"/>
    <w:rsid w:val="00637E40"/>
    <w:rsid w:val="0064450F"/>
    <w:rsid w:val="0065082D"/>
    <w:rsid w:val="00652CCC"/>
    <w:rsid w:val="00653339"/>
    <w:rsid w:val="0065603A"/>
    <w:rsid w:val="00657E54"/>
    <w:rsid w:val="0066790B"/>
    <w:rsid w:val="00676EFF"/>
    <w:rsid w:val="00687258"/>
    <w:rsid w:val="00695405"/>
    <w:rsid w:val="00696F69"/>
    <w:rsid w:val="006977E3"/>
    <w:rsid w:val="006B0197"/>
    <w:rsid w:val="006B0339"/>
    <w:rsid w:val="006C038A"/>
    <w:rsid w:val="006C4830"/>
    <w:rsid w:val="006C67EE"/>
    <w:rsid w:val="006D5823"/>
    <w:rsid w:val="006E1F55"/>
    <w:rsid w:val="006E1FA1"/>
    <w:rsid w:val="006F0352"/>
    <w:rsid w:val="006F4FF5"/>
    <w:rsid w:val="00701B2A"/>
    <w:rsid w:val="00706381"/>
    <w:rsid w:val="007101BC"/>
    <w:rsid w:val="00710477"/>
    <w:rsid w:val="00712507"/>
    <w:rsid w:val="00721192"/>
    <w:rsid w:val="007345C5"/>
    <w:rsid w:val="00742E3B"/>
    <w:rsid w:val="00756544"/>
    <w:rsid w:val="007605D9"/>
    <w:rsid w:val="00762466"/>
    <w:rsid w:val="007741E1"/>
    <w:rsid w:val="00777A28"/>
    <w:rsid w:val="00796A7E"/>
    <w:rsid w:val="007A0994"/>
    <w:rsid w:val="007A20EA"/>
    <w:rsid w:val="007A6B60"/>
    <w:rsid w:val="007C1133"/>
    <w:rsid w:val="007C7A82"/>
    <w:rsid w:val="007D2291"/>
    <w:rsid w:val="007D6ECE"/>
    <w:rsid w:val="007E4311"/>
    <w:rsid w:val="007E71E2"/>
    <w:rsid w:val="007F5454"/>
    <w:rsid w:val="00800042"/>
    <w:rsid w:val="00803C00"/>
    <w:rsid w:val="00811680"/>
    <w:rsid w:val="00811979"/>
    <w:rsid w:val="00812CEC"/>
    <w:rsid w:val="008220FE"/>
    <w:rsid w:val="00836EC1"/>
    <w:rsid w:val="008510F8"/>
    <w:rsid w:val="00852831"/>
    <w:rsid w:val="008549E3"/>
    <w:rsid w:val="00862197"/>
    <w:rsid w:val="008638A9"/>
    <w:rsid w:val="00863F52"/>
    <w:rsid w:val="00874A0F"/>
    <w:rsid w:val="008878D9"/>
    <w:rsid w:val="008956BA"/>
    <w:rsid w:val="00897BCB"/>
    <w:rsid w:val="008A3347"/>
    <w:rsid w:val="008A6714"/>
    <w:rsid w:val="008B503F"/>
    <w:rsid w:val="008B6B2B"/>
    <w:rsid w:val="008C6A3D"/>
    <w:rsid w:val="008D1C47"/>
    <w:rsid w:val="008D4AB6"/>
    <w:rsid w:val="008D76B0"/>
    <w:rsid w:val="008D7C76"/>
    <w:rsid w:val="008E470E"/>
    <w:rsid w:val="008F0992"/>
    <w:rsid w:val="008F0CC7"/>
    <w:rsid w:val="008F2512"/>
    <w:rsid w:val="008F29B5"/>
    <w:rsid w:val="008F7FD4"/>
    <w:rsid w:val="00902BF1"/>
    <w:rsid w:val="009058B8"/>
    <w:rsid w:val="00907680"/>
    <w:rsid w:val="009124FD"/>
    <w:rsid w:val="009132FA"/>
    <w:rsid w:val="00926DF2"/>
    <w:rsid w:val="00926F1D"/>
    <w:rsid w:val="00944E7D"/>
    <w:rsid w:val="00945BA6"/>
    <w:rsid w:val="00954695"/>
    <w:rsid w:val="00962A79"/>
    <w:rsid w:val="00963126"/>
    <w:rsid w:val="009710D8"/>
    <w:rsid w:val="00971210"/>
    <w:rsid w:val="00971876"/>
    <w:rsid w:val="00975CC3"/>
    <w:rsid w:val="00983950"/>
    <w:rsid w:val="00985609"/>
    <w:rsid w:val="00987D4F"/>
    <w:rsid w:val="00997789"/>
    <w:rsid w:val="009A3970"/>
    <w:rsid w:val="009A3F9E"/>
    <w:rsid w:val="009A6BCC"/>
    <w:rsid w:val="009A76BC"/>
    <w:rsid w:val="009A7DEB"/>
    <w:rsid w:val="009B0CD7"/>
    <w:rsid w:val="009B305E"/>
    <w:rsid w:val="009B4BBA"/>
    <w:rsid w:val="009C1C6D"/>
    <w:rsid w:val="009D101D"/>
    <w:rsid w:val="009E0CF2"/>
    <w:rsid w:val="009E3E3B"/>
    <w:rsid w:val="009E4E65"/>
    <w:rsid w:val="009F38F3"/>
    <w:rsid w:val="009F3B79"/>
    <w:rsid w:val="009F58E6"/>
    <w:rsid w:val="009F67C8"/>
    <w:rsid w:val="009F7882"/>
    <w:rsid w:val="009F7BFA"/>
    <w:rsid w:val="00A00D30"/>
    <w:rsid w:val="00A02AB2"/>
    <w:rsid w:val="00A03694"/>
    <w:rsid w:val="00A07F6C"/>
    <w:rsid w:val="00A170BB"/>
    <w:rsid w:val="00A17B03"/>
    <w:rsid w:val="00A22420"/>
    <w:rsid w:val="00A24C66"/>
    <w:rsid w:val="00A255AB"/>
    <w:rsid w:val="00A27003"/>
    <w:rsid w:val="00A35C84"/>
    <w:rsid w:val="00A36227"/>
    <w:rsid w:val="00A53649"/>
    <w:rsid w:val="00A54AF5"/>
    <w:rsid w:val="00A57025"/>
    <w:rsid w:val="00A62094"/>
    <w:rsid w:val="00A63613"/>
    <w:rsid w:val="00A7697A"/>
    <w:rsid w:val="00A90D67"/>
    <w:rsid w:val="00A93A20"/>
    <w:rsid w:val="00A94024"/>
    <w:rsid w:val="00A9745B"/>
    <w:rsid w:val="00AB4250"/>
    <w:rsid w:val="00AB7812"/>
    <w:rsid w:val="00AB7F50"/>
    <w:rsid w:val="00AC2756"/>
    <w:rsid w:val="00AC707E"/>
    <w:rsid w:val="00AD719A"/>
    <w:rsid w:val="00AE1AAF"/>
    <w:rsid w:val="00AE316F"/>
    <w:rsid w:val="00AF0802"/>
    <w:rsid w:val="00AF4434"/>
    <w:rsid w:val="00AF49DB"/>
    <w:rsid w:val="00B1018B"/>
    <w:rsid w:val="00B22959"/>
    <w:rsid w:val="00B24B7A"/>
    <w:rsid w:val="00B27FEA"/>
    <w:rsid w:val="00B31C15"/>
    <w:rsid w:val="00B36218"/>
    <w:rsid w:val="00B538EF"/>
    <w:rsid w:val="00B679BC"/>
    <w:rsid w:val="00B723D6"/>
    <w:rsid w:val="00B74080"/>
    <w:rsid w:val="00B77AAA"/>
    <w:rsid w:val="00BA7FE7"/>
    <w:rsid w:val="00BB27CB"/>
    <w:rsid w:val="00BB6A17"/>
    <w:rsid w:val="00BC797B"/>
    <w:rsid w:val="00BD1E19"/>
    <w:rsid w:val="00BD244D"/>
    <w:rsid w:val="00BD3924"/>
    <w:rsid w:val="00BD776A"/>
    <w:rsid w:val="00BE2105"/>
    <w:rsid w:val="00BE290A"/>
    <w:rsid w:val="00BE4C9B"/>
    <w:rsid w:val="00BE4E91"/>
    <w:rsid w:val="00BE6F70"/>
    <w:rsid w:val="00BF2CE2"/>
    <w:rsid w:val="00BF2CF2"/>
    <w:rsid w:val="00C11127"/>
    <w:rsid w:val="00C11437"/>
    <w:rsid w:val="00C129C2"/>
    <w:rsid w:val="00C3520E"/>
    <w:rsid w:val="00C36BB3"/>
    <w:rsid w:val="00C43EF7"/>
    <w:rsid w:val="00C52254"/>
    <w:rsid w:val="00C54409"/>
    <w:rsid w:val="00C5784A"/>
    <w:rsid w:val="00C62868"/>
    <w:rsid w:val="00C702AA"/>
    <w:rsid w:val="00C7130D"/>
    <w:rsid w:val="00C75B8D"/>
    <w:rsid w:val="00C77871"/>
    <w:rsid w:val="00C857DD"/>
    <w:rsid w:val="00C86473"/>
    <w:rsid w:val="00C8745A"/>
    <w:rsid w:val="00CA1491"/>
    <w:rsid w:val="00CA2982"/>
    <w:rsid w:val="00CA47D1"/>
    <w:rsid w:val="00CA4F81"/>
    <w:rsid w:val="00CB1C16"/>
    <w:rsid w:val="00CB3E04"/>
    <w:rsid w:val="00CC17CD"/>
    <w:rsid w:val="00CC33C7"/>
    <w:rsid w:val="00CC4E71"/>
    <w:rsid w:val="00CC5228"/>
    <w:rsid w:val="00CE2406"/>
    <w:rsid w:val="00CE3E5C"/>
    <w:rsid w:val="00CE54A0"/>
    <w:rsid w:val="00D02ACF"/>
    <w:rsid w:val="00D05A8C"/>
    <w:rsid w:val="00D232E5"/>
    <w:rsid w:val="00D27A91"/>
    <w:rsid w:val="00D43267"/>
    <w:rsid w:val="00D46A37"/>
    <w:rsid w:val="00D5076B"/>
    <w:rsid w:val="00D56646"/>
    <w:rsid w:val="00D61993"/>
    <w:rsid w:val="00D64848"/>
    <w:rsid w:val="00D67C92"/>
    <w:rsid w:val="00D75AF9"/>
    <w:rsid w:val="00D827F8"/>
    <w:rsid w:val="00D82F57"/>
    <w:rsid w:val="00D84097"/>
    <w:rsid w:val="00D85991"/>
    <w:rsid w:val="00D932C5"/>
    <w:rsid w:val="00D93F2F"/>
    <w:rsid w:val="00D95192"/>
    <w:rsid w:val="00DA3F0E"/>
    <w:rsid w:val="00DA4F19"/>
    <w:rsid w:val="00DB36E7"/>
    <w:rsid w:val="00DB79A0"/>
    <w:rsid w:val="00DC33EF"/>
    <w:rsid w:val="00DC4DA5"/>
    <w:rsid w:val="00DC51F4"/>
    <w:rsid w:val="00DD17C3"/>
    <w:rsid w:val="00DD37D9"/>
    <w:rsid w:val="00DD55CE"/>
    <w:rsid w:val="00DD701A"/>
    <w:rsid w:val="00DE209A"/>
    <w:rsid w:val="00DE3C1B"/>
    <w:rsid w:val="00DF2892"/>
    <w:rsid w:val="00DF2B43"/>
    <w:rsid w:val="00DF7862"/>
    <w:rsid w:val="00E21E25"/>
    <w:rsid w:val="00E24962"/>
    <w:rsid w:val="00E2646A"/>
    <w:rsid w:val="00E27850"/>
    <w:rsid w:val="00E53BFE"/>
    <w:rsid w:val="00E61237"/>
    <w:rsid w:val="00E650CE"/>
    <w:rsid w:val="00E749AF"/>
    <w:rsid w:val="00E76B4F"/>
    <w:rsid w:val="00E8565E"/>
    <w:rsid w:val="00E869CD"/>
    <w:rsid w:val="00E930AB"/>
    <w:rsid w:val="00E96FD8"/>
    <w:rsid w:val="00E97673"/>
    <w:rsid w:val="00EC0992"/>
    <w:rsid w:val="00EC16B6"/>
    <w:rsid w:val="00ED03BF"/>
    <w:rsid w:val="00ED3A30"/>
    <w:rsid w:val="00EE7552"/>
    <w:rsid w:val="00EE778D"/>
    <w:rsid w:val="00EF7352"/>
    <w:rsid w:val="00F13816"/>
    <w:rsid w:val="00F146A2"/>
    <w:rsid w:val="00F1645C"/>
    <w:rsid w:val="00F175ED"/>
    <w:rsid w:val="00F31596"/>
    <w:rsid w:val="00F34DAD"/>
    <w:rsid w:val="00F444F2"/>
    <w:rsid w:val="00F527AB"/>
    <w:rsid w:val="00F54992"/>
    <w:rsid w:val="00F636A5"/>
    <w:rsid w:val="00F65746"/>
    <w:rsid w:val="00F66164"/>
    <w:rsid w:val="00F66815"/>
    <w:rsid w:val="00F74786"/>
    <w:rsid w:val="00F76FB9"/>
    <w:rsid w:val="00F80BD7"/>
    <w:rsid w:val="00F84ECB"/>
    <w:rsid w:val="00F85832"/>
    <w:rsid w:val="00F86C0C"/>
    <w:rsid w:val="00F91D54"/>
    <w:rsid w:val="00F97DDD"/>
    <w:rsid w:val="00FA124C"/>
    <w:rsid w:val="00FA3308"/>
    <w:rsid w:val="00FB0C83"/>
    <w:rsid w:val="00FB11A5"/>
    <w:rsid w:val="00FB723F"/>
    <w:rsid w:val="00FC6691"/>
    <w:rsid w:val="00FC7CA9"/>
    <w:rsid w:val="00FD1ACA"/>
    <w:rsid w:val="00FD62EC"/>
    <w:rsid w:val="00FD7765"/>
    <w:rsid w:val="00FE52EE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0A49F"/>
  <w15:docId w15:val="{0F7FEDB4-20C6-48DA-8DD2-B47AAD14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D14"/>
    <w:pPr>
      <w:ind w:left="720"/>
      <w:contextualSpacing/>
    </w:pPr>
  </w:style>
  <w:style w:type="character" w:styleId="a4">
    <w:name w:val="Hyperlink"/>
    <w:uiPriority w:val="99"/>
    <w:unhideWhenUsed/>
    <w:rsid w:val="00622D14"/>
    <w:rPr>
      <w:color w:val="0000FF"/>
      <w:u w:val="single"/>
    </w:rPr>
  </w:style>
  <w:style w:type="table" w:styleId="a5">
    <w:name w:val="Table Grid"/>
    <w:basedOn w:val="a1"/>
    <w:uiPriority w:val="59"/>
    <w:rsid w:val="009A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7D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A7DEB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unhideWhenUsed/>
    <w:rsid w:val="009A7DE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A7DE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A7DEB"/>
    <w:rPr>
      <w:vertAlign w:val="superscript"/>
    </w:rPr>
  </w:style>
  <w:style w:type="paragraph" w:styleId="ab">
    <w:name w:val="footer"/>
    <w:basedOn w:val="a"/>
    <w:link w:val="ac"/>
    <w:unhideWhenUsed/>
    <w:rsid w:val="0026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2602DF"/>
  </w:style>
  <w:style w:type="paragraph" w:styleId="ad">
    <w:name w:val="Balloon Text"/>
    <w:basedOn w:val="a"/>
    <w:link w:val="ae"/>
    <w:uiPriority w:val="99"/>
    <w:semiHidden/>
    <w:unhideWhenUsed/>
    <w:rsid w:val="00CA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47D1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AF49D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F49D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F49D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F49D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F49DB"/>
    <w:rPr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B31C1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31C1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31C15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1E6130"/>
  </w:style>
  <w:style w:type="paragraph" w:styleId="af7">
    <w:name w:val="Title"/>
    <w:basedOn w:val="a"/>
    <w:link w:val="af8"/>
    <w:qFormat/>
    <w:rsid w:val="001E6130"/>
    <w:pPr>
      <w:spacing w:after="0" w:line="240" w:lineRule="exact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f8">
    <w:name w:val="Название Знак"/>
    <w:basedOn w:val="a0"/>
    <w:link w:val="af7"/>
    <w:rsid w:val="001E613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1E61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Body Text"/>
    <w:basedOn w:val="a"/>
    <w:link w:val="afa"/>
    <w:semiHidden/>
    <w:unhideWhenUsed/>
    <w:rsid w:val="001E6130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fa">
    <w:name w:val="Основной текст Знак"/>
    <w:basedOn w:val="a0"/>
    <w:link w:val="af9"/>
    <w:semiHidden/>
    <w:rsid w:val="001E6130"/>
    <w:rPr>
      <w:rFonts w:ascii="Calibri" w:eastAsia="Calibri" w:hAnsi="Calibri" w:cs="Calibri"/>
      <w:lang w:eastAsia="ar-SA"/>
    </w:rPr>
  </w:style>
  <w:style w:type="paragraph" w:styleId="afb">
    <w:name w:val="Body Text Indent"/>
    <w:basedOn w:val="a"/>
    <w:link w:val="afc"/>
    <w:uiPriority w:val="99"/>
    <w:semiHidden/>
    <w:unhideWhenUsed/>
    <w:rsid w:val="001E613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1E6130"/>
    <w:rPr>
      <w:rFonts w:ascii="Calibri" w:eastAsia="Times New Roman" w:hAnsi="Calibri" w:cs="Times New Roman"/>
      <w:lang w:eastAsia="ru-RU"/>
    </w:rPr>
  </w:style>
  <w:style w:type="paragraph" w:styleId="afd">
    <w:name w:val="Revision"/>
    <w:hidden/>
    <w:uiPriority w:val="99"/>
    <w:semiHidden/>
    <w:rsid w:val="001E61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e">
    <w:name w:val="Основной текст_"/>
    <w:basedOn w:val="a0"/>
    <w:link w:val="2"/>
    <w:rsid w:val="00F549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Основной текст + 10;5 pt"/>
    <w:basedOn w:val="afe"/>
    <w:rsid w:val="00F5499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e"/>
    <w:rsid w:val="00F54992"/>
    <w:pPr>
      <w:widowControl w:val="0"/>
      <w:shd w:val="clear" w:color="auto" w:fill="FFFFFF"/>
      <w:spacing w:after="240" w:line="317" w:lineRule="exact"/>
      <w:ind w:hanging="420"/>
      <w:jc w:val="right"/>
    </w:pPr>
    <w:rPr>
      <w:rFonts w:ascii="Times New Roman" w:eastAsia="Times New Roman" w:hAnsi="Times New Roman" w:cs="Times New Roman"/>
    </w:rPr>
  </w:style>
  <w:style w:type="character" w:styleId="aff">
    <w:name w:val="FollowedHyperlink"/>
    <w:basedOn w:val="a0"/>
    <w:uiPriority w:val="99"/>
    <w:semiHidden/>
    <w:unhideWhenUsed/>
    <w:rsid w:val="00CA4F81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C4DA5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00379C"/>
  </w:style>
  <w:style w:type="table" w:customStyle="1" w:styleId="11">
    <w:name w:val="Сетка таблицы1"/>
    <w:basedOn w:val="a1"/>
    <w:next w:val="a5"/>
    <w:rsid w:val="00003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00379C"/>
  </w:style>
  <w:style w:type="paragraph" w:customStyle="1" w:styleId="21">
    <w:name w:val="Основной текст 21"/>
    <w:basedOn w:val="a"/>
    <w:rsid w:val="0000379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003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00379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f1">
    <w:name w:val="Основной текст + Полужирный"/>
    <w:rsid w:val="0000379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2">
    <w:name w:val="Неразрешенное упоминание2"/>
    <w:uiPriority w:val="99"/>
    <w:semiHidden/>
    <w:unhideWhenUsed/>
    <w:rsid w:val="0000379C"/>
    <w:rPr>
      <w:color w:val="605E5C"/>
      <w:shd w:val="clear" w:color="auto" w:fill="E1DFDD"/>
    </w:rPr>
  </w:style>
  <w:style w:type="character" w:customStyle="1" w:styleId="FontStyle17">
    <w:name w:val="Font Style17"/>
    <w:uiPriority w:val="99"/>
    <w:rsid w:val="0000379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0379C"/>
    <w:pPr>
      <w:widowControl w:val="0"/>
      <w:autoSpaceDE w:val="0"/>
      <w:autoSpaceDN w:val="0"/>
      <w:adjustRightInd w:val="0"/>
      <w:spacing w:after="0" w:line="321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30C6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D23B5"/>
    <w:rPr>
      <w:color w:val="605E5C"/>
      <w:shd w:val="clear" w:color="auto" w:fill="E1DFDD"/>
    </w:rPr>
  </w:style>
  <w:style w:type="numbering" w:customStyle="1" w:styleId="30">
    <w:name w:val="Нет списка3"/>
    <w:next w:val="a2"/>
    <w:uiPriority w:val="99"/>
    <w:semiHidden/>
    <w:unhideWhenUsed/>
    <w:rsid w:val="00F175ED"/>
  </w:style>
  <w:style w:type="table" w:customStyle="1" w:styleId="23">
    <w:name w:val="Сетка таблицы2"/>
    <w:basedOn w:val="a1"/>
    <w:next w:val="a5"/>
    <w:rsid w:val="00F17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749AF"/>
  </w:style>
  <w:style w:type="table" w:customStyle="1" w:styleId="31">
    <w:name w:val="Сетка таблицы3"/>
    <w:basedOn w:val="a1"/>
    <w:next w:val="a5"/>
    <w:rsid w:val="00E7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Неразрешенное упоминание5"/>
    <w:uiPriority w:val="99"/>
    <w:semiHidden/>
    <w:unhideWhenUsed/>
    <w:rsid w:val="00E7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A0D6-45B2-4485-9F18-14328293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5141</Words>
  <Characters>29307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 Александр</dc:creator>
  <cp:lastModifiedBy>Степина Алла Всеволодовна</cp:lastModifiedBy>
  <cp:revision>12</cp:revision>
  <cp:lastPrinted>2022-06-29T07:07:00Z</cp:lastPrinted>
  <dcterms:created xsi:type="dcterms:W3CDTF">2024-04-01T09:28:00Z</dcterms:created>
  <dcterms:modified xsi:type="dcterms:W3CDTF">2025-10-22T11:45:00Z</dcterms:modified>
</cp:coreProperties>
</file>