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FB6F" w14:textId="70D7A653" w:rsidR="00776F7B" w:rsidRDefault="00776F7B" w:rsidP="00776F7B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14:paraId="1561E7CF" w14:textId="2367F0F7" w:rsidR="00200496" w:rsidRPr="00703FCE" w:rsidRDefault="00200496" w:rsidP="00200496">
      <w:pPr>
        <w:pStyle w:val="ConsPlusTitle"/>
        <w:jc w:val="center"/>
        <w:rPr>
          <w:rFonts w:ascii="Times New Roman" w:hAnsi="Times New Roman" w:cs="Times New Roman"/>
        </w:rPr>
      </w:pPr>
      <w:r w:rsidRPr="00703FCE">
        <w:rPr>
          <w:rFonts w:ascii="Times New Roman" w:hAnsi="Times New Roman" w:cs="Times New Roman"/>
        </w:rPr>
        <w:t xml:space="preserve">ДОГОВОР КУПЛИ-ПРОДАЖИ </w:t>
      </w:r>
    </w:p>
    <w:p w14:paraId="6806A4A6" w14:textId="69724AFF" w:rsidR="00200496" w:rsidRPr="00703FCE" w:rsidRDefault="001F354B" w:rsidP="00200496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03FCE" w:rsidRPr="00703FCE">
        <w:rPr>
          <w:rFonts w:ascii="Times New Roman" w:hAnsi="Times New Roman" w:cs="Times New Roman"/>
        </w:rPr>
        <w:t>уступки прав требования</w:t>
      </w:r>
      <w:r w:rsidR="00200496" w:rsidRPr="00703FCE">
        <w:rPr>
          <w:rFonts w:ascii="Times New Roman" w:hAnsi="Times New Roman" w:cs="Times New Roman"/>
        </w:rPr>
        <w:t xml:space="preserve"> по Лоту № </w:t>
      </w:r>
      <w:r>
        <w:rPr>
          <w:rFonts w:ascii="Times New Roman" w:hAnsi="Times New Roman" w:cs="Times New Roman"/>
        </w:rPr>
        <w:t>___)</w:t>
      </w:r>
    </w:p>
    <w:p w14:paraId="61E753D6" w14:textId="77777777" w:rsidR="00200496" w:rsidRPr="00703FCE" w:rsidRDefault="00200496" w:rsidP="0020049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0288294A" w14:textId="098DF9F2" w:rsidR="00200496" w:rsidRPr="00703FCE" w:rsidRDefault="00200496" w:rsidP="0081066C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703FCE">
        <w:rPr>
          <w:rFonts w:ascii="Times New Roman" w:hAnsi="Times New Roman" w:cs="Times New Roman"/>
        </w:rPr>
        <w:t xml:space="preserve">г. Иваново                                                                                          </w:t>
      </w:r>
      <w:proofErr w:type="gramStart"/>
      <w:r w:rsidRPr="00703FCE">
        <w:rPr>
          <w:rFonts w:ascii="Times New Roman" w:hAnsi="Times New Roman" w:cs="Times New Roman"/>
        </w:rPr>
        <w:t xml:space="preserve">   «</w:t>
      </w:r>
      <w:proofErr w:type="gramEnd"/>
      <w:r w:rsidRPr="00703FCE">
        <w:rPr>
          <w:rFonts w:ascii="Times New Roman" w:hAnsi="Times New Roman" w:cs="Times New Roman"/>
        </w:rPr>
        <w:t>__</w:t>
      </w:r>
      <w:proofErr w:type="gramStart"/>
      <w:r w:rsidRPr="00703FCE">
        <w:rPr>
          <w:rFonts w:ascii="Times New Roman" w:hAnsi="Times New Roman" w:cs="Times New Roman"/>
        </w:rPr>
        <w:t>_»  _</w:t>
      </w:r>
      <w:proofErr w:type="gramEnd"/>
      <w:r w:rsidRPr="00703FCE">
        <w:rPr>
          <w:rFonts w:ascii="Times New Roman" w:hAnsi="Times New Roman" w:cs="Times New Roman"/>
        </w:rPr>
        <w:t>________ 20</w:t>
      </w:r>
      <w:r w:rsidR="005C77B0">
        <w:rPr>
          <w:rFonts w:ascii="Times New Roman" w:hAnsi="Times New Roman" w:cs="Times New Roman"/>
        </w:rPr>
        <w:t>2</w:t>
      </w:r>
      <w:r w:rsidR="00776F7B">
        <w:rPr>
          <w:rFonts w:ascii="Times New Roman" w:hAnsi="Times New Roman" w:cs="Times New Roman"/>
        </w:rPr>
        <w:t>__</w:t>
      </w:r>
      <w:r w:rsidRPr="00703FCE">
        <w:rPr>
          <w:rFonts w:ascii="Times New Roman" w:hAnsi="Times New Roman" w:cs="Times New Roman"/>
        </w:rPr>
        <w:t xml:space="preserve"> года</w:t>
      </w:r>
    </w:p>
    <w:p w14:paraId="3CA4A89E" w14:textId="77777777" w:rsidR="00200496" w:rsidRPr="00703FCE" w:rsidRDefault="00200496" w:rsidP="002004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E579BD" w14:textId="7345BE64" w:rsidR="00200496" w:rsidRPr="00DC4602" w:rsidRDefault="00DC4602" w:rsidP="00200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C4602"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 w:rsidR="00722F33" w:rsidRPr="00AF5459">
        <w:rPr>
          <w:rFonts w:ascii="Times New Roman" w:eastAsia="Times New Roman" w:hAnsi="Times New Roman" w:cs="Times New Roman"/>
          <w:b/>
          <w:sz w:val="24"/>
          <w:szCs w:val="24"/>
        </w:rPr>
        <w:t>ЛИЗИНГОВАЯ КОМПАНИЯ АЛЬТЕРНАТИВА</w:t>
      </w:r>
      <w:r w:rsidRPr="00DC4602">
        <w:rPr>
          <w:rFonts w:ascii="Times New Roman" w:eastAsia="Times New Roman" w:hAnsi="Times New Roman" w:cs="Times New Roman"/>
          <w:b/>
          <w:sz w:val="20"/>
          <w:szCs w:val="20"/>
        </w:rPr>
        <w:t>»,</w:t>
      </w:r>
      <w:r w:rsidRPr="00DC4602">
        <w:rPr>
          <w:rFonts w:ascii="Times New Roman" w:eastAsia="Times New Roman" w:hAnsi="Times New Roman" w:cs="Times New Roman"/>
          <w:bCs/>
          <w:sz w:val="20"/>
          <w:szCs w:val="20"/>
        </w:rPr>
        <w:t xml:space="preserve"> именуемое в дальнейшем «</w:t>
      </w:r>
      <w:r w:rsidRPr="00DC4602">
        <w:rPr>
          <w:rFonts w:ascii="Times New Roman" w:eastAsia="Times New Roman" w:hAnsi="Times New Roman" w:cs="Times New Roman"/>
          <w:b/>
          <w:sz w:val="20"/>
          <w:szCs w:val="20"/>
        </w:rPr>
        <w:t>Продавец</w:t>
      </w:r>
      <w:r w:rsidRPr="00DC4602">
        <w:rPr>
          <w:rFonts w:ascii="Times New Roman" w:eastAsia="Times New Roman" w:hAnsi="Times New Roman" w:cs="Times New Roman"/>
          <w:bCs/>
          <w:sz w:val="20"/>
          <w:szCs w:val="20"/>
        </w:rPr>
        <w:t xml:space="preserve">», в лице конкурсного управляющего Баевой Марии Вячеславовны, действующей на основании решения Арбитражного суда Ивановской области от </w:t>
      </w:r>
      <w:r w:rsidR="00722F33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Pr="00DC4602">
        <w:rPr>
          <w:rFonts w:ascii="Times New Roman" w:eastAsia="Times New Roman" w:hAnsi="Times New Roman" w:cs="Times New Roman"/>
          <w:bCs/>
          <w:sz w:val="20"/>
          <w:szCs w:val="20"/>
        </w:rPr>
        <w:t>.0</w:t>
      </w:r>
      <w:r w:rsidR="00722F33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Pr="00DC4602">
        <w:rPr>
          <w:rFonts w:ascii="Times New Roman" w:eastAsia="Times New Roman" w:hAnsi="Times New Roman" w:cs="Times New Roman"/>
          <w:bCs/>
          <w:sz w:val="20"/>
          <w:szCs w:val="20"/>
        </w:rPr>
        <w:t>.20</w:t>
      </w:r>
      <w:r w:rsidR="00722F33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Pr="00DC4602">
        <w:rPr>
          <w:rFonts w:ascii="Times New Roman" w:eastAsia="Times New Roman" w:hAnsi="Times New Roman" w:cs="Times New Roman"/>
          <w:bCs/>
          <w:sz w:val="20"/>
          <w:szCs w:val="20"/>
        </w:rPr>
        <w:t>г. по делу № А17-</w:t>
      </w:r>
      <w:r w:rsidR="00722F33">
        <w:rPr>
          <w:rFonts w:ascii="Times New Roman" w:eastAsia="Times New Roman" w:hAnsi="Times New Roman" w:cs="Times New Roman"/>
          <w:bCs/>
          <w:sz w:val="20"/>
          <w:szCs w:val="20"/>
        </w:rPr>
        <w:t>2585</w:t>
      </w:r>
      <w:r w:rsidRPr="00DC4602">
        <w:rPr>
          <w:rFonts w:ascii="Times New Roman" w:eastAsia="Times New Roman" w:hAnsi="Times New Roman" w:cs="Times New Roman"/>
          <w:bCs/>
          <w:sz w:val="20"/>
          <w:szCs w:val="20"/>
        </w:rPr>
        <w:t>/20</w:t>
      </w:r>
      <w:r w:rsidR="00722F33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="00AF7D4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200496" w:rsidRPr="00DC460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57C04F3" w14:textId="61A48166" w:rsidR="00200496" w:rsidRPr="00703FCE" w:rsidRDefault="00200496" w:rsidP="00200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bCs/>
          <w:sz w:val="20"/>
          <w:szCs w:val="20"/>
        </w:rPr>
        <w:t xml:space="preserve">и ___________________________, именуемый в дальнейшем </w:t>
      </w:r>
      <w:r w:rsidR="00703FCE" w:rsidRPr="00703FCE"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 w:rsidR="00703FCE" w:rsidRPr="00703FCE">
        <w:rPr>
          <w:rFonts w:ascii="Times New Roman" w:eastAsia="Times New Roman" w:hAnsi="Times New Roman" w:cs="Times New Roman"/>
          <w:b/>
          <w:bCs/>
          <w:sz w:val="20"/>
          <w:szCs w:val="20"/>
        </w:rPr>
        <w:t>Цессионарий</w:t>
      </w:r>
      <w:r w:rsidR="00703FCE" w:rsidRPr="00703FCE">
        <w:rPr>
          <w:rFonts w:ascii="Times New Roman" w:eastAsia="Times New Roman" w:hAnsi="Times New Roman" w:cs="Times New Roman"/>
          <w:bCs/>
          <w:sz w:val="20"/>
          <w:szCs w:val="20"/>
        </w:rPr>
        <w:t xml:space="preserve">» или </w:t>
      </w:r>
      <w:r w:rsidRPr="00703FCE">
        <w:rPr>
          <w:rFonts w:ascii="Times New Roman" w:eastAsia="Times New Roman" w:hAnsi="Times New Roman" w:cs="Times New Roman"/>
          <w:bCs/>
          <w:sz w:val="20"/>
          <w:szCs w:val="20"/>
        </w:rPr>
        <w:t>«</w:t>
      </w:r>
      <w:r w:rsidRPr="00703FCE">
        <w:rPr>
          <w:rFonts w:ascii="Times New Roman" w:eastAsia="Times New Roman" w:hAnsi="Times New Roman" w:cs="Times New Roman"/>
          <w:b/>
          <w:bCs/>
          <w:sz w:val="20"/>
          <w:szCs w:val="20"/>
        </w:rPr>
        <w:t>Покупатель</w:t>
      </w:r>
      <w:r w:rsidRPr="00703FCE">
        <w:rPr>
          <w:rFonts w:ascii="Times New Roman" w:eastAsia="Times New Roman" w:hAnsi="Times New Roman" w:cs="Times New Roman"/>
          <w:bCs/>
          <w:sz w:val="20"/>
          <w:szCs w:val="20"/>
        </w:rPr>
        <w:t>», с другой стороны</w:t>
      </w:r>
      <w:r w:rsidRPr="00703FCE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</w:p>
    <w:p w14:paraId="61D6CE71" w14:textId="77777777" w:rsidR="00200496" w:rsidRPr="00703FCE" w:rsidRDefault="00200496" w:rsidP="00200496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z w:val="20"/>
          <w:szCs w:val="20"/>
        </w:rPr>
      </w:pPr>
    </w:p>
    <w:p w14:paraId="08BAC209" w14:textId="77777777" w:rsidR="00200496" w:rsidRPr="00703FCE" w:rsidRDefault="00200496" w:rsidP="00200496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FC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703FC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03FCE">
        <w:rPr>
          <w:rFonts w:ascii="Times New Roman" w:eastAsia="Times New Roman" w:hAnsi="Times New Roman" w:cs="Times New Roman"/>
          <w:b/>
          <w:sz w:val="20"/>
          <w:szCs w:val="20"/>
        </w:rPr>
        <w:t>Предмет договора</w:t>
      </w:r>
    </w:p>
    <w:p w14:paraId="7FB285D8" w14:textId="6B6AA53B" w:rsidR="00200496" w:rsidRPr="00703FCE" w:rsidRDefault="00200496" w:rsidP="00200496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703FCE">
        <w:rPr>
          <w:rFonts w:ascii="Times New Roman" w:hAnsi="Times New Roman" w:cs="Times New Roman"/>
        </w:rPr>
        <w:t xml:space="preserve">1.1. </w:t>
      </w:r>
      <w:r w:rsidR="006D46F8" w:rsidRPr="00703FCE">
        <w:rPr>
          <w:rFonts w:ascii="Times New Roman" w:hAnsi="Times New Roman" w:cs="Times New Roman"/>
        </w:rPr>
        <w:t>В соответствии с результатами торгов (объявление в газете «</w:t>
      </w:r>
      <w:proofErr w:type="spellStart"/>
      <w:r w:rsidR="006D46F8" w:rsidRPr="00703FCE">
        <w:rPr>
          <w:rFonts w:ascii="Times New Roman" w:hAnsi="Times New Roman" w:cs="Times New Roman"/>
        </w:rPr>
        <w:t>КоммерсантЪ</w:t>
      </w:r>
      <w:proofErr w:type="spellEnd"/>
      <w:r w:rsidR="006D46F8" w:rsidRPr="00703FCE">
        <w:rPr>
          <w:rFonts w:ascii="Times New Roman" w:hAnsi="Times New Roman" w:cs="Times New Roman"/>
        </w:rPr>
        <w:t>» № ___ от ___.___.</w:t>
      </w:r>
      <w:r w:rsidR="00703FCE" w:rsidRPr="00703FCE">
        <w:rPr>
          <w:rFonts w:ascii="Times New Roman" w:hAnsi="Times New Roman" w:cs="Times New Roman"/>
        </w:rPr>
        <w:t>20</w:t>
      </w:r>
      <w:r w:rsidR="005C77B0">
        <w:rPr>
          <w:rFonts w:ascii="Times New Roman" w:hAnsi="Times New Roman" w:cs="Times New Roman"/>
        </w:rPr>
        <w:t>2</w:t>
      </w:r>
      <w:r w:rsidR="00776F7B">
        <w:rPr>
          <w:rFonts w:ascii="Times New Roman" w:hAnsi="Times New Roman" w:cs="Times New Roman"/>
        </w:rPr>
        <w:t>_</w:t>
      </w:r>
      <w:r w:rsidR="00703FCE" w:rsidRPr="00703FCE">
        <w:rPr>
          <w:rFonts w:ascii="Times New Roman" w:hAnsi="Times New Roman" w:cs="Times New Roman"/>
        </w:rPr>
        <w:t>г.</w:t>
      </w:r>
      <w:r w:rsidR="006D46F8" w:rsidRPr="00703FCE">
        <w:rPr>
          <w:rFonts w:ascii="Times New Roman" w:hAnsi="Times New Roman" w:cs="Times New Roman"/>
        </w:rPr>
        <w:t xml:space="preserve"> на стр.___, в ЕФРСБ в сообщении № ___________ от ___.____.</w:t>
      </w:r>
      <w:r w:rsidR="00703FCE" w:rsidRPr="00703FCE">
        <w:rPr>
          <w:rFonts w:ascii="Times New Roman" w:hAnsi="Times New Roman" w:cs="Times New Roman"/>
        </w:rPr>
        <w:t>20</w:t>
      </w:r>
      <w:r w:rsidR="005C77B0">
        <w:rPr>
          <w:rFonts w:ascii="Times New Roman" w:hAnsi="Times New Roman" w:cs="Times New Roman"/>
        </w:rPr>
        <w:t>2</w:t>
      </w:r>
      <w:r w:rsidR="00776F7B">
        <w:rPr>
          <w:rFonts w:ascii="Times New Roman" w:hAnsi="Times New Roman" w:cs="Times New Roman"/>
        </w:rPr>
        <w:t>_</w:t>
      </w:r>
      <w:r w:rsidR="00703FCE" w:rsidRPr="00703FCE">
        <w:rPr>
          <w:rFonts w:ascii="Times New Roman" w:hAnsi="Times New Roman" w:cs="Times New Roman"/>
        </w:rPr>
        <w:t>г.</w:t>
      </w:r>
      <w:r w:rsidR="006D46F8" w:rsidRPr="00703FCE">
        <w:rPr>
          <w:rFonts w:ascii="Times New Roman" w:hAnsi="Times New Roman" w:cs="Times New Roman"/>
        </w:rPr>
        <w:t xml:space="preserve">) в форме ______________, с открытой формой подачи предложений о цене имущества, принадлежащего Продавцу, </w:t>
      </w:r>
      <w:r w:rsidR="00703FCE" w:rsidRPr="00703FCE">
        <w:rPr>
          <w:rFonts w:ascii="Times New Roman" w:hAnsi="Times New Roman" w:cs="Times New Roman"/>
        </w:rPr>
        <w:t>не</w:t>
      </w:r>
      <w:r w:rsidR="00F91D88" w:rsidRPr="00703FCE">
        <w:rPr>
          <w:rFonts w:ascii="Times New Roman" w:hAnsi="Times New Roman" w:cs="Times New Roman"/>
        </w:rPr>
        <w:t xml:space="preserve"> </w:t>
      </w:r>
      <w:r w:rsidR="006D46F8" w:rsidRPr="00703FCE">
        <w:rPr>
          <w:rFonts w:ascii="Times New Roman" w:hAnsi="Times New Roman" w:cs="Times New Roman"/>
        </w:rPr>
        <w:t>находящегося в залоге, итоги которого подведены «___»______________20</w:t>
      </w:r>
      <w:r w:rsidR="005C77B0">
        <w:rPr>
          <w:rFonts w:ascii="Times New Roman" w:hAnsi="Times New Roman" w:cs="Times New Roman"/>
        </w:rPr>
        <w:t>2</w:t>
      </w:r>
      <w:r w:rsidR="00776F7B">
        <w:rPr>
          <w:rFonts w:ascii="Times New Roman" w:hAnsi="Times New Roman" w:cs="Times New Roman"/>
        </w:rPr>
        <w:t>_</w:t>
      </w:r>
      <w:r w:rsidR="00703FCE" w:rsidRPr="00703FCE">
        <w:rPr>
          <w:rFonts w:ascii="Times New Roman" w:hAnsi="Times New Roman" w:cs="Times New Roman"/>
        </w:rPr>
        <w:t>г.</w:t>
      </w:r>
      <w:r w:rsidR="006D46F8" w:rsidRPr="00703FCE">
        <w:rPr>
          <w:rFonts w:ascii="Times New Roman" w:hAnsi="Times New Roman" w:cs="Times New Roman"/>
        </w:rPr>
        <w:t xml:space="preserve">, оформленными в виде протокола о результатах торгов № ___ от _____________, согласно Положения о порядке, сроках и условиях продажи имущества Продавца, ФЗ «О несостоятельности (банкротстве)», </w:t>
      </w:r>
      <w:r w:rsidR="00703FCE" w:rsidRPr="00703FCE">
        <w:rPr>
          <w:rFonts w:ascii="Times New Roman" w:hAnsi="Times New Roman" w:cs="Times New Roman"/>
        </w:rPr>
        <w:t xml:space="preserve">ЦЕДЕНТ передаёт, а ЦЕССИОНАРИЙ принимает </w:t>
      </w:r>
      <w:r w:rsidR="008177EC">
        <w:rPr>
          <w:rFonts w:ascii="Times New Roman" w:hAnsi="Times New Roman" w:cs="Times New Roman"/>
        </w:rPr>
        <w:t xml:space="preserve">следующие </w:t>
      </w:r>
      <w:r w:rsidR="00703FCE" w:rsidRPr="00703FCE">
        <w:rPr>
          <w:rFonts w:ascii="Times New Roman" w:hAnsi="Times New Roman" w:cs="Times New Roman"/>
        </w:rPr>
        <w:t>прав</w:t>
      </w:r>
      <w:r w:rsidR="008177EC">
        <w:rPr>
          <w:rFonts w:ascii="Times New Roman" w:hAnsi="Times New Roman" w:cs="Times New Roman"/>
        </w:rPr>
        <w:t>а</w:t>
      </w:r>
      <w:r w:rsidR="00703FCE" w:rsidRPr="00703FCE">
        <w:rPr>
          <w:rFonts w:ascii="Times New Roman" w:hAnsi="Times New Roman" w:cs="Times New Roman"/>
        </w:rPr>
        <w:t xml:space="preserve"> требования ЦЕДЕНТА</w:t>
      </w:r>
      <w:r w:rsidR="008177EC">
        <w:rPr>
          <w:rFonts w:ascii="Times New Roman" w:hAnsi="Times New Roman" w:cs="Times New Roman"/>
        </w:rPr>
        <w:t xml:space="preserve"> к следующим ДОЛЖНИКАМ</w:t>
      </w:r>
      <w:r w:rsidR="006D46F8" w:rsidRPr="00703FCE">
        <w:rPr>
          <w:rFonts w:ascii="Times New Roman" w:hAnsi="Times New Roman" w:cs="Times New Roman"/>
        </w:rPr>
        <w:t xml:space="preserve"> </w:t>
      </w:r>
      <w:r w:rsidRPr="00703FCE">
        <w:rPr>
          <w:rFonts w:ascii="Times New Roman" w:hAnsi="Times New Roman" w:cs="Times New Roman"/>
        </w:rPr>
        <w:t>(далее по тексту договора именуется «Имущество»</w:t>
      </w:r>
      <w:r w:rsidR="00703FCE">
        <w:rPr>
          <w:rFonts w:ascii="Times New Roman" w:hAnsi="Times New Roman" w:cs="Times New Roman"/>
        </w:rPr>
        <w:t xml:space="preserve"> или «права требования»</w:t>
      </w:r>
      <w:r w:rsidRPr="00703FCE">
        <w:rPr>
          <w:rFonts w:ascii="Times New Roman" w:hAnsi="Times New Roman" w:cs="Times New Roman"/>
        </w:rPr>
        <w:t xml:space="preserve">): </w:t>
      </w:r>
    </w:p>
    <w:p w14:paraId="155BC13B" w14:textId="5CC389B0" w:rsidR="00501DA3" w:rsidRPr="00501DA3" w:rsidRDefault="00501DA3" w:rsidP="008177EC">
      <w:pPr>
        <w:pStyle w:val="ConsNonformat"/>
        <w:ind w:firstLine="567"/>
        <w:jc w:val="both"/>
        <w:rPr>
          <w:rFonts w:ascii="Arial Narrow" w:hAnsi="Arial Narrow"/>
          <w:b/>
        </w:rPr>
      </w:pPr>
      <w:r w:rsidRPr="00501DA3">
        <w:rPr>
          <w:rFonts w:ascii="Arial Narrow" w:hAnsi="Arial Narrow"/>
          <w:b/>
        </w:rPr>
        <w:t xml:space="preserve">Лот № </w:t>
      </w:r>
      <w:r w:rsidR="001F354B">
        <w:rPr>
          <w:rFonts w:ascii="Arial Narrow" w:hAnsi="Arial Narrow"/>
          <w:b/>
        </w:rPr>
        <w:t>___</w:t>
      </w:r>
      <w:r w:rsidRPr="00501DA3">
        <w:rPr>
          <w:rFonts w:ascii="Arial Narrow" w:hAnsi="Arial Narrow"/>
          <w:b/>
        </w:rPr>
        <w:t xml:space="preserve"> дебиторская задолженность </w:t>
      </w:r>
      <w:r w:rsidR="005C77B0">
        <w:rPr>
          <w:rFonts w:ascii="Arial Narrow" w:hAnsi="Arial Narrow"/>
          <w:b/>
        </w:rPr>
        <w:t>_________________</w:t>
      </w:r>
    </w:p>
    <w:p w14:paraId="351D250E" w14:textId="1F798E7B" w:rsidR="008177EC" w:rsidRPr="008177EC" w:rsidRDefault="00886679" w:rsidP="008177EC">
      <w:pPr>
        <w:pStyle w:val="ConsNonformat"/>
        <w:ind w:firstLine="567"/>
        <w:jc w:val="both"/>
        <w:rPr>
          <w:rFonts w:ascii="Times New Roman" w:hAnsi="Times New Roman" w:cs="Times New Roman"/>
        </w:rPr>
      </w:pPr>
      <w:r w:rsidRPr="00703FCE">
        <w:rPr>
          <w:rFonts w:ascii="Times New Roman" w:hAnsi="Times New Roman" w:cs="Times New Roman"/>
        </w:rPr>
        <w:t xml:space="preserve">1.2. </w:t>
      </w:r>
      <w:r w:rsidR="008177EC" w:rsidRPr="008177EC">
        <w:rPr>
          <w:rFonts w:ascii="Times New Roman" w:hAnsi="Times New Roman" w:cs="Times New Roman"/>
        </w:rPr>
        <w:t xml:space="preserve">Право требования к ДОЛЖНИКУ уступается в объёме, существующем на момент заключения настоящего договора, включая сумму основного долга, в том числе но не исключительно по </w:t>
      </w:r>
      <w:r w:rsidR="00BD4DD5">
        <w:rPr>
          <w:rFonts w:ascii="Times New Roman" w:hAnsi="Times New Roman" w:cs="Times New Roman"/>
        </w:rPr>
        <w:t>погашению суммы основного долга</w:t>
      </w:r>
      <w:r w:rsidR="008177EC" w:rsidRPr="008177EC">
        <w:rPr>
          <w:rFonts w:ascii="Times New Roman" w:hAnsi="Times New Roman" w:cs="Times New Roman"/>
        </w:rPr>
        <w:t xml:space="preserve">, уплате процентов за пользование </w:t>
      </w:r>
      <w:r w:rsidR="00BD4DD5">
        <w:rPr>
          <w:rFonts w:ascii="Times New Roman" w:hAnsi="Times New Roman" w:cs="Times New Roman"/>
        </w:rPr>
        <w:t>денежными средствами</w:t>
      </w:r>
      <w:r w:rsidR="008177EC" w:rsidRPr="008177EC">
        <w:rPr>
          <w:rFonts w:ascii="Times New Roman" w:hAnsi="Times New Roman" w:cs="Times New Roman"/>
        </w:rPr>
        <w:t>; ЦЕДЕНТ передает ЦЕССИОНАРИЮ также все подлежащие, вследствие просрочки исполнения ДОЛЖНИКОМ своих обязательств, начислению санкции, в том числе проценты за пользование чужими денежными средствами, неустойки, штрафы, пени, а также иные требования, связанные с неисполнением ДОЛЖНИКОМ своего обязательства по оплате за весь временной период с даты возникновения обязательства, а также право на взыскание убытков, вызванных неисполнением обязательств, расходов на взыскание долга, в том числе судебных расходов.</w:t>
      </w:r>
    </w:p>
    <w:p w14:paraId="7EAF654C" w14:textId="027D42E7" w:rsidR="00886679" w:rsidRPr="00703FCE" w:rsidRDefault="00886679" w:rsidP="008866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Имущество </w:t>
      </w:r>
      <w:r w:rsidR="00703FCE">
        <w:rPr>
          <w:rFonts w:ascii="Times New Roman" w:eastAsia="Times New Roman" w:hAnsi="Times New Roman" w:cs="Times New Roman"/>
          <w:sz w:val="20"/>
          <w:szCs w:val="20"/>
        </w:rPr>
        <w:t xml:space="preserve">не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является </w:t>
      </w:r>
      <w:r w:rsidR="009D6060">
        <w:rPr>
          <w:rFonts w:ascii="Times New Roman" w:eastAsia="Times New Roman" w:hAnsi="Times New Roman" w:cs="Times New Roman"/>
          <w:sz w:val="20"/>
          <w:szCs w:val="20"/>
        </w:rPr>
        <w:t xml:space="preserve">/ не является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предметом залога</w:t>
      </w:r>
      <w:r w:rsidR="009D6060">
        <w:rPr>
          <w:rFonts w:ascii="Times New Roman" w:eastAsia="Times New Roman" w:hAnsi="Times New Roman" w:cs="Times New Roman"/>
          <w:sz w:val="20"/>
          <w:szCs w:val="20"/>
        </w:rPr>
        <w:t>, залогодержатель: _______________.</w:t>
      </w:r>
    </w:p>
    <w:p w14:paraId="61B0C4EE" w14:textId="77777777" w:rsidR="00213F0B" w:rsidRPr="00703FCE" w:rsidRDefault="00213F0B" w:rsidP="00213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1.3. Стороны гарантируют друг другу, что не лишены дееспособности, под опекой и попечительством не находятся,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</w:t>
      </w:r>
      <w:proofErr w:type="gramStart"/>
      <w:r w:rsidRPr="00703FCE">
        <w:rPr>
          <w:rFonts w:ascii="Times New Roman" w:eastAsia="Times New Roman" w:hAnsi="Times New Roman" w:cs="Times New Roman"/>
          <w:sz w:val="20"/>
          <w:szCs w:val="20"/>
        </w:rPr>
        <w:t>не выгодных</w:t>
      </w:r>
      <w:proofErr w:type="gramEnd"/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для себя условиях.</w:t>
      </w:r>
    </w:p>
    <w:p w14:paraId="20D3C7E1" w14:textId="77777777" w:rsidR="00210C1A" w:rsidRPr="00703FCE" w:rsidRDefault="00210C1A" w:rsidP="00210C1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77A7BE61" w14:textId="77777777" w:rsidR="00200496" w:rsidRPr="00703FCE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FC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703FC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03FCE">
        <w:rPr>
          <w:rFonts w:ascii="Times New Roman" w:eastAsia="Times New Roman" w:hAnsi="Times New Roman" w:cs="Times New Roman"/>
          <w:b/>
          <w:sz w:val="20"/>
          <w:szCs w:val="20"/>
        </w:rPr>
        <w:t>Стоимость Имущества и порядок его оплаты</w:t>
      </w:r>
    </w:p>
    <w:p w14:paraId="793F7F8D" w14:textId="77777777" w:rsidR="00200496" w:rsidRPr="00703FCE" w:rsidRDefault="00200496" w:rsidP="00200496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pacing w:val="-9"/>
          <w:sz w:val="20"/>
          <w:szCs w:val="20"/>
        </w:rPr>
        <w:t xml:space="preserve">2.1.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Общая стоимость Имущества определена на </w:t>
      </w:r>
      <w:r w:rsidRPr="00703FCE">
        <w:rPr>
          <w:rFonts w:ascii="Times New Roman" w:hAnsi="Times New Roman" w:cs="Times New Roman"/>
          <w:sz w:val="20"/>
          <w:szCs w:val="20"/>
        </w:rPr>
        <w:t>основании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 Покупателя в соответствии с протоколом о результатах торгов от _________ г. и составляет _________________ рублей, НДС не облагается.</w:t>
      </w:r>
    </w:p>
    <w:p w14:paraId="140D4F38" w14:textId="77777777" w:rsidR="00200496" w:rsidRPr="00703FCE" w:rsidRDefault="00200496" w:rsidP="00200496">
      <w:pPr>
        <w:shd w:val="clear" w:color="auto" w:fill="FFFFFF"/>
        <w:spacing w:after="0" w:line="240" w:lineRule="auto"/>
        <w:ind w:left="1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Pr="00703FCE">
        <w:rPr>
          <w:rFonts w:ascii="Times New Roman" w:hAnsi="Times New Roman" w:cs="Times New Roman"/>
          <w:sz w:val="20"/>
          <w:szCs w:val="20"/>
        </w:rPr>
        <w:t xml:space="preserve">Задаток в сумме ____________________ рублей, был перечислен Покупателем платежным поручением № ____ от ______________. Задаток засчитывается в счет оплаты Имущества.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Оплата </w:t>
      </w:r>
      <w:r w:rsidRPr="00703FCE">
        <w:rPr>
          <w:rFonts w:ascii="Times New Roman" w:hAnsi="Times New Roman" w:cs="Times New Roman"/>
          <w:sz w:val="20"/>
          <w:szCs w:val="20"/>
        </w:rPr>
        <w:t>стоимости Имущества (за вычетом суммы уплаченного задатка) в размере __________________ рублей _____ копеек,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не позднее 30 (тридцати) календарных дней с момента 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подписания настоящего Договора в безналичном порядке путем перечисления денежных средств на расчетный счет Продавца, указанный в договоре.</w:t>
      </w:r>
    </w:p>
    <w:p w14:paraId="5DA4C8B8" w14:textId="77777777" w:rsidR="00200496" w:rsidRPr="00703FCE" w:rsidRDefault="00200496" w:rsidP="00200496">
      <w:pPr>
        <w:shd w:val="clear" w:color="auto" w:fill="FFFFFF"/>
        <w:tabs>
          <w:tab w:val="left" w:pos="1219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pacing w:val="-9"/>
          <w:sz w:val="20"/>
          <w:szCs w:val="20"/>
        </w:rPr>
        <w:t>2.3.</w:t>
      </w:r>
      <w:r w:rsidRPr="00703FCE">
        <w:rPr>
          <w:rFonts w:ascii="Times New Roman" w:hAnsi="Times New Roman" w:cs="Times New Roman"/>
          <w:sz w:val="20"/>
          <w:szCs w:val="20"/>
        </w:rPr>
        <w:tab/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п. 2.1 - 2.2 настоящего Договора.</w:t>
      </w:r>
    </w:p>
    <w:p w14:paraId="15B52F96" w14:textId="77777777" w:rsidR="00200496" w:rsidRPr="00703FCE" w:rsidRDefault="00200496" w:rsidP="00200496">
      <w:pPr>
        <w:shd w:val="clear" w:color="auto" w:fill="FFFFFF"/>
        <w:tabs>
          <w:tab w:val="left" w:pos="1080"/>
        </w:tabs>
        <w:spacing w:after="0" w:line="240" w:lineRule="auto"/>
        <w:ind w:left="19" w:right="5" w:firstLine="557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z w:val="20"/>
          <w:szCs w:val="20"/>
        </w:rPr>
        <w:t xml:space="preserve">2.4. О полном и надлежащем выполнении Покупателем обязанности по оплате Имущества Продавец </w:t>
      </w:r>
      <w:r w:rsidR="001D247F" w:rsidRPr="00703FCE">
        <w:rPr>
          <w:rFonts w:ascii="Times New Roman" w:hAnsi="Times New Roman" w:cs="Times New Roman"/>
          <w:sz w:val="20"/>
          <w:szCs w:val="20"/>
        </w:rPr>
        <w:t xml:space="preserve">при необходимости выдает Покупателю </w:t>
      </w:r>
      <w:r w:rsidRPr="00703FCE">
        <w:rPr>
          <w:rFonts w:ascii="Times New Roman" w:hAnsi="Times New Roman" w:cs="Times New Roman"/>
          <w:sz w:val="20"/>
          <w:szCs w:val="20"/>
        </w:rPr>
        <w:t>справку.</w:t>
      </w:r>
    </w:p>
    <w:p w14:paraId="62EF40D1" w14:textId="77777777" w:rsidR="00200496" w:rsidRPr="00703FCE" w:rsidRDefault="00200496" w:rsidP="00200496">
      <w:pPr>
        <w:shd w:val="clear" w:color="auto" w:fill="FFFFFF"/>
        <w:spacing w:after="0" w:line="240" w:lineRule="auto"/>
        <w:ind w:left="3624"/>
        <w:jc w:val="both"/>
        <w:rPr>
          <w:rFonts w:ascii="Times New Roman" w:hAnsi="Times New Roman" w:cs="Times New Roman"/>
          <w:sz w:val="20"/>
          <w:szCs w:val="20"/>
        </w:rPr>
      </w:pPr>
    </w:p>
    <w:p w14:paraId="0F967C07" w14:textId="7432FC1D" w:rsidR="00200496" w:rsidRPr="00703FCE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FCE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703FC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03FCE">
        <w:rPr>
          <w:rFonts w:ascii="Times New Roman" w:eastAsia="Times New Roman" w:hAnsi="Times New Roman" w:cs="Times New Roman"/>
          <w:b/>
          <w:sz w:val="20"/>
          <w:szCs w:val="20"/>
        </w:rPr>
        <w:t>Права и обязанности сторон</w:t>
      </w:r>
    </w:p>
    <w:p w14:paraId="202C4507" w14:textId="77777777" w:rsidR="00703FCE" w:rsidRP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3.1 ЦЕДЕНТ обязуется:</w:t>
      </w:r>
    </w:p>
    <w:p w14:paraId="5D60D43D" w14:textId="5552E0D2" w:rsidR="00703FCE" w:rsidRP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3.1.1 Передать ЦЕССИОНАРИЮ имеющиеся документы, удостоверяющие право требования</w:t>
      </w:r>
      <w:r w:rsidR="009D31A5">
        <w:rPr>
          <w:rFonts w:ascii="Times New Roman" w:eastAsia="Times New Roman" w:hAnsi="Times New Roman" w:cs="Times New Roman"/>
          <w:spacing w:val="-1"/>
          <w:sz w:val="20"/>
          <w:szCs w:val="20"/>
        </w:rPr>
        <w:t>, после получения оплаты по договору в полном объеме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. </w:t>
      </w:r>
    </w:p>
    <w:p w14:paraId="66BB18ED" w14:textId="77777777" w:rsidR="00703FCE" w:rsidRP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3.1.2 Сообщить ЦЕССИОНАРИЮ при передаче документов в соответствии с подпунктом 3.1.2 настоящего договора сведения, имеющие значение для осуществления ЦЕССИОНАРИЕМ своих прав и выполнения своих обязательств.</w:t>
      </w:r>
    </w:p>
    <w:p w14:paraId="32B82419" w14:textId="77777777" w:rsidR="00703FCE" w:rsidRP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3.1.3 В случае, если после заключения настоящего договора и перехода права требования к ЦЕССИОНАРИЮ ДОЛЖНИК произведёт полное или частичное погашение долга ЦЕДЕНТУ, последний обязуется перечислить полученные денежные средства ЦЕССИОНАРИЮ в течение 3 (трёх) рабочих дней с момента их получения. </w:t>
      </w:r>
    </w:p>
    <w:p w14:paraId="4E83E982" w14:textId="77777777" w:rsidR="00703FCE" w:rsidRP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3.2 ЦЕССИОНАРИЙ обязуется:</w:t>
      </w:r>
    </w:p>
    <w:p w14:paraId="35A209E0" w14:textId="77777777" w:rsidR="00703FCE" w:rsidRP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3.2.1 Рассчитаться с ЦЕДЕНТОМ за уступленное право требования в полном объёме в порядке и в сроки согласно раздела 4 настоящего Договора.</w:t>
      </w:r>
    </w:p>
    <w:p w14:paraId="2461B490" w14:textId="094281D0" w:rsid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3.2.2 Письменно уведомить ДОЛЖНИКА о состоявшейся уступке права требования.</w:t>
      </w:r>
    </w:p>
    <w:p w14:paraId="577ACE18" w14:textId="0FAE5729" w:rsidR="00703FCE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3.2.3. Самостоятельно и своими силами оформить процессуальное правопреемство на приобретенные права требования в судебном порядке, уведомить о состоявшемся процессуальном правопреемстве службу судебных приставов исполнителей.</w:t>
      </w:r>
    </w:p>
    <w:p w14:paraId="2E528A13" w14:textId="471EBC66" w:rsidR="0081066C" w:rsidRPr="00703FCE" w:rsidRDefault="0081066C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 xml:space="preserve">3.2.4. Обеспечить явку уполномоченного представителя для </w:t>
      </w:r>
      <w:r w:rsidR="009D31A5">
        <w:rPr>
          <w:rFonts w:ascii="Times New Roman" w:eastAsia="Times New Roman" w:hAnsi="Times New Roman" w:cs="Times New Roman"/>
          <w:spacing w:val="-1"/>
          <w:sz w:val="20"/>
          <w:szCs w:val="20"/>
        </w:rPr>
        <w:t>подписания договора и передачи документов, подтверждающих права требования.</w:t>
      </w:r>
    </w:p>
    <w:p w14:paraId="24A86028" w14:textId="77777777" w:rsidR="00200496" w:rsidRPr="00703FCE" w:rsidRDefault="00200496" w:rsidP="002004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6A7DAFE7" w14:textId="77777777" w:rsidR="00200496" w:rsidRPr="00703FCE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703FC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IV</w:t>
      </w:r>
      <w:r w:rsidRPr="00703FCE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Pr="00703FCE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Переход права собственности на Имущество</w:t>
      </w:r>
    </w:p>
    <w:p w14:paraId="72D214CB" w14:textId="7A3359CE" w:rsidR="00200496" w:rsidRPr="00703FCE" w:rsidRDefault="00200496" w:rsidP="0020049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hAnsi="Times New Roman" w:cs="Times New Roman"/>
          <w:sz w:val="20"/>
          <w:szCs w:val="20"/>
        </w:rPr>
        <w:t xml:space="preserve">4.1. </w:t>
      </w:r>
      <w:r w:rsidR="00703FCE">
        <w:rPr>
          <w:rFonts w:ascii="Times New Roman" w:eastAsia="Times New Roman" w:hAnsi="Times New Roman" w:cs="Times New Roman"/>
          <w:sz w:val="20"/>
          <w:szCs w:val="20"/>
        </w:rPr>
        <w:t>Право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собственности на Имущество </w:t>
      </w:r>
      <w:r w:rsidR="00703FCE">
        <w:rPr>
          <w:rFonts w:ascii="Times New Roman" w:eastAsia="Times New Roman" w:hAnsi="Times New Roman" w:cs="Times New Roman"/>
          <w:sz w:val="20"/>
          <w:szCs w:val="20"/>
        </w:rPr>
        <w:t xml:space="preserve">переходит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к Покупателю </w:t>
      </w:r>
      <w:r w:rsid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на следующий рабочий день, следующий за оплатой приобретенных прав требования в соответствии с условиями настоящего договора в полном объеме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14:paraId="0074B4D3" w14:textId="234BDB9B" w:rsidR="00200496" w:rsidRPr="00703FCE" w:rsidRDefault="001D247F" w:rsidP="0020049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4.2. Все расходы на </w:t>
      </w:r>
      <w:r w:rsidR="006D2D6D">
        <w:rPr>
          <w:rFonts w:ascii="Times New Roman" w:eastAsia="Times New Roman" w:hAnsi="Times New Roman" w:cs="Times New Roman"/>
          <w:spacing w:val="-1"/>
          <w:sz w:val="20"/>
          <w:szCs w:val="20"/>
        </w:rPr>
        <w:t>оформление процессуального правопреемства в связи с приобретением прав требования несет Покупатель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14:paraId="0912C7BF" w14:textId="77777777" w:rsidR="001D247F" w:rsidRPr="00703FCE" w:rsidRDefault="001D247F" w:rsidP="0020049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4193EC07" w14:textId="77777777" w:rsidR="00200496" w:rsidRPr="00703FCE" w:rsidRDefault="00200496" w:rsidP="00200496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703FC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 xml:space="preserve">V. </w:t>
      </w:r>
      <w:r w:rsidRPr="00703FCE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Ответственность сторон</w:t>
      </w:r>
    </w:p>
    <w:p w14:paraId="62D2A441" w14:textId="77777777" w:rsidR="00200496" w:rsidRPr="00703FCE" w:rsidRDefault="00200496" w:rsidP="00200496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542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За невыполнение или ненадлежащее выполнение обязательств по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F4380A" w14:textId="1FC96F53" w:rsidR="00200496" w:rsidRPr="00703FCE" w:rsidRDefault="00200496" w:rsidP="00200496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Стороны договорились, что непоступление денежных средств в счет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оплаты Имущества в сумме и в сроки, указанные в п. 2.2 настоящего Договора, считается отказом Покупателя от исполнения обязательств по оплате Имущества. В этом случае Продавец вправе в одностороннем внесудебном порядке отказаться от исполнения своих обязательств по настоящему Договору (расторгнуть в одностороннем</w:t>
      </w:r>
      <w:r w:rsidR="00A85E37">
        <w:rPr>
          <w:rFonts w:ascii="Times New Roman" w:eastAsia="Times New Roman" w:hAnsi="Times New Roman" w:cs="Times New Roman"/>
          <w:sz w:val="20"/>
          <w:szCs w:val="20"/>
        </w:rPr>
        <w:t xml:space="preserve"> внесудебном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порядке договор), письменно 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уведомив Покупателя о прекращении действия настоящего Договора.</w:t>
      </w:r>
    </w:p>
    <w:p w14:paraId="4516BD16" w14:textId="77777777" w:rsidR="00200496" w:rsidRPr="00703FCE" w:rsidRDefault="00200496" w:rsidP="00200496">
      <w:pPr>
        <w:shd w:val="clear" w:color="auto" w:fill="FFFFFF"/>
        <w:spacing w:after="0" w:line="240" w:lineRule="auto"/>
        <w:ind w:left="10" w:right="5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Настоящий Договор прекращает свое действие с момента направления 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действия настоящего Договора не требуется.</w:t>
      </w:r>
    </w:p>
    <w:p w14:paraId="1460CC96" w14:textId="20319B73" w:rsidR="00200496" w:rsidRPr="00703FCE" w:rsidRDefault="00200496" w:rsidP="00200496">
      <w:pPr>
        <w:shd w:val="clear" w:color="auto" w:fill="FFFFFF"/>
        <w:tabs>
          <w:tab w:val="left" w:pos="1219"/>
        </w:tabs>
        <w:spacing w:after="0" w:line="240" w:lineRule="auto"/>
        <w:ind w:left="5" w:firstLine="5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pacing w:val="-9"/>
          <w:sz w:val="20"/>
          <w:szCs w:val="20"/>
        </w:rPr>
        <w:t>5.3.</w:t>
      </w:r>
      <w:r w:rsidRPr="00703FCE">
        <w:rPr>
          <w:rFonts w:ascii="Times New Roman" w:hAnsi="Times New Roman" w:cs="Times New Roman"/>
          <w:sz w:val="20"/>
          <w:szCs w:val="20"/>
        </w:rPr>
        <w:tab/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В случае </w:t>
      </w:r>
      <w:r w:rsidR="00193E59">
        <w:rPr>
          <w:rFonts w:ascii="Times New Roman" w:eastAsia="Times New Roman" w:hAnsi="Times New Roman" w:cs="Times New Roman"/>
          <w:sz w:val="20"/>
          <w:szCs w:val="20"/>
        </w:rPr>
        <w:t>просрочки оплаты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3E59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настоящем</w:t>
      </w:r>
      <w:r w:rsidR="00193E59">
        <w:rPr>
          <w:rFonts w:ascii="Times New Roman" w:eastAsia="Times New Roman" w:hAnsi="Times New Roman" w:cs="Times New Roman"/>
          <w:spacing w:val="-1"/>
          <w:sz w:val="20"/>
          <w:szCs w:val="20"/>
        </w:rPr>
        <w:t>у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Договор</w:t>
      </w:r>
      <w:r w:rsidR="00193E59">
        <w:rPr>
          <w:rFonts w:ascii="Times New Roman" w:eastAsia="Times New Roman" w:hAnsi="Times New Roman" w:cs="Times New Roman"/>
          <w:spacing w:val="-1"/>
          <w:sz w:val="20"/>
          <w:szCs w:val="20"/>
        </w:rPr>
        <w:t>у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93E59">
        <w:rPr>
          <w:rFonts w:ascii="Times New Roman" w:eastAsia="Times New Roman" w:hAnsi="Times New Roman" w:cs="Times New Roman"/>
          <w:spacing w:val="-1"/>
          <w:sz w:val="20"/>
          <w:szCs w:val="20"/>
        </w:rPr>
        <w:t>Покупатель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уплачивает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Продавцу пеню в размере 0,1% от </w:t>
      </w:r>
      <w:r w:rsidR="00193E59">
        <w:rPr>
          <w:rFonts w:ascii="Times New Roman" w:eastAsia="Times New Roman" w:hAnsi="Times New Roman" w:cs="Times New Roman"/>
          <w:sz w:val="20"/>
          <w:szCs w:val="20"/>
        </w:rPr>
        <w:t>суммы задолженности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 за каждый день просрочки.</w:t>
      </w:r>
    </w:p>
    <w:p w14:paraId="704547AD" w14:textId="77777777" w:rsidR="00F91D88" w:rsidRPr="00703FCE" w:rsidRDefault="00F91D88" w:rsidP="00200496">
      <w:pPr>
        <w:shd w:val="clear" w:color="auto" w:fill="FFFFFF"/>
        <w:tabs>
          <w:tab w:val="left" w:pos="121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DBA086" w14:textId="77777777" w:rsidR="00200496" w:rsidRPr="00703FCE" w:rsidRDefault="00200496" w:rsidP="00200496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703FC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VI</w:t>
      </w:r>
      <w:r w:rsidRPr="00703FCE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Pr="00703FCE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Прочие условия</w:t>
      </w:r>
    </w:p>
    <w:p w14:paraId="00AA0515" w14:textId="77777777" w:rsidR="00200496" w:rsidRPr="00703FCE" w:rsidRDefault="00200496" w:rsidP="00200496">
      <w:pPr>
        <w:shd w:val="clear" w:color="auto" w:fill="FFFFFF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pacing w:val="-1"/>
          <w:sz w:val="20"/>
          <w:szCs w:val="20"/>
        </w:rPr>
        <w:t xml:space="preserve">6.1. 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Настоящий Договор вступает в силу с момента его подписания и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прекращает свое действие при:</w:t>
      </w:r>
    </w:p>
    <w:p w14:paraId="1591A649" w14:textId="77777777" w:rsidR="00200496" w:rsidRPr="00703FCE" w:rsidRDefault="00200496" w:rsidP="00200496">
      <w:pPr>
        <w:shd w:val="clear" w:color="auto" w:fill="FFFFFF"/>
        <w:tabs>
          <w:tab w:val="left" w:pos="710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z w:val="20"/>
          <w:szCs w:val="20"/>
        </w:rPr>
        <w:t>-</w:t>
      </w:r>
      <w:r w:rsidRPr="00703FCE">
        <w:rPr>
          <w:rFonts w:ascii="Times New Roman" w:hAnsi="Times New Roman" w:cs="Times New Roman"/>
          <w:sz w:val="20"/>
          <w:szCs w:val="20"/>
        </w:rPr>
        <w:tab/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надлежащем исполнении Сторонами своих обязательств;</w:t>
      </w:r>
    </w:p>
    <w:p w14:paraId="0FA50615" w14:textId="77777777" w:rsidR="00200496" w:rsidRPr="00703FCE" w:rsidRDefault="00200496" w:rsidP="0020049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расторжении в предусмотренных федеральным законодательством и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настоящим Договором случаях;</w:t>
      </w:r>
    </w:p>
    <w:p w14:paraId="48E6FE27" w14:textId="77777777" w:rsidR="00200496" w:rsidRPr="00703FCE" w:rsidRDefault="00200496" w:rsidP="0020049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возникновении иных оснований, предусмотренных законодательством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Российской Федерации.</w:t>
      </w:r>
    </w:p>
    <w:p w14:paraId="60B0E7EF" w14:textId="77777777" w:rsidR="00200496" w:rsidRPr="00703FCE" w:rsidRDefault="00200496" w:rsidP="00200496">
      <w:pPr>
        <w:shd w:val="clear" w:color="auto" w:fill="FFFFFF"/>
        <w:tabs>
          <w:tab w:val="left" w:pos="744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pacing w:val="-8"/>
          <w:sz w:val="20"/>
          <w:szCs w:val="20"/>
        </w:rPr>
        <w:t>6.2.</w:t>
      </w:r>
      <w:r w:rsidR="00C867C4" w:rsidRPr="00703FCE">
        <w:rPr>
          <w:rFonts w:ascii="Times New Roman" w:hAnsi="Times New Roman" w:cs="Times New Roman"/>
          <w:sz w:val="20"/>
          <w:szCs w:val="20"/>
        </w:rPr>
        <w:t xml:space="preserve">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703FC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форме и подписаны Сторонами или надлежаще уполномоченными на то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представителями Сторон.</w:t>
      </w:r>
    </w:p>
    <w:p w14:paraId="7DBEA22C" w14:textId="77777777" w:rsidR="00200496" w:rsidRPr="00703FCE" w:rsidRDefault="00200496" w:rsidP="00200496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Все уведомления и сообщения должны направляться в письменной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форме.</w:t>
      </w:r>
    </w:p>
    <w:p w14:paraId="156076D6" w14:textId="77777777" w:rsidR="00200496" w:rsidRPr="00703FCE" w:rsidRDefault="00200496" w:rsidP="00200496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0BBA52B" w14:textId="77777777" w:rsidR="00200496" w:rsidRPr="00703FCE" w:rsidRDefault="00200496" w:rsidP="00200496">
      <w:pPr>
        <w:shd w:val="clear" w:color="auto" w:fill="FFFFFF"/>
        <w:tabs>
          <w:tab w:val="left" w:pos="125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pacing w:val="-9"/>
          <w:sz w:val="20"/>
          <w:szCs w:val="20"/>
        </w:rPr>
        <w:t>6.5.</w:t>
      </w:r>
      <w:r w:rsidRPr="00703FCE">
        <w:rPr>
          <w:rFonts w:ascii="Times New Roman" w:hAnsi="Times New Roman" w:cs="Times New Roman"/>
          <w:sz w:val="20"/>
          <w:szCs w:val="20"/>
        </w:rPr>
        <w:tab/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2C383A" w:rsidRPr="00703FCE">
        <w:rPr>
          <w:rFonts w:ascii="Times New Roman" w:eastAsia="Times New Roman" w:hAnsi="Times New Roman" w:cs="Times New Roman"/>
          <w:sz w:val="20"/>
          <w:szCs w:val="20"/>
        </w:rPr>
        <w:t xml:space="preserve"> Стороны устанавливают договорную подсудность разрешения спора, все споры по настоящему договору в связи с его заключением, исполнением, расторжением и прочие, разрешаются в Арбитражном суде Ивановской области, а в случае не подведомственности спора арбитражному суду в Октябрьском районном суде города Иваново.</w:t>
      </w:r>
    </w:p>
    <w:p w14:paraId="29BC29A8" w14:textId="77777777" w:rsidR="00200496" w:rsidRPr="00703FCE" w:rsidRDefault="00200496" w:rsidP="00200496">
      <w:pPr>
        <w:shd w:val="clear" w:color="auto" w:fill="FFFFFF"/>
        <w:spacing w:after="0" w:line="240" w:lineRule="auto"/>
        <w:ind w:left="19" w:firstLine="5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96CD00" w14:textId="77777777" w:rsidR="00200496" w:rsidRPr="00703FCE" w:rsidRDefault="00200496" w:rsidP="00200496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703FCE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VII</w:t>
      </w:r>
      <w:r w:rsidRPr="00703FCE">
        <w:rPr>
          <w:rFonts w:ascii="Times New Roman" w:hAnsi="Times New Roman" w:cs="Times New Roman"/>
          <w:b/>
          <w:spacing w:val="-1"/>
          <w:sz w:val="20"/>
          <w:szCs w:val="20"/>
        </w:rPr>
        <w:t xml:space="preserve">. </w:t>
      </w:r>
      <w:r w:rsidRPr="00703FCE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Заключительные положения</w:t>
      </w:r>
    </w:p>
    <w:p w14:paraId="5E4350F7" w14:textId="39858CD2" w:rsidR="00200496" w:rsidRPr="00703FCE" w:rsidRDefault="00200496" w:rsidP="00200496">
      <w:pPr>
        <w:shd w:val="clear" w:color="auto" w:fill="FFFFFF"/>
        <w:spacing w:after="0" w:line="240" w:lineRule="auto"/>
        <w:ind w:left="19" w:right="158" w:firstLine="5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FCE">
        <w:rPr>
          <w:rFonts w:ascii="Times New Roman" w:hAnsi="Times New Roman" w:cs="Times New Roman"/>
          <w:sz w:val="20"/>
          <w:szCs w:val="20"/>
        </w:rPr>
        <w:t xml:space="preserve">7.1. 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составлен в трех экземплярах, имеющих </w:t>
      </w:r>
      <w:r w:rsidRPr="00703FCE">
        <w:rPr>
          <w:rFonts w:ascii="Times New Roman" w:eastAsia="Times New Roman" w:hAnsi="Times New Roman" w:cs="Times New Roman"/>
          <w:spacing w:val="-1"/>
          <w:sz w:val="20"/>
          <w:szCs w:val="20"/>
        </w:rPr>
        <w:t>одинаковую юридическую силу, по одному экземпляру для каждой из Сторон</w:t>
      </w:r>
      <w:r w:rsidRPr="00703FC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785F702" w14:textId="77777777" w:rsidR="00200496" w:rsidRPr="00703FCE" w:rsidRDefault="00200496" w:rsidP="00200496">
      <w:pPr>
        <w:shd w:val="clear" w:color="auto" w:fill="FFFFFF"/>
        <w:spacing w:after="0" w:line="240" w:lineRule="auto"/>
        <w:ind w:left="19" w:right="158" w:firstLine="5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61FB6A" w14:textId="77777777" w:rsidR="00200496" w:rsidRPr="00703FCE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3FCE">
        <w:rPr>
          <w:rFonts w:ascii="Times New Roman" w:hAnsi="Times New Roman" w:cs="Times New Roman"/>
          <w:b/>
          <w:spacing w:val="-3"/>
          <w:sz w:val="20"/>
          <w:szCs w:val="20"/>
          <w:lang w:val="en-US"/>
        </w:rPr>
        <w:t>VIII</w:t>
      </w:r>
      <w:r w:rsidRPr="00703FCE">
        <w:rPr>
          <w:rFonts w:ascii="Times New Roman" w:hAnsi="Times New Roman" w:cs="Times New Roman"/>
          <w:b/>
          <w:spacing w:val="-3"/>
          <w:sz w:val="20"/>
          <w:szCs w:val="20"/>
        </w:rPr>
        <w:t>. Р</w:t>
      </w:r>
      <w:r w:rsidRPr="00703FCE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еквизиты и подписи Сторон</w:t>
      </w:r>
    </w:p>
    <w:p w14:paraId="1858B465" w14:textId="77777777" w:rsidR="00C773A5" w:rsidRDefault="00C773A5" w:rsidP="00200496">
      <w:pPr>
        <w:spacing w:after="0" w:line="240" w:lineRule="auto"/>
        <w:rPr>
          <w:sz w:val="20"/>
          <w:szCs w:val="20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048"/>
      </w:tblGrid>
      <w:tr w:rsidR="00242A45" w:rsidRPr="00AF5459" w14:paraId="23EBABC5" w14:textId="77777777" w:rsidTr="00411147">
        <w:trPr>
          <w:trHeight w:val="2036"/>
        </w:trPr>
        <w:tc>
          <w:tcPr>
            <w:tcW w:w="4673" w:type="dxa"/>
          </w:tcPr>
          <w:p w14:paraId="54473E28" w14:textId="7E245D38" w:rsidR="00242A45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ПРОДАВЕЦ:</w:t>
            </w:r>
          </w:p>
          <w:p w14:paraId="4D848C68" w14:textId="473EEE42" w:rsidR="00242A45" w:rsidRPr="00AF5459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бщество с ограниченной ответственностью «ЛИЗИНГОВАЯ КОМПАНИЯ АЛЬТЕРНАТИВА» (ОГРН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1934173177"/>
                <w:placeholder>
                  <w:docPart w:val="DB5960B445369A4F9E30E1BD24B6DE90"/>
                </w:placeholder>
              </w:sdtPr>
              <w:sdtContent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1093702028738</w:t>
                </w:r>
              </w:sdtContent>
            </w:sdt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ИНН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1269351995"/>
                <w:placeholder>
                  <w:docPart w:val="359ABA99ABB1764F8B6054994220740B"/>
                </w:placeholder>
              </w:sdtPr>
              <w:sdtContent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3702602932</w:t>
                </w:r>
              </w:sdtContent>
            </w:sdt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адрес: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-1169323543"/>
                <w:placeholder>
                  <w:docPart w:val="F2163A811E02C141B89F2756D357218C"/>
                </w:placeholder>
              </w:sdtPr>
              <w:sdtContent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153000, </w:t>
                </w:r>
                <w:proofErr w:type="spellStart"/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г.Иваново</w:t>
                </w:r>
                <w:proofErr w:type="spellEnd"/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, </w:t>
                </w:r>
                <w:proofErr w:type="spellStart"/>
                <w:proofErr w:type="gramStart"/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пер.Семеновского</w:t>
                </w:r>
                <w:proofErr w:type="spellEnd"/>
                <w:proofErr w:type="gramEnd"/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, д.10, помещение 140)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14:paraId="710B5BF4" w14:textId="77777777" w:rsidR="00242A45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онтактный адрес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конкурсного управляющего – организатора торгов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153012 </w:t>
            </w:r>
            <w:proofErr w:type="spellStart"/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г.Иваново</w:t>
            </w:r>
            <w:proofErr w:type="spellEnd"/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ул.Советская</w:t>
            </w:r>
            <w:proofErr w:type="spellEnd"/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д.22-а, оф.308. </w:t>
            </w:r>
          </w:p>
          <w:p w14:paraId="5BD393B4" w14:textId="77777777" w:rsidR="00242A45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онтактный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телефон: 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8-910-985-60-30.</w:t>
            </w:r>
          </w:p>
          <w:p w14:paraId="5ED6482A" w14:textId="77777777" w:rsidR="00242A45" w:rsidRPr="00AF5459" w:rsidRDefault="00242A45" w:rsidP="00411147">
            <w:pPr>
              <w:spacing w:after="0" w:line="240" w:lineRule="auto"/>
              <w:ind w:left="35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</w:t>
            </w:r>
            <w:hyperlink r:id="rId7" w:history="1">
              <w:r w:rsidRPr="00F534FA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baevamary</w:t>
              </w:r>
              <w:r w:rsidRPr="00795EDC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@</w:t>
              </w:r>
              <w:r w:rsidRPr="00F534FA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gmail</w:t>
              </w:r>
              <w:r w:rsidRPr="00795EDC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.</w:t>
              </w:r>
              <w:r w:rsidRPr="00F534FA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com</w:t>
              </w:r>
            </w:hyperlink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5D9B630D" w14:textId="77777777" w:rsidR="00242A45" w:rsidRDefault="00242A45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895378">
              <w:rPr>
                <w:rFonts w:ascii="Arial Narrow" w:hAnsi="Arial Narrow"/>
                <w:noProof/>
                <w:sz w:val="16"/>
                <w:szCs w:val="16"/>
              </w:rPr>
              <w:lastRenderedPageBreak/>
              <w:drawing>
                <wp:inline distT="0" distB="0" distL="0" distR="0" wp14:anchorId="23295AF7" wp14:editId="04938AA1">
                  <wp:extent cx="1731734" cy="1494846"/>
                  <wp:effectExtent l="0" t="0" r="0" b="3810"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119" cy="150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Конкурсный управляющий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Баева </w:t>
            </w:r>
            <w:proofErr w:type="gramStart"/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М.В.</w:t>
            </w:r>
            <w:proofErr w:type="gramEnd"/>
          </w:p>
          <w:p w14:paraId="2D33C3DD" w14:textId="77777777" w:rsidR="00242A45" w:rsidRPr="00AF5459" w:rsidRDefault="00242A45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048" w:type="dxa"/>
          </w:tcPr>
          <w:p w14:paraId="66C6D0A7" w14:textId="43D45F5E" w:rsidR="00242A45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lastRenderedPageBreak/>
              <w:t>ПОКУПАТЕЛЬ:</w:t>
            </w:r>
          </w:p>
          <w:p w14:paraId="35EDBC78" w14:textId="541939AF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Наименование:</w:t>
            </w:r>
          </w:p>
          <w:p w14:paraId="7C64107F" w14:textId="77777777" w:rsidR="00242A45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ИНН:</w:t>
            </w:r>
          </w:p>
          <w:p w14:paraId="25D9CE3A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ОГРН /ОГРНИП: </w:t>
            </w:r>
          </w:p>
          <w:p w14:paraId="2FC944BD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Адрес:</w:t>
            </w:r>
          </w:p>
          <w:p w14:paraId="575ECCF1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Данные / реквизиты документа, удостоверяющего личность для физически лиц:</w:t>
            </w:r>
          </w:p>
          <w:p w14:paraId="6AE921EC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Уполномоченное лицо:</w:t>
            </w:r>
          </w:p>
          <w:p w14:paraId="0CC75BEA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Реквизиты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расчетного счета 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для возврата задатка:</w:t>
            </w:r>
          </w:p>
          <w:p w14:paraId="571DD92D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телефон:</w:t>
            </w:r>
          </w:p>
          <w:p w14:paraId="2F2183E4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795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  <w:p w14:paraId="33CD94ED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Подпись (печать при наличии):</w:t>
            </w:r>
          </w:p>
          <w:p w14:paraId="70D70C6E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0504CAFB" w14:textId="77777777" w:rsidR="00242A45" w:rsidRPr="00AF5459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2EBF9405" w14:textId="77777777" w:rsidR="00242A45" w:rsidRDefault="00242A45" w:rsidP="00200496">
      <w:pPr>
        <w:spacing w:after="0" w:line="240" w:lineRule="auto"/>
        <w:rPr>
          <w:sz w:val="20"/>
          <w:szCs w:val="20"/>
        </w:rPr>
      </w:pPr>
    </w:p>
    <w:p w14:paraId="00B8D308" w14:textId="77777777" w:rsidR="00242A45" w:rsidRPr="00703FCE" w:rsidRDefault="00242A45" w:rsidP="00200496">
      <w:pPr>
        <w:spacing w:after="0" w:line="240" w:lineRule="auto"/>
        <w:rPr>
          <w:sz w:val="20"/>
          <w:szCs w:val="20"/>
        </w:rPr>
      </w:pPr>
    </w:p>
    <w:p w14:paraId="1E0D46D5" w14:textId="77777777" w:rsidR="00200496" w:rsidRPr="00703FCE" w:rsidRDefault="00200496" w:rsidP="00C773A5">
      <w:pPr>
        <w:jc w:val="center"/>
        <w:rPr>
          <w:sz w:val="20"/>
          <w:szCs w:val="20"/>
        </w:rPr>
      </w:pPr>
    </w:p>
    <w:sectPr w:rsidR="00200496" w:rsidRPr="00703FCE" w:rsidSect="005C2DD0">
      <w:footerReference w:type="default" r:id="rId9"/>
      <w:pgSz w:w="11907" w:h="16840" w:code="9"/>
      <w:pgMar w:top="567" w:right="708" w:bottom="567" w:left="85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EA4E" w14:textId="77777777" w:rsidR="00340D64" w:rsidRDefault="00340D64" w:rsidP="00C867C4">
      <w:pPr>
        <w:spacing w:after="0" w:line="240" w:lineRule="auto"/>
      </w:pPr>
      <w:r>
        <w:separator/>
      </w:r>
    </w:p>
  </w:endnote>
  <w:endnote w:type="continuationSeparator" w:id="0">
    <w:p w14:paraId="32C1382D" w14:textId="77777777" w:rsidR="00340D64" w:rsidRDefault="00340D64" w:rsidP="00C8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361F" w14:textId="77777777" w:rsidR="00C867C4" w:rsidRPr="00660E0D" w:rsidRDefault="00C867C4">
    <w:pPr>
      <w:pStyle w:val="a6"/>
      <w:pBdr>
        <w:bottom w:val="single" w:sz="12" w:space="1" w:color="auto"/>
      </w:pBdr>
      <w:jc w:val="right"/>
      <w:rPr>
        <w:rFonts w:ascii="Times New Roman" w:hAnsi="Times New Roman" w:cs="Times New Roman"/>
        <w:sz w:val="20"/>
        <w:szCs w:val="20"/>
      </w:rPr>
    </w:pPr>
  </w:p>
  <w:p w14:paraId="03001AB5" w14:textId="77777777" w:rsidR="00C867C4" w:rsidRPr="00660E0D" w:rsidRDefault="00000000">
    <w:pPr>
      <w:pStyle w:val="a6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331644205"/>
        <w:docPartObj>
          <w:docPartGallery w:val="Page Numbers (Bottom of Page)"/>
          <w:docPartUnique/>
        </w:docPartObj>
      </w:sdtPr>
      <w:sdtContent>
        <w:r w:rsidR="00C867C4" w:rsidRPr="00660E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1D8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t xml:space="preserve"> стр.</w:t>
        </w:r>
      </w:sdtContent>
    </w:sdt>
  </w:p>
  <w:p w14:paraId="360D4442" w14:textId="77777777" w:rsidR="00C867C4" w:rsidRPr="00660E0D" w:rsidRDefault="00C867C4" w:rsidP="00C867C4">
    <w:pPr>
      <w:pStyle w:val="a6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660E0D">
      <w:rPr>
        <w:rFonts w:ascii="Times New Roman" w:hAnsi="Times New Roman" w:cs="Times New Roman"/>
        <w:sz w:val="20"/>
        <w:szCs w:val="20"/>
      </w:rPr>
      <w:t>Продавец: _____________________</w:t>
    </w:r>
    <w:r w:rsidRPr="00660E0D">
      <w:rPr>
        <w:rFonts w:ascii="Times New Roman" w:hAnsi="Times New Roman" w:cs="Times New Roman"/>
        <w:sz w:val="20"/>
        <w:szCs w:val="20"/>
      </w:rPr>
      <w:tab/>
    </w:r>
    <w:r w:rsidRPr="00660E0D">
      <w:rPr>
        <w:rFonts w:ascii="Times New Roman" w:hAnsi="Times New Roman" w:cs="Times New Roman"/>
        <w:sz w:val="20"/>
        <w:szCs w:val="20"/>
      </w:rPr>
      <w:tab/>
      <w:t>Покупатель: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6D6A" w14:textId="77777777" w:rsidR="00340D64" w:rsidRDefault="00340D64" w:rsidP="00C867C4">
      <w:pPr>
        <w:spacing w:after="0" w:line="240" w:lineRule="auto"/>
      </w:pPr>
      <w:r>
        <w:separator/>
      </w:r>
    </w:p>
  </w:footnote>
  <w:footnote w:type="continuationSeparator" w:id="0">
    <w:p w14:paraId="02B7A161" w14:textId="77777777" w:rsidR="00340D64" w:rsidRDefault="00340D64" w:rsidP="00C86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219B6C79"/>
    <w:multiLevelType w:val="multilevel"/>
    <w:tmpl w:val="AA2A9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sz w:val="22"/>
      </w:rPr>
    </w:lvl>
  </w:abstractNum>
  <w:abstractNum w:abstractNumId="2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 w16cid:durableId="174661708">
    <w:abstractNumId w:val="2"/>
  </w:num>
  <w:num w:numId="2" w16cid:durableId="1633096857">
    <w:abstractNumId w:val="3"/>
  </w:num>
  <w:num w:numId="3" w16cid:durableId="1838887509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 w16cid:durableId="202137074">
    <w:abstractNumId w:val="4"/>
  </w:num>
  <w:num w:numId="5" w16cid:durableId="75362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496"/>
    <w:rsid w:val="000178ED"/>
    <w:rsid w:val="00056B1A"/>
    <w:rsid w:val="000D3657"/>
    <w:rsid w:val="000E0524"/>
    <w:rsid w:val="001162F2"/>
    <w:rsid w:val="00193E59"/>
    <w:rsid w:val="001A01B6"/>
    <w:rsid w:val="001D247F"/>
    <w:rsid w:val="001F354B"/>
    <w:rsid w:val="00200496"/>
    <w:rsid w:val="00210C1A"/>
    <w:rsid w:val="00213F0B"/>
    <w:rsid w:val="00242A45"/>
    <w:rsid w:val="002C383A"/>
    <w:rsid w:val="002D1ABB"/>
    <w:rsid w:val="00340D64"/>
    <w:rsid w:val="0043682A"/>
    <w:rsid w:val="00501DA3"/>
    <w:rsid w:val="005816CB"/>
    <w:rsid w:val="005A096E"/>
    <w:rsid w:val="005A5013"/>
    <w:rsid w:val="005C2DD0"/>
    <w:rsid w:val="005C77B0"/>
    <w:rsid w:val="005D7D33"/>
    <w:rsid w:val="006211A1"/>
    <w:rsid w:val="00660E0D"/>
    <w:rsid w:val="006B1AC4"/>
    <w:rsid w:val="006D2D6D"/>
    <w:rsid w:val="006D46F8"/>
    <w:rsid w:val="00703FCE"/>
    <w:rsid w:val="00722F33"/>
    <w:rsid w:val="00776F7B"/>
    <w:rsid w:val="0081066C"/>
    <w:rsid w:val="008177EC"/>
    <w:rsid w:val="00873A77"/>
    <w:rsid w:val="00886679"/>
    <w:rsid w:val="009D31A5"/>
    <w:rsid w:val="009D6060"/>
    <w:rsid w:val="00A520B8"/>
    <w:rsid w:val="00A85E37"/>
    <w:rsid w:val="00AB582E"/>
    <w:rsid w:val="00AF7D43"/>
    <w:rsid w:val="00B511A7"/>
    <w:rsid w:val="00BA636F"/>
    <w:rsid w:val="00BD4DD5"/>
    <w:rsid w:val="00BE0956"/>
    <w:rsid w:val="00BF10EC"/>
    <w:rsid w:val="00C06B05"/>
    <w:rsid w:val="00C773A5"/>
    <w:rsid w:val="00C867C4"/>
    <w:rsid w:val="00C96962"/>
    <w:rsid w:val="00CE1596"/>
    <w:rsid w:val="00D76F53"/>
    <w:rsid w:val="00DC4602"/>
    <w:rsid w:val="00DF289B"/>
    <w:rsid w:val="00E549EA"/>
    <w:rsid w:val="00E732A0"/>
    <w:rsid w:val="00E80647"/>
    <w:rsid w:val="00EA4756"/>
    <w:rsid w:val="00EB2B78"/>
    <w:rsid w:val="00EF3C39"/>
    <w:rsid w:val="00F5253F"/>
    <w:rsid w:val="00F91D88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A9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004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4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004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00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200496"/>
    <w:rPr>
      <w:b/>
      <w:bCs/>
    </w:rPr>
  </w:style>
  <w:style w:type="paragraph" w:styleId="a4">
    <w:name w:val="header"/>
    <w:basedOn w:val="a"/>
    <w:link w:val="a5"/>
    <w:uiPriority w:val="99"/>
    <w:unhideWhenUsed/>
    <w:rsid w:val="00C8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C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8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C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13F0B"/>
    <w:pPr>
      <w:ind w:left="720"/>
      <w:contextualSpacing/>
    </w:pPr>
  </w:style>
  <w:style w:type="character" w:customStyle="1" w:styleId="text">
    <w:name w:val="text"/>
    <w:basedOn w:val="a0"/>
    <w:rsid w:val="00210C1A"/>
  </w:style>
  <w:style w:type="character" w:styleId="a9">
    <w:name w:val="Hyperlink"/>
    <w:basedOn w:val="a0"/>
    <w:uiPriority w:val="99"/>
    <w:unhideWhenUsed/>
    <w:rsid w:val="0021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baevamar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5960B445369A4F9E30E1BD24B6D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42A86-E6CB-ED4D-9AC0-EC35F4325403}"/>
      </w:docPartPr>
      <w:docPartBody>
        <w:p w:rsidR="002B38EF" w:rsidRDefault="00BF2E92" w:rsidP="00BF2E92">
          <w:pPr>
            <w:pStyle w:val="DB5960B445369A4F9E30E1BD24B6DE90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9ABA99ABB1764F8B60549942207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65C17-6E6D-1C4A-B82A-4173BE50E5EC}"/>
      </w:docPartPr>
      <w:docPartBody>
        <w:p w:rsidR="002B38EF" w:rsidRDefault="00BF2E92" w:rsidP="00BF2E92">
          <w:pPr>
            <w:pStyle w:val="359ABA99ABB1764F8B6054994220740B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63A811E02C141B89F2756D3572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7F44A-8EC4-F14C-9FBC-AF0FADCAB8FE}"/>
      </w:docPartPr>
      <w:docPartBody>
        <w:p w:rsidR="002B38EF" w:rsidRDefault="00BF2E92" w:rsidP="00BF2E92">
          <w:pPr>
            <w:pStyle w:val="F2163A811E02C141B89F2756D357218C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92"/>
    <w:rsid w:val="002B38EF"/>
    <w:rsid w:val="00695134"/>
    <w:rsid w:val="00BF2E92"/>
    <w:rsid w:val="00C01DA3"/>
    <w:rsid w:val="00EB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2E92"/>
    <w:rPr>
      <w:color w:val="808080"/>
    </w:rPr>
  </w:style>
  <w:style w:type="paragraph" w:customStyle="1" w:styleId="DB5960B445369A4F9E30E1BD24B6DE90">
    <w:name w:val="DB5960B445369A4F9E30E1BD24B6DE90"/>
    <w:rsid w:val="00BF2E92"/>
  </w:style>
  <w:style w:type="paragraph" w:customStyle="1" w:styleId="359ABA99ABB1764F8B6054994220740B">
    <w:name w:val="359ABA99ABB1764F8B6054994220740B"/>
    <w:rsid w:val="00BF2E92"/>
  </w:style>
  <w:style w:type="paragraph" w:customStyle="1" w:styleId="F2163A811E02C141B89F2756D357218C">
    <w:name w:val="F2163A811E02C141B89F2756D357218C"/>
    <w:rsid w:val="00BF2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Баева</dc:creator>
  <cp:keywords/>
  <dc:description/>
  <cp:lastModifiedBy>Баева Мария</cp:lastModifiedBy>
  <cp:revision>45</cp:revision>
  <dcterms:created xsi:type="dcterms:W3CDTF">2016-02-15T07:33:00Z</dcterms:created>
  <dcterms:modified xsi:type="dcterms:W3CDTF">2025-09-04T08:16:00Z</dcterms:modified>
</cp:coreProperties>
</file>