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868C" w14:textId="72B4A857" w:rsidR="00413EC1" w:rsidRPr="00DD293C" w:rsidRDefault="00413EC1" w:rsidP="00413EC1">
      <w:pPr>
        <w:jc w:val="center"/>
        <w:rPr>
          <w:rFonts w:cs="Times New Roman"/>
          <w:b/>
          <w:sz w:val="28"/>
          <w:szCs w:val="28"/>
        </w:rPr>
      </w:pPr>
      <w:r w:rsidRPr="008D276B">
        <w:rPr>
          <w:rFonts w:cs="Times New Roman"/>
          <w:b/>
          <w:sz w:val="28"/>
          <w:szCs w:val="28"/>
        </w:rPr>
        <w:t xml:space="preserve">Электронный аукцион по продаже </w:t>
      </w:r>
      <w:r w:rsidRPr="00DD293C">
        <w:rPr>
          <w:rFonts w:cs="Times New Roman"/>
          <w:b/>
          <w:sz w:val="28"/>
          <w:szCs w:val="28"/>
        </w:rPr>
        <w:t>объект</w:t>
      </w:r>
      <w:r w:rsidR="009B60B6">
        <w:rPr>
          <w:rFonts w:cs="Times New Roman"/>
          <w:b/>
          <w:sz w:val="28"/>
          <w:szCs w:val="28"/>
        </w:rPr>
        <w:t>ов</w:t>
      </w:r>
      <w:r w:rsidRPr="00DD293C">
        <w:rPr>
          <w:rFonts w:cs="Times New Roman"/>
          <w:b/>
          <w:sz w:val="28"/>
          <w:szCs w:val="28"/>
        </w:rPr>
        <w:t xml:space="preserve"> нежилого фонда, </w:t>
      </w:r>
    </w:p>
    <w:p w14:paraId="1D0D4972" w14:textId="6CEF572C" w:rsidR="00D93F46" w:rsidRDefault="00413EC1" w:rsidP="00413EC1">
      <w:pPr>
        <w:jc w:val="center"/>
        <w:rPr>
          <w:rFonts w:cs="Times New Roman"/>
          <w:b/>
          <w:sz w:val="28"/>
          <w:szCs w:val="28"/>
        </w:rPr>
      </w:pPr>
      <w:r w:rsidRPr="00DD293C">
        <w:rPr>
          <w:rFonts w:cs="Times New Roman"/>
          <w:b/>
          <w:sz w:val="28"/>
          <w:szCs w:val="28"/>
        </w:rPr>
        <w:t>являющ</w:t>
      </w:r>
      <w:r w:rsidR="009B60B6">
        <w:rPr>
          <w:rFonts w:cs="Times New Roman"/>
          <w:b/>
          <w:sz w:val="28"/>
          <w:szCs w:val="28"/>
        </w:rPr>
        <w:t>их</w:t>
      </w:r>
      <w:r w:rsidRPr="00DD293C">
        <w:rPr>
          <w:rFonts w:cs="Times New Roman"/>
          <w:b/>
          <w:sz w:val="28"/>
          <w:szCs w:val="28"/>
        </w:rPr>
        <w:t>ся собственностью ПАО Сбербанк</w:t>
      </w:r>
    </w:p>
    <w:p w14:paraId="3C194789" w14:textId="77777777" w:rsidR="00413EC1" w:rsidRPr="00273CDF" w:rsidRDefault="00413EC1" w:rsidP="00413EC1">
      <w:pPr>
        <w:jc w:val="center"/>
        <w:rPr>
          <w:rFonts w:cs="Times New Roman"/>
          <w:b/>
          <w:sz w:val="10"/>
          <w:szCs w:val="10"/>
        </w:rPr>
      </w:pPr>
    </w:p>
    <w:p w14:paraId="709CE34E" w14:textId="49519313"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Электронный аукцион будет проводиться </w:t>
      </w:r>
      <w:r w:rsidR="000A625C">
        <w:rPr>
          <w:rFonts w:eastAsia="Times New Roman" w:cs="Times New Roman"/>
          <w:b/>
          <w:bCs/>
          <w:kern w:val="0"/>
          <w:lang w:eastAsia="ru-RU" w:bidi="ar-SA"/>
        </w:rPr>
        <w:t>14 но</w:t>
      </w:r>
      <w:r w:rsidR="00EB2C29">
        <w:rPr>
          <w:rFonts w:eastAsia="Times New Roman" w:cs="Times New Roman"/>
          <w:b/>
          <w:bCs/>
          <w:kern w:val="0"/>
          <w:lang w:eastAsia="ru-RU" w:bidi="ar-SA"/>
        </w:rPr>
        <w:t>ября</w:t>
      </w:r>
      <w:r w:rsidRPr="00585C6D">
        <w:rPr>
          <w:rFonts w:eastAsia="Times New Roman" w:cs="Times New Roman"/>
          <w:b/>
          <w:bCs/>
          <w:kern w:val="0"/>
          <w:lang w:eastAsia="ru-RU" w:bidi="ar-SA"/>
        </w:rPr>
        <w:t xml:space="preserve"> 202</w:t>
      </w:r>
      <w:r w:rsidR="003A7357" w:rsidRPr="00585C6D">
        <w:rPr>
          <w:rFonts w:eastAsia="Times New Roman" w:cs="Times New Roman"/>
          <w:b/>
          <w:bCs/>
          <w:kern w:val="0"/>
          <w:lang w:eastAsia="ru-RU" w:bidi="ar-SA"/>
        </w:rPr>
        <w:t>5</w:t>
      </w:r>
      <w:r w:rsidRPr="00585C6D">
        <w:rPr>
          <w:rFonts w:eastAsia="Times New Roman" w:cs="Times New Roman"/>
          <w:b/>
          <w:bCs/>
          <w:kern w:val="0"/>
          <w:lang w:eastAsia="ru-RU" w:bidi="ar-SA"/>
        </w:rPr>
        <w:t xml:space="preserve"> года с 10:00</w:t>
      </w:r>
    </w:p>
    <w:p w14:paraId="4DC91C13"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по адресу www.lot-online.ru. </w:t>
      </w:r>
    </w:p>
    <w:p w14:paraId="34DBF0B2"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Организатор торгов – АО «Российский аукционный дом».</w:t>
      </w:r>
    </w:p>
    <w:p w14:paraId="74ADB60D" w14:textId="36F46792"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Прием заявок с </w:t>
      </w:r>
      <w:r w:rsidR="000A625C">
        <w:rPr>
          <w:rFonts w:eastAsia="Times New Roman" w:cs="Times New Roman"/>
          <w:b/>
          <w:bCs/>
          <w:kern w:val="0"/>
          <w:lang w:eastAsia="ru-RU" w:bidi="ar-SA"/>
        </w:rPr>
        <w:t>15.10</w:t>
      </w:r>
      <w:r w:rsidR="00EB2C29">
        <w:rPr>
          <w:rFonts w:eastAsia="Times New Roman" w:cs="Times New Roman"/>
          <w:b/>
          <w:bCs/>
          <w:kern w:val="0"/>
          <w:lang w:eastAsia="ru-RU" w:bidi="ar-SA"/>
        </w:rPr>
        <w:t>.</w:t>
      </w:r>
      <w:r w:rsidRPr="00585C6D">
        <w:rPr>
          <w:rFonts w:eastAsia="Times New Roman" w:cs="Times New Roman"/>
          <w:b/>
          <w:bCs/>
          <w:kern w:val="0"/>
          <w:lang w:eastAsia="ru-RU" w:bidi="ar-SA"/>
        </w:rPr>
        <w:t>202</w:t>
      </w:r>
      <w:r w:rsidR="00413EC1" w:rsidRPr="00585C6D">
        <w:rPr>
          <w:rFonts w:eastAsia="Times New Roman" w:cs="Times New Roman"/>
          <w:b/>
          <w:bCs/>
          <w:kern w:val="0"/>
          <w:lang w:eastAsia="ru-RU" w:bidi="ar-SA"/>
        </w:rPr>
        <w:t>5</w:t>
      </w:r>
      <w:r w:rsidRPr="00585C6D">
        <w:rPr>
          <w:rFonts w:eastAsia="Times New Roman" w:cs="Times New Roman"/>
          <w:b/>
          <w:bCs/>
          <w:kern w:val="0"/>
          <w:lang w:eastAsia="ru-RU" w:bidi="ar-SA"/>
        </w:rPr>
        <w:t xml:space="preserve"> по </w:t>
      </w:r>
      <w:bookmarkStart w:id="0" w:name="_Hlk155702557"/>
      <w:r w:rsidR="000A625C">
        <w:rPr>
          <w:rFonts w:eastAsia="Times New Roman" w:cs="Times New Roman"/>
          <w:b/>
          <w:bCs/>
          <w:kern w:val="0"/>
          <w:lang w:eastAsia="ru-RU" w:bidi="ar-SA"/>
        </w:rPr>
        <w:t>12</w:t>
      </w:r>
      <w:r w:rsidR="00EB2C29">
        <w:rPr>
          <w:rFonts w:eastAsia="Times New Roman" w:cs="Times New Roman"/>
          <w:b/>
          <w:bCs/>
          <w:kern w:val="0"/>
          <w:lang w:eastAsia="ru-RU" w:bidi="ar-SA"/>
        </w:rPr>
        <w:t>.1</w:t>
      </w:r>
      <w:r w:rsidR="000A625C">
        <w:rPr>
          <w:rFonts w:eastAsia="Times New Roman" w:cs="Times New Roman"/>
          <w:b/>
          <w:bCs/>
          <w:kern w:val="0"/>
          <w:lang w:eastAsia="ru-RU" w:bidi="ar-SA"/>
        </w:rPr>
        <w:t>1</w:t>
      </w:r>
      <w:r w:rsidRPr="00585C6D">
        <w:rPr>
          <w:rFonts w:eastAsia="Times New Roman" w:cs="Times New Roman"/>
          <w:b/>
          <w:bCs/>
          <w:kern w:val="0"/>
          <w:lang w:eastAsia="ru-RU" w:bidi="ar-SA"/>
        </w:rPr>
        <w:t>.202</w:t>
      </w:r>
      <w:r w:rsidR="003A7357" w:rsidRPr="00585C6D">
        <w:rPr>
          <w:rFonts w:eastAsia="Times New Roman" w:cs="Times New Roman"/>
          <w:b/>
          <w:bCs/>
          <w:kern w:val="0"/>
          <w:lang w:eastAsia="ru-RU" w:bidi="ar-SA"/>
        </w:rPr>
        <w:t>5</w:t>
      </w:r>
      <w:r w:rsidRPr="00585C6D">
        <w:rPr>
          <w:rFonts w:eastAsia="Times New Roman" w:cs="Times New Roman"/>
          <w:b/>
          <w:bCs/>
          <w:kern w:val="0"/>
          <w:lang w:eastAsia="ru-RU" w:bidi="ar-SA"/>
        </w:rPr>
        <w:t xml:space="preserve"> </w:t>
      </w:r>
      <w:bookmarkEnd w:id="0"/>
      <w:r w:rsidRPr="00585C6D">
        <w:rPr>
          <w:rFonts w:eastAsia="Times New Roman" w:cs="Times New Roman"/>
          <w:b/>
          <w:bCs/>
          <w:kern w:val="0"/>
          <w:lang w:eastAsia="ru-RU" w:bidi="ar-SA"/>
        </w:rPr>
        <w:t>до 23:59.</w:t>
      </w:r>
    </w:p>
    <w:p w14:paraId="472E0550" w14:textId="3CE7F32C"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Задаток должен поступить на счет Организатора торгов не позднее </w:t>
      </w:r>
      <w:r w:rsidR="00EB2C29">
        <w:rPr>
          <w:rFonts w:eastAsia="Times New Roman" w:cs="Times New Roman"/>
          <w:b/>
          <w:bCs/>
          <w:kern w:val="0"/>
          <w:lang w:eastAsia="ru-RU" w:bidi="ar-SA"/>
        </w:rPr>
        <w:t>1</w:t>
      </w:r>
      <w:r w:rsidR="000A625C">
        <w:rPr>
          <w:rFonts w:eastAsia="Times New Roman" w:cs="Times New Roman"/>
          <w:b/>
          <w:bCs/>
          <w:kern w:val="0"/>
          <w:lang w:eastAsia="ru-RU" w:bidi="ar-SA"/>
        </w:rPr>
        <w:t>2</w:t>
      </w:r>
      <w:r w:rsidR="00EB2C29">
        <w:rPr>
          <w:rFonts w:eastAsia="Times New Roman" w:cs="Times New Roman"/>
          <w:b/>
          <w:bCs/>
          <w:kern w:val="0"/>
          <w:lang w:eastAsia="ru-RU" w:bidi="ar-SA"/>
        </w:rPr>
        <w:t>.1</w:t>
      </w:r>
      <w:r w:rsidR="000A625C">
        <w:rPr>
          <w:rFonts w:eastAsia="Times New Roman" w:cs="Times New Roman"/>
          <w:b/>
          <w:bCs/>
          <w:kern w:val="0"/>
          <w:lang w:eastAsia="ru-RU" w:bidi="ar-SA"/>
        </w:rPr>
        <w:t>1</w:t>
      </w:r>
      <w:r w:rsidR="003A7357" w:rsidRPr="00585C6D">
        <w:rPr>
          <w:rFonts w:eastAsia="Times New Roman" w:cs="Times New Roman"/>
          <w:b/>
          <w:bCs/>
          <w:kern w:val="0"/>
          <w:lang w:eastAsia="ru-RU" w:bidi="ar-SA"/>
        </w:rPr>
        <w:t>.</w:t>
      </w:r>
      <w:r w:rsidRPr="00585C6D">
        <w:rPr>
          <w:rFonts w:eastAsia="Times New Roman" w:cs="Times New Roman"/>
          <w:b/>
          <w:bCs/>
          <w:kern w:val="0"/>
          <w:lang w:eastAsia="ru-RU" w:bidi="ar-SA"/>
        </w:rPr>
        <w:t>202</w:t>
      </w:r>
      <w:r w:rsidR="003A7357" w:rsidRPr="00585C6D">
        <w:rPr>
          <w:rFonts w:eastAsia="Times New Roman" w:cs="Times New Roman"/>
          <w:b/>
          <w:bCs/>
          <w:kern w:val="0"/>
          <w:lang w:eastAsia="ru-RU" w:bidi="ar-SA"/>
        </w:rPr>
        <w:t>5</w:t>
      </w:r>
      <w:r w:rsidRPr="00585C6D">
        <w:rPr>
          <w:rFonts w:eastAsia="Times New Roman" w:cs="Times New Roman"/>
          <w:b/>
          <w:bCs/>
          <w:kern w:val="0"/>
          <w:lang w:eastAsia="ru-RU" w:bidi="ar-SA"/>
        </w:rPr>
        <w:t>.</w:t>
      </w:r>
    </w:p>
    <w:p w14:paraId="4B8E99D1" w14:textId="16BB0F3F" w:rsidR="0078706C" w:rsidRPr="00E2126F"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Допуск претендентов к электронному аукциону осуществляется </w:t>
      </w:r>
      <w:r w:rsidR="00EB2C29">
        <w:rPr>
          <w:rFonts w:eastAsia="Times New Roman" w:cs="Times New Roman"/>
          <w:b/>
          <w:bCs/>
          <w:kern w:val="0"/>
          <w:lang w:eastAsia="ru-RU" w:bidi="ar-SA"/>
        </w:rPr>
        <w:t>1</w:t>
      </w:r>
      <w:r w:rsidR="000A625C">
        <w:rPr>
          <w:rFonts w:eastAsia="Times New Roman" w:cs="Times New Roman"/>
          <w:b/>
          <w:bCs/>
          <w:kern w:val="0"/>
          <w:lang w:eastAsia="ru-RU" w:bidi="ar-SA"/>
        </w:rPr>
        <w:t>3</w:t>
      </w:r>
      <w:r w:rsidR="00EB2C29">
        <w:rPr>
          <w:rFonts w:eastAsia="Times New Roman" w:cs="Times New Roman"/>
          <w:b/>
          <w:bCs/>
          <w:kern w:val="0"/>
          <w:lang w:eastAsia="ru-RU" w:bidi="ar-SA"/>
        </w:rPr>
        <w:t>.1</w:t>
      </w:r>
      <w:r w:rsidR="000A625C">
        <w:rPr>
          <w:rFonts w:eastAsia="Times New Roman" w:cs="Times New Roman"/>
          <w:b/>
          <w:bCs/>
          <w:kern w:val="0"/>
          <w:lang w:eastAsia="ru-RU" w:bidi="ar-SA"/>
        </w:rPr>
        <w:t>1</w:t>
      </w:r>
      <w:r w:rsidRPr="00585C6D">
        <w:rPr>
          <w:rFonts w:eastAsia="Times New Roman" w:cs="Times New Roman"/>
          <w:b/>
          <w:bCs/>
          <w:kern w:val="0"/>
          <w:lang w:eastAsia="ru-RU" w:bidi="ar-SA"/>
        </w:rPr>
        <w:t>.202</w:t>
      </w:r>
      <w:r w:rsidR="003A7357" w:rsidRPr="00585C6D">
        <w:rPr>
          <w:rFonts w:eastAsia="Times New Roman" w:cs="Times New Roman"/>
          <w:b/>
          <w:bCs/>
          <w:kern w:val="0"/>
          <w:lang w:eastAsia="ru-RU" w:bidi="ar-SA"/>
        </w:rPr>
        <w:t>5</w:t>
      </w:r>
      <w:r w:rsidRPr="00585C6D">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w:t>
      </w:r>
      <w:proofErr w:type="gramStart"/>
      <w:r w:rsidRPr="00D43C0C">
        <w:rPr>
          <w:rFonts w:eastAsia="Times New Roman" w:cs="Times New Roman"/>
          <w:bCs/>
          <w:sz w:val="18"/>
          <w:szCs w:val="18"/>
          <w:lang w:eastAsia="ru-RU"/>
        </w:rPr>
        <w:t>в настоящем информационном сообщении</w:t>
      </w:r>
      <w:proofErr w:type="gramEnd"/>
      <w:r w:rsidRPr="00D43C0C">
        <w:rPr>
          <w:rFonts w:eastAsia="Times New Roman" w:cs="Times New Roman"/>
          <w:bCs/>
          <w:sz w:val="18"/>
          <w:szCs w:val="18"/>
          <w:lang w:eastAsia="ru-RU"/>
        </w:rPr>
        <w:t xml:space="preserve">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5F80C814"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413EC1">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413EC1">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D5A61EC" w14:textId="3B2D4F31" w:rsidR="0078706C" w:rsidRPr="00413EC1" w:rsidRDefault="00612796" w:rsidP="0078706C">
      <w:pPr>
        <w:jc w:val="center"/>
        <w:rPr>
          <w:rFonts w:cs="Times New Roman"/>
          <w:b/>
          <w:u w:val="single"/>
        </w:rPr>
      </w:pPr>
      <w:bookmarkStart w:id="1" w:name="_Hlk112413804"/>
      <w:r w:rsidRPr="00413EC1">
        <w:rPr>
          <w:rFonts w:cs="Times New Roman"/>
          <w:b/>
          <w:u w:val="single"/>
        </w:rPr>
        <w:t>Сведения об Объект</w:t>
      </w:r>
      <w:r w:rsidR="009B60B6">
        <w:rPr>
          <w:rFonts w:cs="Times New Roman"/>
          <w:b/>
          <w:u w:val="single"/>
        </w:rPr>
        <w:t>ах</w:t>
      </w:r>
      <w:r w:rsidRPr="00413EC1">
        <w:rPr>
          <w:rFonts w:cs="Times New Roman"/>
          <w:b/>
          <w:u w:val="single"/>
        </w:rPr>
        <w:t xml:space="preserve"> продажи</w:t>
      </w:r>
      <w:r w:rsidR="009B60B6">
        <w:rPr>
          <w:rFonts w:cs="Times New Roman"/>
          <w:b/>
          <w:u w:val="single"/>
        </w:rPr>
        <w:t xml:space="preserve"> единым лотом</w:t>
      </w:r>
      <w:r w:rsidRPr="00413EC1">
        <w:rPr>
          <w:rFonts w:cs="Times New Roman"/>
          <w:b/>
          <w:u w:val="single"/>
        </w:rPr>
        <w:t xml:space="preserve"> (далее – Объект</w:t>
      </w:r>
      <w:r w:rsidR="009B60B6">
        <w:rPr>
          <w:rFonts w:cs="Times New Roman"/>
          <w:b/>
          <w:u w:val="single"/>
        </w:rPr>
        <w:t>ы</w:t>
      </w:r>
      <w:r w:rsidRPr="00413EC1">
        <w:rPr>
          <w:rFonts w:cs="Times New Roman"/>
          <w:b/>
          <w:u w:val="single"/>
        </w:rPr>
        <w:t>, Лот):</w:t>
      </w:r>
    </w:p>
    <w:p w14:paraId="3B4DA454" w14:textId="7E344B67" w:rsidR="00612796" w:rsidRPr="00C01AFF" w:rsidRDefault="000A625C" w:rsidP="00612796">
      <w:pPr>
        <w:jc w:val="both"/>
      </w:pPr>
      <w:r>
        <w:t xml:space="preserve">Объект 1: </w:t>
      </w:r>
      <w:r w:rsidRPr="000A625C">
        <w:t>Помещение, площадь: 346,5 кв. м, назначение: нежилое, номер, тип этажа, на котором расположено помещение: Этаж № 1, расположенное по адресу: Российская Федерация, Самарская область, г. Тольятти, Автозаводский р-н, Кулибина, д. 6-Б, нежилое помещение 1, кадастровый номер 63:09:0101159:10347;</w:t>
      </w:r>
    </w:p>
    <w:p w14:paraId="278C9E07" w14:textId="517F3FCC" w:rsidR="000A625C" w:rsidRDefault="000A625C" w:rsidP="00612796">
      <w:pPr>
        <w:jc w:val="both"/>
      </w:pPr>
      <w:r>
        <w:t xml:space="preserve">Объект 2: </w:t>
      </w:r>
      <w:r w:rsidR="00C01AFF" w:rsidRPr="00C01AFF">
        <w:t xml:space="preserve">3465/4611 доли в праве общей </w:t>
      </w:r>
      <w:r w:rsidRPr="000A625C">
        <w:t xml:space="preserve">долевой собственности на земельный участок </w:t>
      </w:r>
      <w:bookmarkStart w:id="2" w:name="_Hlk211342930"/>
      <w:r w:rsidRPr="000A625C">
        <w:t>общей площадью 3</w:t>
      </w:r>
      <w:r w:rsidR="000878B0">
        <w:t xml:space="preserve"> </w:t>
      </w:r>
      <w:r w:rsidRPr="000A625C">
        <w:t>378 кв. м</w:t>
      </w:r>
      <w:bookmarkEnd w:id="2"/>
      <w:r w:rsidRPr="000A625C">
        <w:t xml:space="preserve">, категория земель: земли населенных пунктов, виды разрешенного использования: для дальнейшей эксплуатации здания сбербанка (зона № Ж-4), </w:t>
      </w:r>
      <w:r w:rsidR="00126018" w:rsidRPr="00126018">
        <w:t>кадастровый номер 63:09:0101159:25</w:t>
      </w:r>
      <w:r w:rsidR="00126018">
        <w:t xml:space="preserve">, </w:t>
      </w:r>
      <w:r w:rsidRPr="000A625C">
        <w:t>местоположение установлено относительно ориентира, расположенного в границах участка. Почтовый адрес ориентира: Самарская обл., г. Тольятти, р-он Автозаводский, бул. Кулибина, квартал 2, д. 6б</w:t>
      </w:r>
      <w:r>
        <w:t>.</w:t>
      </w:r>
      <w:r w:rsidRPr="000A625C">
        <w:t xml:space="preserve"> </w:t>
      </w:r>
    </w:p>
    <w:p w14:paraId="3EA5056C" w14:textId="77777777" w:rsidR="000A625C" w:rsidRPr="00126018" w:rsidRDefault="000A625C" w:rsidP="00612796">
      <w:pPr>
        <w:jc w:val="both"/>
        <w:rPr>
          <w:sz w:val="10"/>
          <w:szCs w:val="10"/>
        </w:rPr>
      </w:pPr>
    </w:p>
    <w:p w14:paraId="5504B410" w14:textId="5544C905" w:rsidR="000A625C" w:rsidRPr="000A625C" w:rsidRDefault="000A625C" w:rsidP="00612796">
      <w:pPr>
        <w:jc w:val="both"/>
      </w:pPr>
      <w:r w:rsidRPr="000A625C">
        <w:rPr>
          <w:b/>
          <w:bCs/>
        </w:rPr>
        <w:t>Для сведения:</w:t>
      </w:r>
      <w:r w:rsidRPr="000A625C">
        <w:t xml:space="preserve"> между </w:t>
      </w:r>
      <w:r>
        <w:t xml:space="preserve">Продавцом и </w:t>
      </w:r>
      <w:r w:rsidRPr="000A625C">
        <w:t xml:space="preserve">сособственником земельного участка общей площадью 3 378 кв. м </w:t>
      </w:r>
      <w:r w:rsidR="00C84A56">
        <w:t xml:space="preserve">с </w:t>
      </w:r>
      <w:r w:rsidRPr="000A625C">
        <w:t>кадастровы</w:t>
      </w:r>
      <w:r w:rsidR="00C84A56">
        <w:t>м</w:t>
      </w:r>
      <w:r w:rsidRPr="000A625C">
        <w:t xml:space="preserve"> номер</w:t>
      </w:r>
      <w:r w:rsidR="00C84A56">
        <w:t>ом</w:t>
      </w:r>
      <w:r w:rsidRPr="000A625C">
        <w:t xml:space="preserve"> 63:09:0101159:25, расположенного по адресу: Самарская обл., г. Тольятти, р-он Автозаводский, бул. Кулибина, квартал 2, д. 6б</w:t>
      </w:r>
      <w:r w:rsidR="00821BF3">
        <w:t>,</w:t>
      </w:r>
      <w:r w:rsidRPr="000A625C">
        <w:t xml:space="preserve"> заключено Соглашени</w:t>
      </w:r>
      <w:r w:rsidR="001D6DED">
        <w:t>е</w:t>
      </w:r>
      <w:r w:rsidRPr="000A625C">
        <w:t xml:space="preserve"> об определении порядка пользования земельным участком № Кул-6Б-ЗУ от 17.01.2020 г.</w:t>
      </w:r>
    </w:p>
    <w:p w14:paraId="16AC0583" w14:textId="77777777" w:rsidR="001C398F" w:rsidRPr="008D27E1" w:rsidRDefault="001C398F" w:rsidP="00612796">
      <w:pPr>
        <w:jc w:val="both"/>
        <w:rPr>
          <w:b/>
          <w:bCs/>
          <w:sz w:val="10"/>
          <w:szCs w:val="10"/>
        </w:rPr>
      </w:pPr>
    </w:p>
    <w:p w14:paraId="40C0A004" w14:textId="77777777" w:rsidR="00EB2C29" w:rsidRPr="00CD4A78" w:rsidRDefault="00EB2C29" w:rsidP="001C398F">
      <w:pPr>
        <w:widowControl/>
        <w:suppressAutoHyphens w:val="0"/>
        <w:jc w:val="both"/>
        <w:rPr>
          <w:rFonts w:eastAsia="Times New Roman" w:cs="Times New Roman"/>
          <w:kern w:val="0"/>
          <w:sz w:val="10"/>
          <w:szCs w:val="10"/>
          <w:lang w:eastAsia="ru-RU" w:bidi="ar-SA"/>
        </w:rPr>
      </w:pPr>
    </w:p>
    <w:p w14:paraId="52A4FF49" w14:textId="584FAE11" w:rsidR="008C55C9" w:rsidRDefault="00FA5301" w:rsidP="008C55C9">
      <w:pPr>
        <w:jc w:val="both"/>
        <w:rPr>
          <w:lang w:eastAsia="en-US" w:bidi="ar-SA"/>
        </w:rPr>
      </w:pPr>
      <w:r w:rsidRPr="00C75D92">
        <w:rPr>
          <w:b/>
          <w:bCs/>
        </w:rPr>
        <w:t>Отлагательное условие по передаче Объекта:</w:t>
      </w:r>
      <w:r w:rsidRPr="001C398F">
        <w:t xml:space="preserve"> Объект</w:t>
      </w:r>
      <w:r w:rsidR="00821BF3">
        <w:t>ы</w:t>
      </w:r>
      <w:r w:rsidRPr="001C398F">
        <w:t xml:space="preserve"> переда</w:t>
      </w:r>
      <w:r w:rsidR="00821BF3">
        <w:t>ю</w:t>
      </w:r>
      <w:r w:rsidRPr="001C398F">
        <w:t>тся Покупателю по Акту приема-передачи не позднее 3</w:t>
      </w:r>
      <w:r>
        <w:t>1</w:t>
      </w:r>
      <w:r w:rsidRPr="001C398F">
        <w:t xml:space="preserve"> </w:t>
      </w:r>
      <w:r w:rsidR="00EB2C29">
        <w:t>янва</w:t>
      </w:r>
      <w:r>
        <w:t>ря</w:t>
      </w:r>
      <w:r w:rsidRPr="001C398F">
        <w:t xml:space="preserve"> 202</w:t>
      </w:r>
      <w:r w:rsidR="00EB2C29">
        <w:t>6</w:t>
      </w:r>
      <w:r w:rsidRPr="001C398F">
        <w:t xml:space="preserve"> г. при условии полной оплаты цены продажи Объект</w:t>
      </w:r>
      <w:r w:rsidR="00821BF3">
        <w:t>ов</w:t>
      </w:r>
      <w:r w:rsidRPr="001C398F">
        <w:t>.</w:t>
      </w:r>
      <w:r w:rsidR="008C55C9" w:rsidRPr="008C55C9">
        <w:rPr>
          <w:lang w:eastAsia="en-US" w:bidi="ar-SA"/>
        </w:rPr>
        <w:t xml:space="preserve"> </w:t>
      </w:r>
    </w:p>
    <w:p w14:paraId="2C5B4538" w14:textId="77777777" w:rsidR="00EB2C29" w:rsidRPr="008D27E1" w:rsidRDefault="00EB2C29" w:rsidP="008C55C9">
      <w:pPr>
        <w:jc w:val="both"/>
        <w:rPr>
          <w:sz w:val="10"/>
          <w:szCs w:val="10"/>
          <w:lang w:eastAsia="en-US" w:bidi="ar-SA"/>
        </w:rPr>
      </w:pPr>
    </w:p>
    <w:p w14:paraId="0A1E10F5" w14:textId="1CD3E8C8" w:rsidR="00EB2C29" w:rsidRPr="00B7103A" w:rsidRDefault="00EB2C29" w:rsidP="00EB2C29">
      <w:pPr>
        <w:jc w:val="both"/>
        <w:rPr>
          <w:rFonts w:eastAsia="Times New Roman" w:cs="Times New Roman"/>
          <w:kern w:val="0"/>
          <w:sz w:val="10"/>
          <w:szCs w:val="10"/>
          <w:lang w:eastAsia="ru-RU" w:bidi="ar-SA"/>
        </w:rPr>
      </w:pPr>
      <w:r w:rsidRPr="00830AF4">
        <w:rPr>
          <w:rFonts w:cs="Times New Roman"/>
          <w:b/>
          <w:bCs/>
          <w:shd w:val="clear" w:color="auto" w:fill="FFFFFF"/>
        </w:rPr>
        <w:t>Дополнительное условие</w:t>
      </w:r>
      <w:r>
        <w:rPr>
          <w:rFonts w:cs="Times New Roman"/>
          <w:b/>
          <w:bCs/>
          <w:shd w:val="clear" w:color="auto" w:fill="FFFFFF"/>
        </w:rPr>
        <w:t>,</w:t>
      </w:r>
      <w:r w:rsidRPr="00830AF4">
        <w:rPr>
          <w:rFonts w:cs="Times New Roman"/>
          <w:b/>
          <w:bCs/>
          <w:shd w:val="clear" w:color="auto" w:fill="FFFFFF"/>
        </w:rPr>
        <w:t xml:space="preserve"> для сведения претендентов на участие в торгах:</w:t>
      </w:r>
      <w:r w:rsidRPr="00830AF4">
        <w:rPr>
          <w:rFonts w:cs="Times New Roman"/>
          <w:shd w:val="clear" w:color="auto" w:fill="FFFFFF"/>
        </w:rPr>
        <w:t> </w:t>
      </w:r>
      <w:r w:rsidRPr="000E3658">
        <w:rPr>
          <w:lang w:eastAsia="en-US" w:bidi="ar-SA"/>
        </w:rPr>
        <w:t>Продавец вправе предложить победителю аукциона/единственному участнику аукциона</w:t>
      </w:r>
      <w:r>
        <w:rPr>
          <w:lang w:eastAsia="en-US" w:bidi="ar-SA"/>
        </w:rPr>
        <w:t>,</w:t>
      </w:r>
      <w:r w:rsidRPr="000E3658">
        <w:rPr>
          <w:lang w:eastAsia="en-US" w:bidi="ar-SA"/>
        </w:rPr>
        <w:t xml:space="preserve"> одновременно с </w:t>
      </w:r>
      <w:r>
        <w:rPr>
          <w:lang w:eastAsia="en-US" w:bidi="ar-SA"/>
        </w:rPr>
        <w:t>заключением д</w:t>
      </w:r>
      <w:r w:rsidRPr="000E3658">
        <w:rPr>
          <w:lang w:eastAsia="en-US" w:bidi="ar-SA"/>
        </w:rPr>
        <w:t>оговор</w:t>
      </w:r>
      <w:r>
        <w:rPr>
          <w:lang w:eastAsia="en-US" w:bidi="ar-SA"/>
        </w:rPr>
        <w:t>а</w:t>
      </w:r>
      <w:r w:rsidRPr="000E3658">
        <w:rPr>
          <w:lang w:eastAsia="en-US" w:bidi="ar-SA"/>
        </w:rPr>
        <w:t xml:space="preserve"> купли-продажи Объект</w:t>
      </w:r>
      <w:r w:rsidR="00242956">
        <w:rPr>
          <w:lang w:eastAsia="en-US" w:bidi="ar-SA"/>
        </w:rPr>
        <w:t>ов</w:t>
      </w:r>
      <w:r>
        <w:rPr>
          <w:lang w:eastAsia="en-US" w:bidi="ar-SA"/>
        </w:rPr>
        <w:t>,</w:t>
      </w:r>
      <w:r w:rsidRPr="000E3658">
        <w:rPr>
          <w:lang w:eastAsia="en-US" w:bidi="ar-SA"/>
        </w:rPr>
        <w:t xml:space="preserve"> </w:t>
      </w:r>
      <w:r w:rsidRPr="00E131D6">
        <w:rPr>
          <w:lang w:eastAsia="en-US" w:bidi="ar-SA"/>
        </w:rPr>
        <w:t xml:space="preserve">заключить </w:t>
      </w:r>
      <w:r w:rsidRPr="000E3658">
        <w:rPr>
          <w:lang w:eastAsia="en-US" w:bidi="ar-SA"/>
        </w:rPr>
        <w:t>Договор на приобретение товаров/услуг по форме и на условиях, предложенных Продав</w:t>
      </w:r>
      <w:r>
        <w:rPr>
          <w:lang w:eastAsia="en-US" w:bidi="ar-SA"/>
        </w:rPr>
        <w:t>цом</w:t>
      </w:r>
      <w:r w:rsidRPr="000E3658">
        <w:rPr>
          <w:lang w:eastAsia="en-US" w:bidi="ar-SA"/>
        </w:rPr>
        <w:t>.</w:t>
      </w:r>
      <w:r>
        <w:rPr>
          <w:lang w:eastAsia="en-US" w:bidi="ar-SA"/>
        </w:rPr>
        <w:t xml:space="preserve"> </w:t>
      </w:r>
      <w:r w:rsidRPr="000E3658">
        <w:t xml:space="preserve">Заключение такого договора будет являться правом </w:t>
      </w:r>
      <w:r>
        <w:t>п</w:t>
      </w:r>
      <w:r w:rsidRPr="000E3658">
        <w:t>обедителя аукциона/</w:t>
      </w:r>
      <w:r>
        <w:t>е</w:t>
      </w:r>
      <w:r w:rsidRPr="000E3658">
        <w:t xml:space="preserve">динственного участника аукциона, а отказ от заключения </w:t>
      </w:r>
      <w:r>
        <w:t>д</w:t>
      </w:r>
      <w:r w:rsidRPr="000E3658">
        <w:t>оговора на приобретение товаров/услуг не будет являться препятствием для заключения договора купли-продажи Объект</w:t>
      </w:r>
      <w:r w:rsidR="00242956">
        <w:t>ов</w:t>
      </w:r>
      <w:r w:rsidRPr="000E3658">
        <w:t>.</w:t>
      </w:r>
    </w:p>
    <w:p w14:paraId="13AC6A3E" w14:textId="77777777" w:rsidR="00EB2C29" w:rsidRDefault="00EB2C29" w:rsidP="008C55C9">
      <w:pPr>
        <w:jc w:val="both"/>
        <w:rPr>
          <w:lang w:eastAsia="en-US" w:bidi="ar-SA"/>
        </w:rPr>
      </w:pPr>
    </w:p>
    <w:p w14:paraId="1B4C9BA3" w14:textId="1C9C164F" w:rsidR="00242956" w:rsidRPr="008A4393" w:rsidRDefault="00242956" w:rsidP="00242956">
      <w:pPr>
        <w:jc w:val="center"/>
        <w:rPr>
          <w:kern w:val="2"/>
        </w:rPr>
      </w:pPr>
      <w:r w:rsidRPr="006C63EE">
        <w:rPr>
          <w:b/>
          <w:bCs/>
          <w:kern w:val="2"/>
        </w:rPr>
        <w:t xml:space="preserve">Начальная цена Лота – </w:t>
      </w:r>
      <w:r w:rsidR="00821BF3" w:rsidRPr="00821BF3">
        <w:rPr>
          <w:b/>
          <w:bCs/>
          <w:spacing w:val="-2"/>
        </w:rPr>
        <w:t xml:space="preserve">20 774 000 </w:t>
      </w:r>
      <w:r w:rsidRPr="00ED34D8">
        <w:rPr>
          <w:b/>
          <w:bCs/>
          <w:spacing w:val="-2"/>
        </w:rPr>
        <w:t>рубл</w:t>
      </w:r>
      <w:r>
        <w:rPr>
          <w:b/>
          <w:bCs/>
          <w:spacing w:val="-2"/>
        </w:rPr>
        <w:t>ей</w:t>
      </w:r>
      <w:r w:rsidRPr="00ED34D8">
        <w:rPr>
          <w:b/>
          <w:bCs/>
          <w:spacing w:val="-2"/>
        </w:rPr>
        <w:t xml:space="preserve"> 00 копеек</w:t>
      </w:r>
      <w:r>
        <w:rPr>
          <w:spacing w:val="-2"/>
        </w:rPr>
        <w:t xml:space="preserve"> </w:t>
      </w:r>
      <w:r w:rsidRPr="008A4393">
        <w:rPr>
          <w:kern w:val="2"/>
        </w:rPr>
        <w:t xml:space="preserve">(в том числе НДС), из них:  </w:t>
      </w:r>
    </w:p>
    <w:p w14:paraId="64FB6FD7" w14:textId="48DE452F" w:rsidR="00242956" w:rsidRPr="008A4393" w:rsidRDefault="00242956" w:rsidP="00242956">
      <w:pPr>
        <w:jc w:val="center"/>
        <w:rPr>
          <w:kern w:val="2"/>
        </w:rPr>
      </w:pPr>
      <w:r w:rsidRPr="008A4393">
        <w:rPr>
          <w:kern w:val="2"/>
        </w:rPr>
        <w:t xml:space="preserve">стоимость Объекта 1 – </w:t>
      </w:r>
      <w:r w:rsidR="00821BF3" w:rsidRPr="00821BF3">
        <w:rPr>
          <w:kern w:val="2"/>
        </w:rPr>
        <w:t xml:space="preserve">8 127 000 </w:t>
      </w:r>
      <w:r w:rsidRPr="008A4393">
        <w:rPr>
          <w:kern w:val="2"/>
        </w:rPr>
        <w:t>рублей 00 копеек (</w:t>
      </w:r>
      <w:bookmarkStart w:id="3" w:name="_Hlk208304885"/>
      <w:r w:rsidRPr="008A4393">
        <w:rPr>
          <w:kern w:val="2"/>
        </w:rPr>
        <w:t>в том числе НДС 20%</w:t>
      </w:r>
      <w:bookmarkEnd w:id="3"/>
      <w:r w:rsidRPr="008A4393">
        <w:rPr>
          <w:kern w:val="2"/>
        </w:rPr>
        <w:t>);</w:t>
      </w:r>
    </w:p>
    <w:p w14:paraId="1CFE6AB7" w14:textId="68DFB251" w:rsidR="00242956" w:rsidRPr="008A4393" w:rsidRDefault="00242956" w:rsidP="00242956">
      <w:pPr>
        <w:jc w:val="center"/>
        <w:rPr>
          <w:kern w:val="2"/>
        </w:rPr>
      </w:pPr>
      <w:r w:rsidRPr="008A4393">
        <w:rPr>
          <w:kern w:val="2"/>
        </w:rPr>
        <w:t xml:space="preserve">стоимость Объекта </w:t>
      </w:r>
      <w:r>
        <w:rPr>
          <w:kern w:val="2"/>
        </w:rPr>
        <w:t>2</w:t>
      </w:r>
      <w:r w:rsidRPr="008A4393">
        <w:rPr>
          <w:kern w:val="2"/>
        </w:rPr>
        <w:t xml:space="preserve"> –</w:t>
      </w:r>
      <w:r>
        <w:rPr>
          <w:kern w:val="2"/>
        </w:rPr>
        <w:t xml:space="preserve"> </w:t>
      </w:r>
      <w:r w:rsidR="00821BF3" w:rsidRPr="00821BF3">
        <w:rPr>
          <w:kern w:val="2"/>
        </w:rPr>
        <w:t>12 647 000</w:t>
      </w:r>
      <w:r w:rsidRPr="00CA7337">
        <w:rPr>
          <w:kern w:val="2"/>
        </w:rPr>
        <w:t xml:space="preserve"> </w:t>
      </w:r>
      <w:r w:rsidRPr="008A4393">
        <w:rPr>
          <w:kern w:val="2"/>
        </w:rPr>
        <w:t>рублей 00 копеек (</w:t>
      </w:r>
      <w:r w:rsidRPr="00CA7337">
        <w:rPr>
          <w:kern w:val="2"/>
        </w:rPr>
        <w:t>НДС</w:t>
      </w:r>
      <w:r>
        <w:rPr>
          <w:kern w:val="2"/>
        </w:rPr>
        <w:t xml:space="preserve"> не облагается</w:t>
      </w:r>
      <w:r w:rsidRPr="008A4393">
        <w:rPr>
          <w:kern w:val="2"/>
        </w:rPr>
        <w:t>).</w:t>
      </w:r>
    </w:p>
    <w:p w14:paraId="6750BFA0" w14:textId="0C5156E0" w:rsidR="00242956" w:rsidRPr="00263186" w:rsidRDefault="00242956" w:rsidP="00242956">
      <w:pPr>
        <w:jc w:val="center"/>
        <w:rPr>
          <w:b/>
          <w:bCs/>
          <w:kern w:val="2"/>
        </w:rPr>
      </w:pPr>
      <w:r w:rsidRPr="00263186">
        <w:rPr>
          <w:b/>
          <w:bCs/>
          <w:kern w:val="2"/>
        </w:rPr>
        <w:t xml:space="preserve">Сумма задатка – </w:t>
      </w:r>
      <w:r w:rsidR="00821BF3" w:rsidRPr="00821BF3">
        <w:rPr>
          <w:b/>
          <w:bCs/>
          <w:kern w:val="2"/>
        </w:rPr>
        <w:t xml:space="preserve">2 077 400 </w:t>
      </w:r>
      <w:r w:rsidRPr="00ED34D8">
        <w:rPr>
          <w:b/>
          <w:bCs/>
          <w:kern w:val="2"/>
        </w:rPr>
        <w:t>рубл</w:t>
      </w:r>
      <w:r>
        <w:rPr>
          <w:b/>
          <w:bCs/>
          <w:kern w:val="2"/>
        </w:rPr>
        <w:t>ей</w:t>
      </w:r>
      <w:r w:rsidRPr="00ED34D8">
        <w:rPr>
          <w:b/>
          <w:bCs/>
          <w:kern w:val="2"/>
        </w:rPr>
        <w:t xml:space="preserve"> </w:t>
      </w:r>
      <w:r>
        <w:rPr>
          <w:b/>
          <w:bCs/>
          <w:kern w:val="2"/>
        </w:rPr>
        <w:t>00</w:t>
      </w:r>
      <w:r w:rsidRPr="00ED34D8">
        <w:rPr>
          <w:b/>
          <w:bCs/>
          <w:kern w:val="2"/>
        </w:rPr>
        <w:t xml:space="preserve"> копеек</w:t>
      </w:r>
      <w:r>
        <w:rPr>
          <w:b/>
          <w:bCs/>
          <w:kern w:val="2"/>
        </w:rPr>
        <w:t>.</w:t>
      </w:r>
    </w:p>
    <w:p w14:paraId="1FD45277" w14:textId="4CEB0EB8" w:rsidR="00242956" w:rsidRDefault="00242956" w:rsidP="00242956">
      <w:pPr>
        <w:jc w:val="center"/>
        <w:rPr>
          <w:b/>
          <w:kern w:val="2"/>
        </w:rPr>
      </w:pPr>
      <w:r w:rsidRPr="00D00260">
        <w:rPr>
          <w:b/>
          <w:kern w:val="2"/>
        </w:rPr>
        <w:t>Шаг аукциона</w:t>
      </w:r>
      <w:r>
        <w:rPr>
          <w:b/>
          <w:kern w:val="2"/>
        </w:rPr>
        <w:t xml:space="preserve"> </w:t>
      </w:r>
      <w:r w:rsidRPr="00D00260">
        <w:rPr>
          <w:b/>
          <w:kern w:val="2"/>
        </w:rPr>
        <w:t xml:space="preserve">– </w:t>
      </w:r>
      <w:r w:rsidR="00821BF3" w:rsidRPr="00821BF3">
        <w:rPr>
          <w:b/>
          <w:bCs/>
        </w:rPr>
        <w:t xml:space="preserve">1 038 700 </w:t>
      </w:r>
      <w:r w:rsidRPr="00ED34D8">
        <w:rPr>
          <w:b/>
          <w:kern w:val="2"/>
        </w:rPr>
        <w:t>рубл</w:t>
      </w:r>
      <w:r>
        <w:rPr>
          <w:b/>
          <w:kern w:val="2"/>
        </w:rPr>
        <w:t>ей</w:t>
      </w:r>
      <w:r w:rsidRPr="00ED34D8">
        <w:rPr>
          <w:b/>
          <w:kern w:val="2"/>
        </w:rPr>
        <w:t xml:space="preserve"> </w:t>
      </w:r>
      <w:r>
        <w:rPr>
          <w:b/>
          <w:kern w:val="2"/>
        </w:rPr>
        <w:t>00</w:t>
      </w:r>
      <w:r w:rsidRPr="00ED34D8">
        <w:rPr>
          <w:b/>
          <w:kern w:val="2"/>
        </w:rPr>
        <w:t xml:space="preserve"> копеек</w:t>
      </w:r>
      <w:r>
        <w:rPr>
          <w:b/>
          <w:kern w:val="2"/>
        </w:rPr>
        <w:t>.</w:t>
      </w:r>
    </w:p>
    <w:p w14:paraId="5144589B" w14:textId="77777777" w:rsidR="008A4393" w:rsidRPr="00B7103A" w:rsidRDefault="008A4393" w:rsidP="008A4393">
      <w:pPr>
        <w:rPr>
          <w:b/>
          <w:sz w:val="10"/>
          <w:szCs w:val="10"/>
        </w:rPr>
      </w:pPr>
    </w:p>
    <w:p w14:paraId="5CBBD12B" w14:textId="094FB0F5" w:rsidR="008A4393" w:rsidRPr="00245FC8" w:rsidRDefault="008A4393" w:rsidP="008A4393">
      <w:pPr>
        <w:rPr>
          <w:b/>
        </w:rPr>
      </w:pPr>
      <w:r w:rsidRPr="00585C6D">
        <w:rPr>
          <w:b/>
        </w:rPr>
        <w:t>Имущество находится на торгах для передачи помещений в аренду.</w:t>
      </w:r>
    </w:p>
    <w:p w14:paraId="2A99D826" w14:textId="77777777" w:rsidR="008A4393" w:rsidRPr="00B7103A" w:rsidRDefault="008A4393" w:rsidP="008A4393">
      <w:pPr>
        <w:jc w:val="center"/>
        <w:rPr>
          <w:rFonts w:cs="Times New Roman"/>
          <w:b/>
          <w:bCs/>
          <w:kern w:val="2"/>
          <w:sz w:val="10"/>
          <w:szCs w:val="10"/>
        </w:rPr>
      </w:pPr>
    </w:p>
    <w:bookmarkEnd w:id="1"/>
    <w:p w14:paraId="3F368A81" w14:textId="63513EA0" w:rsidR="007E38E1" w:rsidRDefault="00D15FDC" w:rsidP="00585C6D">
      <w:pPr>
        <w:widowControl/>
        <w:ind w:right="-57" w:firstLine="709"/>
        <w:jc w:val="both"/>
      </w:pPr>
      <w:r w:rsidRPr="00910028">
        <w:rPr>
          <w:color w:val="000000"/>
          <w:kern w:val="2"/>
          <w:shd w:val="clear" w:color="auto" w:fill="FFFFFF"/>
        </w:rPr>
        <w:t>Продавец гарантирует, что Объект</w:t>
      </w:r>
      <w:r w:rsidR="00242956">
        <w:rPr>
          <w:color w:val="000000"/>
          <w:kern w:val="2"/>
          <w:shd w:val="clear" w:color="auto" w:fill="FFFFFF"/>
        </w:rPr>
        <w:t>ы</w:t>
      </w:r>
      <w:r w:rsidRPr="00910028">
        <w:rPr>
          <w:color w:val="000000"/>
          <w:kern w:val="2"/>
          <w:shd w:val="clear" w:color="auto" w:fill="FFFFFF"/>
        </w:rPr>
        <w:t xml:space="preserve"> никому не продан</w:t>
      </w:r>
      <w:r w:rsidR="00242956">
        <w:rPr>
          <w:color w:val="000000"/>
          <w:kern w:val="2"/>
          <w:shd w:val="clear" w:color="auto" w:fill="FFFFFF"/>
        </w:rPr>
        <w:t>ы</w:t>
      </w:r>
      <w:r w:rsidRPr="00910028">
        <w:rPr>
          <w:color w:val="000000"/>
          <w:kern w:val="2"/>
          <w:shd w:val="clear" w:color="auto" w:fill="FFFFFF"/>
        </w:rPr>
        <w:t>, не явля</w:t>
      </w:r>
      <w:r w:rsidR="00242956">
        <w:rPr>
          <w:color w:val="000000"/>
          <w:kern w:val="2"/>
          <w:shd w:val="clear" w:color="auto" w:fill="FFFFFF"/>
        </w:rPr>
        <w:t>ю</w:t>
      </w:r>
      <w:r w:rsidRPr="00910028">
        <w:rPr>
          <w:color w:val="000000"/>
          <w:kern w:val="2"/>
          <w:shd w:val="clear" w:color="auto" w:fill="FFFFFF"/>
        </w:rPr>
        <w:t>тся предметом судебного разбирательства, не наход</w:t>
      </w:r>
      <w:r w:rsidR="00242956">
        <w:rPr>
          <w:color w:val="000000"/>
          <w:kern w:val="2"/>
          <w:shd w:val="clear" w:color="auto" w:fill="FFFFFF"/>
        </w:rPr>
        <w:t>я</w:t>
      </w:r>
      <w:r w:rsidRPr="00910028">
        <w:rPr>
          <w:color w:val="000000"/>
          <w:kern w:val="2"/>
          <w:shd w:val="clear" w:color="auto" w:fill="FFFFFF"/>
        </w:rPr>
        <w:t>тся под арестом (</w:t>
      </w:r>
      <w:bookmarkStart w:id="4" w:name="_Hlk200490620"/>
      <w:r w:rsidRPr="00910028">
        <w:rPr>
          <w:color w:val="000000"/>
          <w:kern w:val="2"/>
          <w:shd w:val="clear" w:color="auto" w:fill="FFFFFF"/>
        </w:rPr>
        <w:t>запрещением)</w:t>
      </w:r>
      <w:bookmarkEnd w:id="4"/>
      <w:r w:rsidRPr="00910028">
        <w:rPr>
          <w:color w:val="000000"/>
          <w:kern w:val="2"/>
          <w:shd w:val="clear" w:color="auto" w:fill="FFFFFF"/>
        </w:rPr>
        <w:t>, не обременен</w:t>
      </w:r>
      <w:r w:rsidR="00242956">
        <w:rPr>
          <w:color w:val="000000"/>
          <w:kern w:val="2"/>
          <w:shd w:val="clear" w:color="auto" w:fill="FFFFFF"/>
        </w:rPr>
        <w:t>ы</w:t>
      </w:r>
      <w:r w:rsidRPr="00910028">
        <w:rPr>
          <w:color w:val="000000"/>
          <w:kern w:val="2"/>
          <w:shd w:val="clear" w:color="auto" w:fill="FFFFFF"/>
        </w:rPr>
        <w:t xml:space="preserve"> иными правами третьих лиц</w:t>
      </w:r>
      <w:r w:rsidR="001C398F" w:rsidRPr="001C398F">
        <w:t>.</w:t>
      </w:r>
    </w:p>
    <w:p w14:paraId="6B070ADD" w14:textId="77777777" w:rsidR="00891D33" w:rsidRPr="00DD6CEA" w:rsidRDefault="00891D33" w:rsidP="00D15FDC">
      <w:pPr>
        <w:autoSpaceDE w:val="0"/>
        <w:autoSpaceDN w:val="0"/>
        <w:adjustRightInd w:val="0"/>
        <w:spacing w:after="200"/>
        <w:ind w:firstLine="709"/>
        <w:contextualSpacing/>
        <w:jc w:val="both"/>
        <w:rPr>
          <w:spacing w:val="-2"/>
          <w:sz w:val="10"/>
          <w:szCs w:val="10"/>
        </w:rPr>
      </w:pPr>
    </w:p>
    <w:p w14:paraId="4C7D2E33" w14:textId="0028A9D6"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Pr="006979D5" w:rsidRDefault="006979D5" w:rsidP="00B7103A">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w:t>
        </w:r>
        <w:r w:rsidRPr="006979D5">
          <w:rPr>
            <w:rFonts w:eastAsia="Times New Roman" w:cs="Times New Roman"/>
            <w:kern w:val="0"/>
            <w:lang w:eastAsia="ru-RU" w:bidi="ar-SA"/>
          </w:rPr>
          <w:lastRenderedPageBreak/>
          <w:t xml:space="preserve">реализуемых в рамках процедур несостоятельности (банкротства), </w:t>
        </w:r>
        <w:bookmarkStart w:id="5"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5"/>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5790FE9C"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0EE609BB"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w:t>
      </w:r>
      <w:r w:rsidR="00253FB3">
        <w:rPr>
          <w:rFonts w:eastAsia="Times New Roman" w:cs="Times New Roman"/>
          <w:b/>
          <w:bCs/>
          <w:kern w:val="0"/>
          <w:u w:val="single"/>
          <w:lang w:eastAsia="ru-RU" w:bidi="ar-SA"/>
        </w:rPr>
        <w:t>ов</w:t>
      </w:r>
      <w:r w:rsidRPr="006979D5">
        <w:rPr>
          <w:rFonts w:eastAsia="Times New Roman" w:cs="Times New Roman"/>
          <w:b/>
          <w:bCs/>
          <w:kern w:val="0"/>
          <w:u w:val="single"/>
          <w:lang w:eastAsia="ru-RU" w:bidi="ar-SA"/>
        </w:rPr>
        <w:t xml:space="preserve">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77777777"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lastRenderedPageBreak/>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6"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6"/>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7"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7"/>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5BD64A03"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821BF3">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8"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lastRenderedPageBreak/>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8"/>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77777777"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Собственника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19671EEA"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lastRenderedPageBreak/>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w:t>
      </w:r>
      <w:proofErr w:type="gramStart"/>
      <w:r w:rsidRPr="006979D5">
        <w:rPr>
          <w:rFonts w:eastAsia="Times New Roman" w:cs="Times New Roman"/>
          <w:kern w:val="0"/>
          <w:lang w:eastAsia="ru-RU" w:bidi="ar-SA"/>
        </w:rPr>
        <w:t>перечислившие  задаток</w:t>
      </w:r>
      <w:proofErr w:type="gramEnd"/>
      <w:r w:rsidRPr="006979D5">
        <w:rPr>
          <w:rFonts w:eastAsia="Times New Roman" w:cs="Times New Roman"/>
          <w:kern w:val="0"/>
          <w:lang w:eastAsia="ru-RU" w:bidi="ar-SA"/>
        </w:rPr>
        <w:t xml:space="preserve">  в порядке и </w:t>
      </w:r>
      <w:proofErr w:type="gramStart"/>
      <w:r w:rsidRPr="006979D5">
        <w:rPr>
          <w:rFonts w:eastAsia="Times New Roman" w:cs="Times New Roman"/>
          <w:kern w:val="0"/>
          <w:lang w:eastAsia="ru-RU" w:bidi="ar-SA"/>
        </w:rPr>
        <w:t>размере,  указанном</w:t>
      </w:r>
      <w:proofErr w:type="gramEnd"/>
      <w:r w:rsidRPr="006979D5">
        <w:rPr>
          <w:rFonts w:eastAsia="Times New Roman" w:cs="Times New Roman"/>
          <w:kern w:val="0"/>
          <w:lang w:eastAsia="ru-RU" w:bidi="ar-SA"/>
        </w:rPr>
        <w:t xml:space="preserve">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131188AA" w14:textId="20C6D71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w:t>
      </w:r>
      <w:r>
        <w:rPr>
          <w:rFonts w:eastAsia="Times New Roman" w:cs="Times New Roman"/>
          <w:kern w:val="0"/>
          <w:lang w:eastAsia="ru-RU" w:bidi="ar-SA"/>
        </w:rPr>
        <w:t>а</w:t>
      </w:r>
      <w:r w:rsidRPr="007C3D80">
        <w:rPr>
          <w:rFonts w:eastAsia="Times New Roman" w:cs="Times New Roman"/>
          <w:kern w:val="0"/>
          <w:lang w:eastAsia="ru-RU" w:bidi="ar-SA"/>
        </w:rPr>
        <w:t xml:space="preserve">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22B4934A" w14:textId="7777777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12FEE081" w14:textId="77777777" w:rsid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386843D4" w:rsidR="006979D5" w:rsidRPr="006979D5" w:rsidRDefault="006979D5" w:rsidP="007C3D80">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77777777"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lastRenderedPageBreak/>
        <w:t>Порядок проведения электронного аукциона:</w:t>
      </w:r>
    </w:p>
    <w:p w14:paraId="795889FD" w14:textId="2F0D5766"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413EC1">
        <w:rPr>
          <w:rFonts w:eastAsia="Times New Roman" w:cs="Times New Roman"/>
          <w:lang w:eastAsia="ru-RU"/>
        </w:rPr>
        <w:t>выш</w:t>
      </w:r>
      <w:r w:rsidRPr="003E60ED">
        <w:rPr>
          <w:rFonts w:eastAsia="Times New Roman" w:cs="Times New Roman"/>
          <w:lang w:eastAsia="ru-RU"/>
        </w:rPr>
        <w:t>ение (</w:t>
      </w:r>
      <w:r w:rsidR="00413EC1">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w:t>
      </w:r>
      <w:proofErr w:type="gramStart"/>
      <w:r w:rsidR="006979D5" w:rsidRPr="006979D5">
        <w:rPr>
          <w:rFonts w:eastAsia="Times New Roman" w:cs="Times New Roman"/>
          <w:lang w:eastAsia="ru-RU"/>
        </w:rPr>
        <w:t>подлежащего  продаже</w:t>
      </w:r>
      <w:proofErr w:type="gramEnd"/>
      <w:r w:rsidR="006979D5" w:rsidRPr="006979D5">
        <w:rPr>
          <w:rFonts w:eastAsia="Times New Roman" w:cs="Times New Roman"/>
          <w:lang w:eastAsia="ru-RU"/>
        </w:rPr>
        <w:t xml:space="preserve">  </w:t>
      </w:r>
      <w:proofErr w:type="gramStart"/>
      <w:r w:rsidR="006979D5" w:rsidRPr="006979D5">
        <w:rPr>
          <w:rFonts w:eastAsia="Times New Roman" w:cs="Times New Roman"/>
          <w:lang w:eastAsia="ru-RU"/>
        </w:rPr>
        <w:t>в  процессе</w:t>
      </w:r>
      <w:proofErr w:type="gramEnd"/>
      <w:r w:rsidR="006979D5" w:rsidRPr="006979D5">
        <w:rPr>
          <w:rFonts w:eastAsia="Times New Roman" w:cs="Times New Roman"/>
          <w:lang w:eastAsia="ru-RU"/>
        </w:rPr>
        <w:t xml:space="preserve">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25B36CD" w14:textId="3C9C41E7"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заключается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3FA03C1C" w14:textId="20820F97" w:rsidR="003F5EDF" w:rsidRPr="007C3D80" w:rsidRDefault="007C3D80" w:rsidP="0001709F">
      <w:pPr>
        <w:widowControl/>
        <w:tabs>
          <w:tab w:val="right" w:leader="dot" w:pos="4762"/>
        </w:tabs>
        <w:autoSpaceDE w:val="0"/>
        <w:autoSpaceDN w:val="0"/>
        <w:adjustRightInd w:val="0"/>
        <w:spacing w:line="210" w:lineRule="atLeast"/>
        <w:ind w:firstLine="720"/>
        <w:jc w:val="both"/>
        <w:rPr>
          <w:rFonts w:eastAsia="Times New Roman" w:cs="Times New Roman"/>
          <w:bCs/>
          <w:color w:val="000000"/>
          <w:lang w:eastAsia="ru-RU"/>
        </w:rPr>
      </w:pPr>
      <w:r w:rsidRPr="007C3D80">
        <w:rPr>
          <w:rFonts w:eastAsia="Times New Roman" w:cs="Times New Roman"/>
          <w:bCs/>
          <w:color w:val="000000"/>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купли-продажи (далее – договор) он</w:t>
      </w:r>
      <w:r w:rsidR="00D93F46" w:rsidRPr="007C3D80">
        <w:rPr>
          <w:rFonts w:eastAsia="Times New Roman" w:cs="Times New Roman"/>
          <w:bCs/>
          <w:color w:val="000000"/>
          <w:lang w:eastAsia="ru-RU"/>
        </w:rPr>
        <w:t xml:space="preserve"> должен явиться в ПАО Сбербанк по адресу: </w:t>
      </w:r>
      <w:r w:rsidR="006D691F" w:rsidRPr="007C3D80">
        <w:rPr>
          <w:rFonts w:eastAsia="Times New Roman" w:cs="Times New Roman"/>
          <w:bCs/>
          <w:color w:val="000000"/>
          <w:lang w:eastAsia="ru-RU"/>
        </w:rPr>
        <w:t xml:space="preserve">г. Тольятти, ул. Юбилейная, д. 55, </w:t>
      </w:r>
      <w:proofErr w:type="spellStart"/>
      <w:r w:rsidR="006D691F" w:rsidRPr="007C3D80">
        <w:rPr>
          <w:rFonts w:eastAsia="Times New Roman" w:cs="Times New Roman"/>
          <w:bCs/>
          <w:color w:val="000000"/>
          <w:lang w:eastAsia="ru-RU"/>
        </w:rPr>
        <w:t>каб</w:t>
      </w:r>
      <w:proofErr w:type="spellEnd"/>
      <w:r w:rsidR="006D691F" w:rsidRPr="007C3D80">
        <w:rPr>
          <w:rFonts w:eastAsia="Times New Roman" w:cs="Times New Roman"/>
          <w:bCs/>
          <w:color w:val="000000"/>
          <w:lang w:eastAsia="ru-RU"/>
        </w:rPr>
        <w:t xml:space="preserve">. 303, тел. 8(917)125-00-51 </w:t>
      </w:r>
      <w:proofErr w:type="spellStart"/>
      <w:r w:rsidR="006D691F" w:rsidRPr="007C3D80">
        <w:rPr>
          <w:rFonts w:eastAsia="Times New Roman" w:cs="Times New Roman"/>
          <w:bCs/>
          <w:color w:val="000000"/>
          <w:lang w:eastAsia="ru-RU"/>
        </w:rPr>
        <w:t>Помаз</w:t>
      </w:r>
      <w:proofErr w:type="spellEnd"/>
      <w:r w:rsidR="006D691F" w:rsidRPr="007C3D80">
        <w:rPr>
          <w:rFonts w:eastAsia="Times New Roman" w:cs="Times New Roman"/>
          <w:bCs/>
          <w:color w:val="000000"/>
          <w:lang w:eastAsia="ru-RU"/>
        </w:rPr>
        <w:t xml:space="preserve"> Ирина Ивановна.</w:t>
      </w:r>
    </w:p>
    <w:p w14:paraId="7F6A4844" w14:textId="0926887F" w:rsidR="00275CC8" w:rsidRPr="00275CC8" w:rsidRDefault="00275CC8" w:rsidP="00275CC8">
      <w:pPr>
        <w:ind w:firstLine="709"/>
        <w:jc w:val="both"/>
        <w:rPr>
          <w:rFonts w:eastAsia="Times New Roman" w:cs="Times New Roman"/>
          <w:b/>
          <w:lang w:eastAsia="ru-RU"/>
        </w:rPr>
      </w:pPr>
      <w:r w:rsidRPr="00275CC8">
        <w:rPr>
          <w:rFonts w:eastAsia="Times New Roman" w:cs="Times New Roman"/>
          <w:b/>
          <w:lang w:eastAsia="ru-RU"/>
        </w:rPr>
        <w:t>Неявка победителя аукциона/единственного участника аукциона</w:t>
      </w:r>
      <w:r w:rsidR="00D113C7">
        <w:rPr>
          <w:rFonts w:eastAsia="Times New Roman" w:cs="Times New Roman"/>
          <w:b/>
          <w:lang w:eastAsia="ru-RU"/>
        </w:rPr>
        <w:t>,</w:t>
      </w:r>
      <w:r w:rsidRPr="00275CC8">
        <w:rPr>
          <w:rFonts w:eastAsia="Times New Roman" w:cs="Times New Roman"/>
          <w:b/>
          <w:lang w:eastAsia="ru-RU"/>
        </w:rPr>
        <w:t xml:space="preserve"> </w:t>
      </w:r>
      <w:r w:rsidR="00D113C7" w:rsidRPr="00EF605C">
        <w:rPr>
          <w:rFonts w:eastAsia="Times New Roman" w:cs="Times New Roman"/>
          <w:b/>
          <w:color w:val="000000"/>
          <w:lang w:eastAsia="ru-RU"/>
        </w:rPr>
        <w:t>являющегося физическим лицом или индивидуальным предпринимателем,</w:t>
      </w:r>
      <w:r w:rsidR="00D113C7" w:rsidRPr="006A29D9">
        <w:rPr>
          <w:rFonts w:eastAsia="Times New Roman" w:cs="Times New Roman"/>
          <w:b/>
          <w:color w:val="000000"/>
          <w:lang w:eastAsia="ru-RU"/>
        </w:rPr>
        <w:t xml:space="preserve"> </w:t>
      </w:r>
      <w:r w:rsidRPr="00275CC8">
        <w:rPr>
          <w:rFonts w:eastAsia="Times New Roman" w:cs="Times New Roman"/>
          <w:b/>
          <w:lang w:eastAsia="ru-RU"/>
        </w:rPr>
        <w:t>по указанному адресу в установленный срок, равно как отказ от подписания договора купли-продажи, рассматривается как отказ от заключения договора купли-продажи.</w:t>
      </w:r>
    </w:p>
    <w:p w14:paraId="2B636173" w14:textId="01C1F6D2" w:rsidR="00275CC8" w:rsidRPr="00521E2A" w:rsidRDefault="00275CC8" w:rsidP="00275CC8">
      <w:pPr>
        <w:ind w:firstLine="709"/>
        <w:jc w:val="both"/>
        <w:rPr>
          <w:rFonts w:eastAsia="Times New Roman" w:cs="Times New Roman"/>
          <w:bCs/>
          <w:lang w:eastAsia="ru-RU"/>
        </w:rPr>
      </w:pPr>
      <w:r w:rsidRPr="00521E2A">
        <w:rPr>
          <w:rFonts w:eastAsia="Times New Roman" w:cs="Times New Roman"/>
          <w:bCs/>
          <w:lang w:eastAsia="ru-RU"/>
        </w:rPr>
        <w:t>При уклонении (отказе) победителя аукциона от заключения в установленный срок договора купли-продажи, задаток ему не возвращается, и он утрачивает право на заключение вышеуказанн</w:t>
      </w:r>
      <w:r>
        <w:rPr>
          <w:rFonts w:eastAsia="Times New Roman" w:cs="Times New Roman"/>
          <w:bCs/>
          <w:lang w:eastAsia="ru-RU"/>
        </w:rPr>
        <w:t>ого</w:t>
      </w:r>
      <w:r w:rsidRPr="00521E2A">
        <w:rPr>
          <w:rFonts w:eastAsia="Times New Roman" w:cs="Times New Roman"/>
          <w:bCs/>
          <w:lang w:eastAsia="ru-RU"/>
        </w:rPr>
        <w:t xml:space="preserve"> договор</w:t>
      </w:r>
      <w:r>
        <w:rPr>
          <w:rFonts w:eastAsia="Times New Roman" w:cs="Times New Roman"/>
          <w:bCs/>
          <w:lang w:eastAsia="ru-RU"/>
        </w:rPr>
        <w:t>а</w:t>
      </w:r>
      <w:r w:rsidRPr="00521E2A">
        <w:rPr>
          <w:rFonts w:eastAsia="Times New Roman" w:cs="Times New Roman"/>
          <w:bCs/>
          <w:lang w:eastAsia="ru-RU"/>
        </w:rPr>
        <w:t>.</w:t>
      </w:r>
    </w:p>
    <w:p w14:paraId="1E9E3F4A" w14:textId="62D0E71A" w:rsidR="00275CC8" w:rsidRDefault="00275CC8" w:rsidP="00275CC8">
      <w:pPr>
        <w:ind w:firstLine="709"/>
        <w:jc w:val="both"/>
        <w:rPr>
          <w:rFonts w:eastAsia="Times New Roman" w:cs="Times New Roman"/>
          <w:bCs/>
          <w:lang w:eastAsia="ru-RU"/>
        </w:rPr>
      </w:pPr>
      <w:r w:rsidRPr="00521E2A">
        <w:rPr>
          <w:rFonts w:eastAsia="Times New Roman" w:cs="Times New Roman"/>
          <w:bCs/>
          <w:lang w:eastAsia="ru-RU"/>
        </w:rPr>
        <w:t>В случае отказа (уклонения) победителя аукциона от оплаты цены продажи Объект</w:t>
      </w:r>
      <w:r w:rsidR="009B60B6">
        <w:rPr>
          <w:rFonts w:eastAsia="Times New Roman" w:cs="Times New Roman"/>
          <w:bCs/>
          <w:lang w:eastAsia="ru-RU"/>
        </w:rPr>
        <w:t>ов</w:t>
      </w:r>
      <w:r w:rsidRPr="00521E2A">
        <w:rPr>
          <w:rFonts w:eastAsia="Times New Roman" w:cs="Times New Roman"/>
          <w:bCs/>
          <w:lang w:eastAsia="ru-RU"/>
        </w:rPr>
        <w:t xml:space="preserve"> по договору купли-продажи, задаток ему не возвращается.</w:t>
      </w:r>
    </w:p>
    <w:p w14:paraId="066AD31E" w14:textId="1E73321A" w:rsidR="008A07C0" w:rsidRDefault="008A07C0" w:rsidP="008E083D">
      <w:pPr>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r w:rsidR="00FF79F5" w:rsidRPr="00FF79F5">
        <w:rPr>
          <w:rFonts w:eastAsia="Times New Roman" w:cs="Times New Roman"/>
          <w:b/>
          <w:bCs/>
          <w:lang w:eastAsia="ru-RU"/>
        </w:rPr>
        <w:t>.</w:t>
      </w:r>
    </w:p>
    <w:p w14:paraId="77262C64" w14:textId="033EC9AF" w:rsidR="007C3D80" w:rsidRDefault="007C3D80" w:rsidP="007C3D80">
      <w:pPr>
        <w:widowControl/>
        <w:suppressAutoHyphens w:val="0"/>
        <w:ind w:firstLine="567"/>
        <w:jc w:val="both"/>
        <w:rPr>
          <w:rFonts w:eastAsia="Calibri" w:cs="Times New Roman"/>
          <w:kern w:val="0"/>
          <w:lang w:eastAsia="ru-RU" w:bidi="ar-SA"/>
        </w:rPr>
      </w:pPr>
      <w:bookmarkStart w:id="9" w:name="_Hlk198115622"/>
      <w:r w:rsidRPr="005975B6">
        <w:rPr>
          <w:rFonts w:eastAsia="Calibri" w:cs="Times New Roman"/>
          <w:kern w:val="0"/>
          <w:lang w:eastAsia="ru-RU" w:bidi="ar-SA"/>
        </w:rPr>
        <w:t>В случае если Покупателем</w:t>
      </w:r>
      <w:r>
        <w:rPr>
          <w:rFonts w:eastAsia="Calibri" w:cs="Times New Roman"/>
          <w:kern w:val="0"/>
          <w:lang w:eastAsia="ru-RU" w:bidi="ar-SA"/>
        </w:rPr>
        <w:t xml:space="preserve"> (победителем аукциона/единственным участником аукциона)</w:t>
      </w:r>
      <w:r w:rsidRPr="005975B6">
        <w:rPr>
          <w:rFonts w:eastAsia="Calibri" w:cs="Times New Roman"/>
          <w:kern w:val="0"/>
          <w:lang w:eastAsia="ru-RU" w:bidi="ar-SA"/>
        </w:rPr>
        <w:t xml:space="preserve"> является юридическое лицо, заключение договор</w:t>
      </w:r>
      <w:r>
        <w:rPr>
          <w:rFonts w:eastAsia="Calibri" w:cs="Times New Roman"/>
          <w:kern w:val="0"/>
          <w:lang w:eastAsia="ru-RU" w:bidi="ar-SA"/>
        </w:rPr>
        <w:t>а,</w:t>
      </w:r>
      <w:r w:rsidRPr="005975B6">
        <w:rPr>
          <w:rFonts w:eastAsia="Calibri" w:cs="Times New Roman"/>
          <w:kern w:val="0"/>
          <w:lang w:eastAsia="ru-RU" w:bidi="ar-SA"/>
        </w:rPr>
        <w:t xml:space="preserve"> государственная регистрации права собственности на Объект</w:t>
      </w:r>
      <w:r w:rsidR="009B60B6">
        <w:rPr>
          <w:rFonts w:eastAsia="Calibri" w:cs="Times New Roman"/>
          <w:kern w:val="0"/>
          <w:lang w:eastAsia="ru-RU" w:bidi="ar-SA"/>
        </w:rPr>
        <w:t>ы</w:t>
      </w:r>
      <w:r w:rsidRPr="005975B6">
        <w:rPr>
          <w:rFonts w:eastAsia="Calibri" w:cs="Times New Roman"/>
          <w:kern w:val="0"/>
          <w:lang w:eastAsia="ru-RU" w:bidi="ar-SA"/>
        </w:rPr>
        <w:t xml:space="preserve"> осуществляется в электронной форме. Подписание договор</w:t>
      </w:r>
      <w:r>
        <w:rPr>
          <w:rFonts w:eastAsia="Calibri" w:cs="Times New Roman"/>
          <w:kern w:val="0"/>
          <w:lang w:eastAsia="ru-RU" w:bidi="ar-SA"/>
        </w:rPr>
        <w:t>а</w:t>
      </w:r>
      <w:r w:rsidRPr="005975B6">
        <w:rPr>
          <w:rFonts w:eastAsia="Calibri" w:cs="Times New Roman"/>
          <w:kern w:val="0"/>
          <w:lang w:eastAsia="ru-RU" w:bidi="ar-SA"/>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0E820173" w14:textId="77777777" w:rsidR="007C3D80" w:rsidRPr="005975B6" w:rsidRDefault="007C3D80" w:rsidP="007C3D80">
      <w:pPr>
        <w:widowControl/>
        <w:suppressAutoHyphens w:val="0"/>
        <w:ind w:firstLine="567"/>
        <w:jc w:val="both"/>
        <w:rPr>
          <w:rFonts w:eastAsia="Calibri" w:cs="Times New Roman"/>
          <w:kern w:val="0"/>
          <w:lang w:eastAsia="ru-RU" w:bidi="ar-SA"/>
        </w:rPr>
      </w:pPr>
      <w:r w:rsidRPr="005975B6">
        <w:rPr>
          <w:rFonts w:eastAsia="Calibri" w:cs="Times New Roman"/>
          <w:kern w:val="0"/>
          <w:lang w:eastAsia="ru-RU" w:bidi="ar-SA"/>
        </w:rPr>
        <w:t xml:space="preserve">Система оператора электронного документооборота Продавца </w:t>
      </w:r>
      <w:r>
        <w:rPr>
          <w:rFonts w:eastAsia="Calibri" w:cs="Times New Roman"/>
          <w:kern w:val="0"/>
          <w:lang w:eastAsia="ru-RU" w:bidi="ar-SA"/>
        </w:rPr>
        <w:t xml:space="preserve">– </w:t>
      </w:r>
      <w:r w:rsidRPr="005975B6">
        <w:rPr>
          <w:rFonts w:eastAsia="Calibri" w:cs="Times New Roman"/>
          <w:kern w:val="0"/>
          <w:lang w:eastAsia="ru-RU" w:bidi="ar-SA"/>
        </w:rPr>
        <w:t>СБИС</w:t>
      </w:r>
      <w:r>
        <w:rPr>
          <w:rFonts w:eastAsia="Calibri" w:cs="Times New Roman"/>
          <w:kern w:val="0"/>
          <w:lang w:eastAsia="ru-RU" w:bidi="ar-SA"/>
        </w:rPr>
        <w:t>,</w:t>
      </w:r>
      <w:r w:rsidRPr="00E05E00">
        <w:t xml:space="preserve"> </w:t>
      </w:r>
      <w:r w:rsidRPr="00E05E00">
        <w:rPr>
          <w:rFonts w:eastAsia="Calibri" w:cs="Times New Roman"/>
          <w:kern w:val="0"/>
          <w:lang w:eastAsia="ru-RU" w:bidi="ar-SA"/>
        </w:rPr>
        <w:t xml:space="preserve">Контур </w:t>
      </w:r>
      <w:proofErr w:type="spellStart"/>
      <w:r w:rsidRPr="00E05E00">
        <w:rPr>
          <w:rFonts w:eastAsia="Calibri" w:cs="Times New Roman"/>
          <w:kern w:val="0"/>
          <w:lang w:eastAsia="ru-RU" w:bidi="ar-SA"/>
        </w:rPr>
        <w:t>Диадок</w:t>
      </w:r>
      <w:proofErr w:type="spellEnd"/>
      <w:r>
        <w:rPr>
          <w:rFonts w:eastAsia="Calibri" w:cs="Times New Roman"/>
          <w:kern w:val="0"/>
          <w:lang w:eastAsia="ru-RU" w:bidi="ar-SA"/>
        </w:rPr>
        <w:t>.</w:t>
      </w:r>
    </w:p>
    <w:p w14:paraId="2C7E5BD7" w14:textId="7903F219" w:rsidR="007C3D80" w:rsidRPr="005975B6" w:rsidRDefault="007C3D80" w:rsidP="007C3D80">
      <w:pPr>
        <w:widowControl/>
        <w:suppressAutoHyphens w:val="0"/>
        <w:ind w:firstLine="567"/>
        <w:jc w:val="both"/>
        <w:rPr>
          <w:rFonts w:eastAsia="Calibri" w:cs="Times New Roman"/>
          <w:kern w:val="0"/>
          <w:lang w:eastAsia="ru-RU" w:bidi="ar-SA"/>
        </w:rPr>
      </w:pPr>
      <w:r w:rsidRPr="005975B6">
        <w:rPr>
          <w:rFonts w:eastAsia="Calibri" w:cs="Times New Roman"/>
          <w:kern w:val="0"/>
          <w:lang w:eastAsia="ru-RU" w:bidi="ar-SA"/>
        </w:rPr>
        <w:t>Покупатель обязан обеспечить техническую возможность подписания договор</w:t>
      </w:r>
      <w:r w:rsidR="00663E2D">
        <w:rPr>
          <w:rFonts w:eastAsia="Calibri" w:cs="Times New Roman"/>
          <w:kern w:val="0"/>
          <w:lang w:eastAsia="ru-RU" w:bidi="ar-SA"/>
        </w:rPr>
        <w:t>а</w:t>
      </w:r>
      <w:r w:rsidRPr="005975B6">
        <w:rPr>
          <w:rFonts w:eastAsia="Calibri" w:cs="Times New Roman"/>
          <w:kern w:val="0"/>
          <w:lang w:eastAsia="ru-RU" w:bidi="ar-SA"/>
        </w:rPr>
        <w:t xml:space="preserve"> квалифицированной электронной подписью уполномоченного на подписание договор</w:t>
      </w:r>
      <w:r>
        <w:rPr>
          <w:rFonts w:eastAsia="Calibri" w:cs="Times New Roman"/>
          <w:kern w:val="0"/>
          <w:lang w:eastAsia="ru-RU" w:bidi="ar-SA"/>
        </w:rPr>
        <w:t>а</w:t>
      </w:r>
      <w:r w:rsidRPr="005975B6">
        <w:rPr>
          <w:rFonts w:eastAsia="Calibri" w:cs="Times New Roman"/>
          <w:kern w:val="0"/>
          <w:lang w:eastAsia="ru-RU" w:bidi="ar-SA"/>
        </w:rPr>
        <w:t xml:space="preserve"> представителя Покупателя и передачу подписанн</w:t>
      </w:r>
      <w:r>
        <w:rPr>
          <w:rFonts w:eastAsia="Calibri" w:cs="Times New Roman"/>
          <w:kern w:val="0"/>
          <w:lang w:eastAsia="ru-RU" w:bidi="ar-SA"/>
        </w:rPr>
        <w:t>ого</w:t>
      </w:r>
      <w:r w:rsidRPr="005975B6">
        <w:rPr>
          <w:rFonts w:eastAsia="Calibri" w:cs="Times New Roman"/>
          <w:kern w:val="0"/>
          <w:lang w:eastAsia="ru-RU" w:bidi="ar-SA"/>
        </w:rPr>
        <w:t xml:space="preserve"> договор</w:t>
      </w:r>
      <w:r>
        <w:rPr>
          <w:rFonts w:eastAsia="Calibri" w:cs="Times New Roman"/>
          <w:kern w:val="0"/>
          <w:lang w:eastAsia="ru-RU" w:bidi="ar-SA"/>
        </w:rPr>
        <w:t>а</w:t>
      </w:r>
      <w:r w:rsidRPr="005975B6">
        <w:rPr>
          <w:rFonts w:eastAsia="Calibri" w:cs="Times New Roman"/>
          <w:kern w:val="0"/>
          <w:lang w:eastAsia="ru-RU" w:bidi="ar-SA"/>
        </w:rPr>
        <w:t xml:space="preserve"> в электронной форме Продавцу (в систему ЭДО Продавца) с использованием системы ЭДО</w:t>
      </w:r>
      <w:r>
        <w:rPr>
          <w:rFonts w:eastAsia="Calibri" w:cs="Times New Roman"/>
          <w:kern w:val="0"/>
          <w:lang w:eastAsia="ru-RU" w:bidi="ar-SA"/>
        </w:rPr>
        <w:t>,</w:t>
      </w:r>
      <w:r w:rsidRPr="005975B6">
        <w:rPr>
          <w:rFonts w:eastAsia="Calibri" w:cs="Times New Roman"/>
          <w:kern w:val="0"/>
          <w:lang w:eastAsia="ru-RU" w:bidi="ar-SA"/>
        </w:rPr>
        <w:t xml:space="preserve"> применяемой Покупателем.</w:t>
      </w:r>
    </w:p>
    <w:p w14:paraId="06961064" w14:textId="38DA9F14" w:rsidR="007C3D80" w:rsidRPr="005975B6" w:rsidRDefault="007C3D80" w:rsidP="007C3D80">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kern w:val="0"/>
          <w:lang w:eastAsia="ru-RU" w:bidi="ar-SA"/>
        </w:rPr>
      </w:pPr>
      <w:r w:rsidRPr="005975B6">
        <w:rPr>
          <w:rFonts w:eastAsia="Calibri" w:cs="Times New Roman"/>
          <w:kern w:val="0"/>
          <w:lang w:eastAsia="ru-RU" w:bidi="ar-SA"/>
        </w:rPr>
        <w:t>Отказ от подписания договор</w:t>
      </w:r>
      <w:r>
        <w:rPr>
          <w:rFonts w:eastAsia="Calibri" w:cs="Times New Roman"/>
          <w:kern w:val="0"/>
          <w:lang w:eastAsia="ru-RU" w:bidi="ar-SA"/>
        </w:rPr>
        <w:t>а</w:t>
      </w:r>
      <w:r w:rsidRPr="005975B6">
        <w:rPr>
          <w:rFonts w:eastAsia="Calibri" w:cs="Times New Roman"/>
          <w:kern w:val="0"/>
          <w:lang w:eastAsia="ru-RU" w:bidi="ar-SA"/>
        </w:rPr>
        <w:t xml:space="preserve"> в электронной форме или необеспечение технической возможности осуществить подписание и передачу догово</w:t>
      </w:r>
      <w:r>
        <w:rPr>
          <w:rFonts w:eastAsia="Calibri" w:cs="Times New Roman"/>
          <w:kern w:val="0"/>
          <w:lang w:eastAsia="ru-RU" w:bidi="ar-SA"/>
        </w:rPr>
        <w:t>ра</w:t>
      </w:r>
      <w:r w:rsidRPr="005975B6">
        <w:rPr>
          <w:rFonts w:eastAsia="Calibri" w:cs="Times New Roman"/>
          <w:kern w:val="0"/>
          <w:lang w:eastAsia="ru-RU" w:bidi="ar-SA"/>
        </w:rPr>
        <w:t xml:space="preserve"> в электронной форме - признается уклонением от заключения договор</w:t>
      </w:r>
      <w:r>
        <w:rPr>
          <w:rFonts w:eastAsia="Calibri" w:cs="Times New Roman"/>
          <w:kern w:val="0"/>
          <w:lang w:eastAsia="ru-RU" w:bidi="ar-SA"/>
        </w:rPr>
        <w:t>а</w:t>
      </w:r>
      <w:r w:rsidRPr="005975B6">
        <w:rPr>
          <w:rFonts w:eastAsia="Calibri" w:cs="Times New Roman"/>
          <w:kern w:val="0"/>
          <w:lang w:eastAsia="ru-RU" w:bidi="ar-SA"/>
        </w:rPr>
        <w:t>.</w:t>
      </w:r>
    </w:p>
    <w:p w14:paraId="45FF722B" w14:textId="77777777" w:rsidR="007C3D80" w:rsidRPr="00102EA9" w:rsidRDefault="007C3D80" w:rsidP="007C3D80">
      <w:pPr>
        <w:ind w:firstLine="567"/>
        <w:contextualSpacing/>
        <w:jc w:val="both"/>
      </w:pPr>
      <w:r w:rsidRPr="00102EA9">
        <w:t xml:space="preserve">В случае установления </w:t>
      </w:r>
      <w:r>
        <w:t>собственником</w:t>
      </w:r>
      <w:r w:rsidRPr="00102EA9">
        <w:t xml:space="preserve"> недостовернос</w:t>
      </w:r>
      <w:r>
        <w:t>ти предоставленных победителем аукциона</w:t>
      </w:r>
      <w:r w:rsidRPr="00102EA9">
        <w:t>/</w:t>
      </w:r>
      <w:r>
        <w:t>е</w:t>
      </w:r>
      <w:r w:rsidRPr="00102EA9">
        <w:t>динственным участником</w:t>
      </w:r>
      <w:r>
        <w:t xml:space="preserve"> аукциона</w:t>
      </w:r>
      <w:r w:rsidRPr="00102EA9">
        <w:t xml:space="preserve"> сведений в отношении своего соответствия требованиям аукционной документации, </w:t>
      </w:r>
      <w:r>
        <w:t>собственник</w:t>
      </w:r>
      <w:r w:rsidRPr="00102EA9">
        <w:t xml:space="preserve"> вправе отказаться от заключения договора с таким лицом, в том числе после публикации протокола подведения итогов. При этом </w:t>
      </w:r>
      <w:r>
        <w:t>п</w:t>
      </w:r>
      <w:r w:rsidRPr="00102EA9">
        <w:t xml:space="preserve">обедитель </w:t>
      </w:r>
      <w:r>
        <w:t>аукциона</w:t>
      </w:r>
      <w:r w:rsidRPr="00102EA9">
        <w:t>, предоставивший недостоверные сведения, считается уклонившимся от заключения договора, в связи невозможностью заключения такого договора</w:t>
      </w:r>
      <w:bookmarkEnd w:id="9"/>
      <w:r w:rsidRPr="00102EA9">
        <w:t>.</w:t>
      </w:r>
    </w:p>
    <w:p w14:paraId="52F0CFBB" w14:textId="0781F2FE" w:rsidR="008D795D" w:rsidRDefault="008D795D" w:rsidP="008D795D">
      <w:pPr>
        <w:pStyle w:val="a4"/>
        <w:tabs>
          <w:tab w:val="left" w:pos="993"/>
        </w:tabs>
        <w:ind w:left="0" w:firstLine="709"/>
        <w:jc w:val="both"/>
      </w:pPr>
      <w:r w:rsidRPr="00833ED1">
        <w:t xml:space="preserve">Оплата </w:t>
      </w:r>
      <w:r>
        <w:t>ц</w:t>
      </w:r>
      <w:r w:rsidRPr="00833ED1">
        <w:t>ены продажи</w:t>
      </w:r>
      <w:r>
        <w:t xml:space="preserve"> приобретенного Объект</w:t>
      </w:r>
      <w:r w:rsidR="009B60B6">
        <w:t>ов</w:t>
      </w:r>
      <w:r>
        <w:t xml:space="preserve"> </w:t>
      </w:r>
      <w:r w:rsidRPr="003E67AD">
        <w:t>производится Покупателем</w:t>
      </w:r>
      <w:r w:rsidR="006563F6">
        <w:t xml:space="preserve"> </w:t>
      </w:r>
      <w:r w:rsidR="006563F6" w:rsidRPr="006563F6">
        <w:t xml:space="preserve">(победителем аукциона/единственным участником аукциона) </w:t>
      </w:r>
      <w:r w:rsidRPr="003E67AD">
        <w:t xml:space="preserve">путём безналичного перечисления денежных средств на счёт </w:t>
      </w:r>
      <w:r>
        <w:t xml:space="preserve">Продавца </w:t>
      </w:r>
      <w:r w:rsidRPr="00833ED1">
        <w:t xml:space="preserve">в срок до </w:t>
      </w:r>
      <w:r>
        <w:t>20.</w:t>
      </w:r>
      <w:r w:rsidR="00EB2C29">
        <w:t>01</w:t>
      </w:r>
      <w:r w:rsidRPr="00833ED1">
        <w:t>.202</w:t>
      </w:r>
      <w:r w:rsidR="00EB2C29">
        <w:t>6</w:t>
      </w:r>
      <w:r w:rsidRPr="00833ED1">
        <w:t>г.</w:t>
      </w:r>
      <w:r>
        <w:t xml:space="preserve"> включительно.</w:t>
      </w:r>
      <w:r w:rsidRPr="007C3D62">
        <w:t xml:space="preserve"> </w:t>
      </w:r>
    </w:p>
    <w:p w14:paraId="676CD14C" w14:textId="77777777" w:rsidR="00663E2D" w:rsidRPr="007C3D62" w:rsidRDefault="00663E2D" w:rsidP="008D795D">
      <w:pPr>
        <w:pStyle w:val="a4"/>
        <w:tabs>
          <w:tab w:val="left" w:pos="993"/>
        </w:tabs>
        <w:ind w:left="0" w:firstLine="709"/>
        <w:jc w:val="both"/>
      </w:pPr>
    </w:p>
    <w:p w14:paraId="37654017" w14:textId="77777777" w:rsidR="00AB60A1" w:rsidRPr="00273CDF" w:rsidRDefault="00AB60A1" w:rsidP="00FA1098">
      <w:pPr>
        <w:widowControl/>
        <w:suppressAutoHyphens w:val="0"/>
        <w:autoSpaceDE w:val="0"/>
        <w:autoSpaceDN w:val="0"/>
        <w:adjustRightInd w:val="0"/>
        <w:ind w:firstLine="720"/>
        <w:jc w:val="both"/>
        <w:rPr>
          <w:rFonts w:eastAsia="Times New Roman" w:cs="Times New Roman"/>
          <w:b/>
          <w:color w:val="000000"/>
          <w:kern w:val="0"/>
          <w:sz w:val="10"/>
          <w:szCs w:val="1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lastRenderedPageBreak/>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0878B0">
          <w:headerReference w:type="default" r:id="rId13"/>
          <w:pgSz w:w="11906" w:h="16838"/>
          <w:pgMar w:top="142" w:right="424" w:bottom="426"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 xml:space="preserve">В целях выполнения Указа Президента РФ № 79 от 28.02.2022, Указа Президента РФ № 81 от </w:t>
      </w:r>
      <w:proofErr w:type="gramStart"/>
      <w:r w:rsidRPr="00F44A1F">
        <w:rPr>
          <w:color w:val="000000"/>
          <w:sz w:val="22"/>
          <w:szCs w:val="22"/>
        </w:rPr>
        <w:t>01.03.2022,Указа</w:t>
      </w:r>
      <w:proofErr w:type="gramEnd"/>
      <w:r w:rsidRPr="00F44A1F">
        <w:rPr>
          <w:color w:val="000000"/>
          <w:sz w:val="22"/>
          <w:szCs w:val="22"/>
        </w:rPr>
        <w:t xml:space="preserve"> Президента РФ № 95 от 05.03.2022 и Указа Президента РФ № 126 от </w:t>
      </w:r>
      <w:proofErr w:type="gramStart"/>
      <w:r w:rsidRPr="00F44A1F">
        <w:rPr>
          <w:color w:val="000000"/>
          <w:sz w:val="22"/>
          <w:szCs w:val="22"/>
        </w:rPr>
        <w:t>18.03.2022  сообщаю</w:t>
      </w:r>
      <w:proofErr w:type="gramEnd"/>
      <w:r w:rsidRPr="00F44A1F">
        <w:rPr>
          <w:color w:val="000000"/>
          <w:sz w:val="22"/>
          <w:szCs w:val="22"/>
        </w:rPr>
        <w:t xml:space="preserve">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xml:space="preserve">- физических лиц, а также </w:t>
      </w:r>
      <w:proofErr w:type="spellStart"/>
      <w:r>
        <w:rPr>
          <w:rFonts w:eastAsia="Times New Roman" w:cs="Times New Roman"/>
          <w:color w:val="020C22"/>
          <w:kern w:val="0"/>
          <w:sz w:val="22"/>
          <w:szCs w:val="22"/>
          <w:lang w:eastAsia="ru-RU" w:bidi="ar-SA"/>
        </w:rPr>
        <w:t>Госучастников</w:t>
      </w:r>
      <w:proofErr w:type="spellEnd"/>
      <w:r>
        <w:rPr>
          <w:rFonts w:eastAsia="Times New Roman" w:cs="Times New Roman"/>
          <w:color w:val="020C22"/>
          <w:kern w:val="0"/>
          <w:sz w:val="22"/>
          <w:szCs w:val="22"/>
          <w:lang w:eastAsia="ru-RU" w:bidi="ar-SA"/>
        </w:rPr>
        <w:t xml:space="preserve">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ФИО/    наименование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Для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10" w:name="_Hlk99543597"/>
      <w:r>
        <w:rPr>
          <w:b/>
          <w:spacing w:val="26"/>
          <w:sz w:val="22"/>
          <w:szCs w:val="22"/>
        </w:rPr>
        <w:lastRenderedPageBreak/>
        <w:t>ЗАВЕРЕНИЕ КОНТРАГЕНТА ФИЗИЧЕСКОГО ЛИЦА</w:t>
      </w:r>
    </w:p>
    <w:bookmarkEnd w:id="10"/>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 xml:space="preserve">(адрес </w:t>
            </w:r>
            <w:proofErr w:type="gramStart"/>
            <w:r w:rsidRPr="00F44A1F">
              <w:rPr>
                <w:rFonts w:eastAsia="Times New Roman" w:cs="Times New Roman"/>
                <w:color w:val="020C22"/>
                <w:kern w:val="0"/>
                <w:sz w:val="20"/>
                <w:szCs w:val="20"/>
                <w:lang w:eastAsia="ru-RU" w:bidi="ar-SA"/>
              </w:rPr>
              <w:t>регистрации)*</w:t>
            </w:r>
            <w:proofErr w:type="gramEnd"/>
            <w:r w:rsidRPr="00F44A1F">
              <w:rPr>
                <w:rFonts w:eastAsia="Times New Roman" w:cs="Times New Roman"/>
                <w:color w:val="020C22"/>
                <w:kern w:val="0"/>
                <w:sz w:val="20"/>
                <w:szCs w:val="20"/>
                <w:lang w:eastAsia="ru-RU" w:bidi="ar-SA"/>
              </w:rPr>
              <w:t xml:space="preserve">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proofErr w:type="gramStart"/>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ФЛ</w:t>
            </w:r>
            <w:proofErr w:type="gramEnd"/>
            <w:r w:rsidRPr="00F44A1F">
              <w:rPr>
                <w:b/>
                <w:color w:val="000000"/>
                <w:sz w:val="22"/>
                <w:szCs w:val="22"/>
              </w:rPr>
              <w:t xml:space="preserve">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w:t>
            </w:r>
            <w:proofErr w:type="gramStart"/>
            <w:r w:rsidRPr="00F44A1F">
              <w:rPr>
                <w:sz w:val="22"/>
                <w:szCs w:val="22"/>
              </w:rPr>
              <w:t>Вы  лицом,  указанным</w:t>
            </w:r>
            <w:proofErr w:type="gramEnd"/>
            <w:r w:rsidRPr="00F44A1F">
              <w:rPr>
                <w:sz w:val="22"/>
                <w:szCs w:val="22"/>
              </w:rPr>
              <w:t xml:space="preserve">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F44A1F">
              <w:rPr>
                <w:sz w:val="22"/>
                <w:szCs w:val="22"/>
              </w:rPr>
              <w:t>репо</w:t>
            </w:r>
            <w:proofErr w:type="spellEnd"/>
            <w:r w:rsidRPr="00F44A1F">
              <w:rPr>
                <w:sz w:val="22"/>
                <w:szCs w:val="22"/>
              </w:rPr>
              <w:t>,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w:t>
            </w:r>
            <w:proofErr w:type="gramStart"/>
            <w:r w:rsidRPr="00F44A1F">
              <w:rPr>
                <w:sz w:val="22"/>
                <w:szCs w:val="22"/>
              </w:rPr>
              <w:t xml:space="preserve">решения,   </w:t>
            </w:r>
            <w:proofErr w:type="gramEnd"/>
            <w:r w:rsidRPr="00F44A1F">
              <w:rPr>
                <w:sz w:val="22"/>
                <w:szCs w:val="22"/>
              </w:rPr>
              <w:t xml:space="preserve">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 xml:space="preserve">3) контролирующее лицо имеет право назначать единоличный исполнительный орган (ЕИО) и (или) более чем 50% </w:t>
            </w:r>
            <w:proofErr w:type="gramStart"/>
            <w:r w:rsidRPr="00F44A1F">
              <w:rPr>
                <w:sz w:val="22"/>
                <w:szCs w:val="22"/>
              </w:rPr>
              <w:t>состава  коллегиального</w:t>
            </w:r>
            <w:proofErr w:type="gramEnd"/>
            <w:r w:rsidRPr="00F44A1F">
              <w:rPr>
                <w:sz w:val="22"/>
                <w:szCs w:val="22"/>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w:t>
            </w:r>
            <w:proofErr w:type="gramStart"/>
            <w:r w:rsidRPr="00F44A1F">
              <w:rPr>
                <w:sz w:val="22"/>
                <w:szCs w:val="22"/>
              </w:rPr>
              <w:t>в  собственности</w:t>
            </w:r>
            <w:proofErr w:type="gramEnd"/>
            <w:r w:rsidRPr="00F44A1F">
              <w:rPr>
                <w:sz w:val="22"/>
                <w:szCs w:val="22"/>
              </w:rPr>
              <w:t xml:space="preserve"> признаются    </w:t>
            </w:r>
            <w:proofErr w:type="gramStart"/>
            <w:r w:rsidRPr="00F44A1F">
              <w:rPr>
                <w:sz w:val="22"/>
                <w:szCs w:val="22"/>
              </w:rPr>
              <w:t>лицо  доля</w:t>
            </w:r>
            <w:proofErr w:type="gramEnd"/>
            <w:r w:rsidRPr="00F44A1F">
              <w:rPr>
                <w:sz w:val="22"/>
                <w:szCs w:val="22"/>
              </w:rPr>
              <w:t xml:space="preserve"> участия (прямого или косвенного) </w:t>
            </w:r>
            <w:proofErr w:type="gramStart"/>
            <w:r w:rsidRPr="00F44A1F">
              <w:rPr>
                <w:sz w:val="22"/>
                <w:szCs w:val="22"/>
              </w:rPr>
              <w:t>которого  или</w:t>
            </w:r>
            <w:proofErr w:type="gramEnd"/>
            <w:r w:rsidRPr="00F44A1F">
              <w:rPr>
                <w:sz w:val="22"/>
                <w:szCs w:val="22"/>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11" w:name="_Hlk116056709"/>
      <w:r w:rsidRPr="00A37994">
        <w:rPr>
          <w:rFonts w:eastAsia="Times New Roman" w:cs="Times New Roman"/>
          <w:b/>
          <w:bCs/>
          <w:kern w:val="0"/>
          <w:lang w:eastAsia="ru-RU" w:bidi="ar-SA"/>
        </w:rPr>
        <w:lastRenderedPageBreak/>
        <w:t>Приложение 3</w:t>
      </w:r>
    </w:p>
    <w:bookmarkEnd w:id="11"/>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Astora</w:t>
            </w:r>
            <w:proofErr w:type="spellEnd"/>
            <w:r w:rsidRPr="00A37994">
              <w:rPr>
                <w:rFonts w:eastAsia="Calibri" w:cs="Times New Roman"/>
                <w:kern w:val="0"/>
                <w:sz w:val="20"/>
                <w:szCs w:val="20"/>
                <w:lang w:val="en-US" w:eastAsia="en-US" w:bidi="ar-SA"/>
              </w:rPr>
              <w:t xml:space="preserve">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ZGG – </w:t>
            </w:r>
            <w:proofErr w:type="spellStart"/>
            <w:r w:rsidRPr="00A37994">
              <w:rPr>
                <w:rFonts w:eastAsia="Calibri" w:cs="Times New Roman"/>
                <w:kern w:val="0"/>
                <w:sz w:val="20"/>
                <w:szCs w:val="20"/>
                <w:lang w:val="en-US" w:eastAsia="en-US" w:bidi="ar-SA"/>
              </w:rPr>
              <w:t>Zarubezhgazneftehim</w:t>
            </w:r>
            <w:proofErr w:type="spellEnd"/>
            <w:r w:rsidRPr="00A37994">
              <w:rPr>
                <w:rFonts w:eastAsia="Calibri" w:cs="Times New Roman"/>
                <w:kern w:val="0"/>
                <w:sz w:val="20"/>
                <w:szCs w:val="20"/>
                <w:lang w:val="en-US" w:eastAsia="en-US" w:bidi="ar-SA"/>
              </w:rPr>
              <w:t xml:space="preserve">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ЗГГ – </w:t>
            </w:r>
            <w:proofErr w:type="spellStart"/>
            <w:r w:rsidRPr="00A37994">
              <w:rPr>
                <w:rFonts w:eastAsia="Calibri" w:cs="Times New Roman"/>
                <w:kern w:val="0"/>
                <w:sz w:val="20"/>
                <w:szCs w:val="20"/>
                <w:lang w:eastAsia="en-US" w:bidi="ar-SA"/>
              </w:rPr>
              <w:t>Зарубежгазнефтехим</w:t>
            </w:r>
            <w:proofErr w:type="spellEnd"/>
            <w:r w:rsidRPr="00A37994">
              <w:rPr>
                <w:rFonts w:eastAsia="Calibri" w:cs="Times New Roman"/>
                <w:kern w:val="0"/>
                <w:sz w:val="20"/>
                <w:szCs w:val="20"/>
                <w:lang w:eastAsia="en-US" w:bidi="ar-SA"/>
              </w:rPr>
              <w:t xml:space="preserve">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Швайц</w:t>
            </w:r>
            <w:proofErr w:type="spellEnd"/>
            <w:r w:rsidRPr="00A37994">
              <w:rPr>
                <w:rFonts w:eastAsia="Calibri" w:cs="Times New Roman"/>
                <w:kern w:val="0"/>
                <w:sz w:val="20"/>
                <w:szCs w:val="20"/>
                <w:lang w:eastAsia="en-US" w:bidi="ar-SA"/>
              </w:rPr>
              <w:t xml:space="preserve">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ВИЕЕ Хунгари </w:t>
            </w:r>
            <w:proofErr w:type="spellStart"/>
            <w:r w:rsidRPr="00A37994">
              <w:rPr>
                <w:rFonts w:eastAsia="Calibri" w:cs="Times New Roman"/>
                <w:kern w:val="0"/>
                <w:sz w:val="20"/>
                <w:szCs w:val="20"/>
                <w:lang w:eastAsia="en-US" w:bidi="ar-SA"/>
              </w:rPr>
              <w:t>Кфт</w:t>
            </w:r>
            <w:proofErr w:type="spellEnd"/>
            <w:r w:rsidRPr="00A37994">
              <w:rPr>
                <w:rFonts w:eastAsia="Calibri" w:cs="Times New Roman"/>
                <w:kern w:val="0"/>
                <w:sz w:val="20"/>
                <w:szCs w:val="20"/>
                <w:lang w:eastAsia="en-US" w:bidi="ar-SA"/>
              </w:rPr>
              <w:t>.</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WIEH </w:t>
            </w:r>
            <w:proofErr w:type="spellStart"/>
            <w:r w:rsidRPr="00A37994">
              <w:rPr>
                <w:rFonts w:eastAsia="Calibri" w:cs="Times New Roman"/>
                <w:kern w:val="0"/>
                <w:sz w:val="20"/>
                <w:szCs w:val="20"/>
                <w:lang w:val="en-US" w:eastAsia="en-US" w:bidi="ar-SA"/>
              </w:rPr>
              <w:t>GbmH</w:t>
            </w:r>
            <w:proofErr w:type="spellEnd"/>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Вингаз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ЮКэй</w:t>
            </w:r>
            <w:proofErr w:type="spellEnd"/>
            <w:r w:rsidRPr="00A37994">
              <w:rPr>
                <w:rFonts w:eastAsia="Calibri" w:cs="Times New Roman"/>
                <w:kern w:val="0"/>
                <w:sz w:val="20"/>
                <w:szCs w:val="20"/>
                <w:lang w:eastAsia="en-US" w:bidi="ar-SA"/>
              </w:rPr>
              <w:t xml:space="preserve">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Industriekraftwerk</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Greifs</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wald</w:t>
            </w:r>
            <w:proofErr w:type="spellEnd"/>
            <w:r w:rsidRPr="00A37994">
              <w:rPr>
                <w:rFonts w:eastAsia="Calibri" w:cs="Times New Roman"/>
                <w:kern w:val="0"/>
                <w:sz w:val="20"/>
                <w:szCs w:val="20"/>
                <w:lang w:val="en-US" w:eastAsia="en-US" w:bidi="ar-SA"/>
              </w:rPr>
              <w:t xml:space="preserve">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Индустрикрафтверк</w:t>
            </w:r>
            <w:proofErr w:type="spellEnd"/>
            <w:r w:rsidRPr="00A37994">
              <w:rPr>
                <w:rFonts w:eastAsia="Calibri" w:cs="Times New Roman"/>
                <w:kern w:val="0"/>
                <w:sz w:val="20"/>
                <w:szCs w:val="20"/>
                <w:lang w:eastAsia="en-US" w:bidi="ar-SA"/>
              </w:rPr>
              <w:t xml:space="preserve">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ENERGO </w:t>
            </w:r>
            <w:proofErr w:type="spellStart"/>
            <w:r w:rsidRPr="00A37994">
              <w:rPr>
                <w:rFonts w:eastAsia="Calibri" w:cs="Times New Roman"/>
                <w:kern w:val="0"/>
                <w:sz w:val="20"/>
                <w:szCs w:val="20"/>
                <w:lang w:val="en-US" w:eastAsia="en-US" w:bidi="ar-SA"/>
              </w:rPr>
              <w:t>s.r.o.</w:t>
            </w:r>
            <w:proofErr w:type="spellEnd"/>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ЭНЕРГО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WINGAS Benelux </w:t>
            </w:r>
            <w:proofErr w:type="spellStart"/>
            <w:r w:rsidRPr="00A37994">
              <w:rPr>
                <w:rFonts w:eastAsia="Calibri" w:cs="Times New Roman"/>
                <w:kern w:val="0"/>
                <w:sz w:val="20"/>
                <w:szCs w:val="20"/>
                <w:lang w:val="en-US" w:eastAsia="en-US" w:bidi="ar-SA"/>
              </w:rPr>
              <w:t>s.r.l</w:t>
            </w:r>
            <w:proofErr w:type="spellEnd"/>
            <w:r w:rsidRPr="00A37994">
              <w:rPr>
                <w:rFonts w:eastAsia="Calibri" w:cs="Times New Roman"/>
                <w:kern w:val="0"/>
                <w:sz w:val="20"/>
                <w:szCs w:val="20"/>
                <w:lang w:val="en-US" w:eastAsia="en-US" w:bidi="ar-SA"/>
              </w:rPr>
              <w:t>.</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ВИНГАЗ Бенилюкс </w:t>
            </w:r>
            <w:proofErr w:type="spellStart"/>
            <w:r w:rsidRPr="00A37994">
              <w:rPr>
                <w:rFonts w:eastAsia="Calibri" w:cs="Times New Roman"/>
                <w:kern w:val="0"/>
                <w:sz w:val="20"/>
                <w:szCs w:val="20"/>
                <w:lang w:eastAsia="en-US" w:bidi="ar-SA"/>
              </w:rPr>
              <w:t>с.р.л</w:t>
            </w:r>
            <w:proofErr w:type="spellEnd"/>
            <w:r w:rsidRPr="00A37994">
              <w:rPr>
                <w:rFonts w:eastAsia="Calibri" w:cs="Times New Roman"/>
                <w:kern w:val="0"/>
                <w:sz w:val="20"/>
                <w:szCs w:val="20"/>
                <w:lang w:eastAsia="en-US" w:bidi="ar-SA"/>
              </w:rPr>
              <w:t>.</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ЮЭсЭй</w:t>
            </w:r>
            <w:proofErr w:type="spellEnd"/>
            <w:r w:rsidRPr="00A37994">
              <w:rPr>
                <w:rFonts w:eastAsia="Calibri" w:cs="Times New Roman"/>
                <w:kern w:val="0"/>
                <w:sz w:val="20"/>
                <w:szCs w:val="20"/>
                <w:lang w:eastAsia="en-US" w:bidi="ar-SA"/>
              </w:rPr>
              <w:t xml:space="preserve">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Свитзерланд</w:t>
            </w:r>
            <w:proofErr w:type="spellEnd"/>
            <w:r w:rsidRPr="00A37994">
              <w:rPr>
                <w:rFonts w:eastAsia="Calibri" w:cs="Times New Roman"/>
                <w:kern w:val="0"/>
                <w:sz w:val="20"/>
                <w:szCs w:val="20"/>
                <w:lang w:eastAsia="en-US" w:bidi="ar-SA"/>
              </w:rPr>
              <w:t xml:space="preserve">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PremiumGas</w:t>
            </w:r>
            <w:proofErr w:type="spellEnd"/>
            <w:r w:rsidRPr="00A37994">
              <w:rPr>
                <w:rFonts w:eastAsia="Calibri" w:cs="Times New Roman"/>
                <w:kern w:val="0"/>
                <w:sz w:val="20"/>
                <w:szCs w:val="20"/>
                <w:lang w:val="en-US" w:eastAsia="en-US" w:bidi="ar-SA"/>
              </w:rPr>
              <w:t xml:space="preserve">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ПремиумГаз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С.п.А</w:t>
            </w:r>
            <w:proofErr w:type="spellEnd"/>
            <w:r w:rsidRPr="00A37994">
              <w:rPr>
                <w:rFonts w:eastAsia="Calibri" w:cs="Times New Roman"/>
                <w:kern w:val="0"/>
                <w:sz w:val="20"/>
                <w:szCs w:val="20"/>
                <w:lang w:eastAsia="en-US" w:bidi="ar-SA"/>
              </w:rPr>
              <w:t>.</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w:t>
            </w:r>
            <w:proofErr w:type="spellStart"/>
            <w:r w:rsidRPr="00A37994">
              <w:rPr>
                <w:rFonts w:eastAsia="Calibri" w:cs="Times New Roman"/>
                <w:kern w:val="0"/>
                <w:sz w:val="20"/>
                <w:szCs w:val="20"/>
                <w:lang w:val="en-US" w:eastAsia="en-US" w:bidi="ar-SA"/>
              </w:rPr>
              <w:t>s.r.o.</w:t>
            </w:r>
            <w:proofErr w:type="spellEnd"/>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ENERGIE </w:t>
            </w:r>
            <w:proofErr w:type="spellStart"/>
            <w:r w:rsidRPr="00A37994">
              <w:rPr>
                <w:rFonts w:eastAsia="Calibri" w:cs="Times New Roman"/>
                <w:kern w:val="0"/>
                <w:sz w:val="20"/>
                <w:szCs w:val="20"/>
                <w:lang w:val="en-US" w:eastAsia="en-US" w:bidi="ar-SA"/>
              </w:rPr>
              <w:t>a.s.</w:t>
            </w:r>
            <w:proofErr w:type="spellEnd"/>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ЭНЕРГИ </w:t>
            </w:r>
            <w:proofErr w:type="spellStart"/>
            <w:r w:rsidRPr="00A37994">
              <w:rPr>
                <w:rFonts w:eastAsia="Calibri" w:cs="Times New Roman"/>
                <w:kern w:val="0"/>
                <w:sz w:val="20"/>
                <w:szCs w:val="20"/>
                <w:lang w:eastAsia="en-US" w:bidi="ar-SA"/>
              </w:rPr>
              <w:t>а.с</w:t>
            </w:r>
            <w:proofErr w:type="spellEnd"/>
            <w:r w:rsidRPr="00A37994">
              <w:rPr>
                <w:rFonts w:eastAsia="Calibri" w:cs="Times New Roman"/>
                <w:kern w:val="0"/>
                <w:sz w:val="20"/>
                <w:szCs w:val="20"/>
                <w:lang w:eastAsia="en-US" w:bidi="ar-SA"/>
              </w:rPr>
              <w:t>.</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9EF0F" w14:textId="77777777" w:rsidR="00034065" w:rsidRDefault="00034065">
      <w:r>
        <w:separator/>
      </w:r>
    </w:p>
  </w:endnote>
  <w:endnote w:type="continuationSeparator" w:id="0">
    <w:p w14:paraId="105FE0AE" w14:textId="77777777" w:rsidR="00034065" w:rsidRDefault="00034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Plotter"/>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1308C" w14:textId="77777777" w:rsidR="00034065" w:rsidRDefault="00034065">
      <w:r>
        <w:separator/>
      </w:r>
    </w:p>
  </w:footnote>
  <w:footnote w:type="continuationSeparator" w:id="0">
    <w:p w14:paraId="3F926932" w14:textId="77777777" w:rsidR="00034065" w:rsidRDefault="00034065">
      <w:r>
        <w:continuationSeparator/>
      </w:r>
    </w:p>
  </w:footnote>
  <w:footnote w:id="1">
    <w:p w14:paraId="3921CB82" w14:textId="77777777" w:rsidR="006979D5" w:rsidRPr="00BD6BEA" w:rsidRDefault="006979D5" w:rsidP="006979D5">
      <w:pPr>
        <w:pStyle w:val="aa"/>
        <w:ind w:firstLine="284"/>
        <w:jc w:val="both"/>
        <w:rPr>
          <w:sz w:val="18"/>
        </w:rPr>
      </w:pPr>
      <w:r w:rsidRPr="00BD6BEA">
        <w:rPr>
          <w:rStyle w:val="ac"/>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a"/>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a"/>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a"/>
        <w:ind w:firstLine="284"/>
        <w:jc w:val="both"/>
        <w:rPr>
          <w:sz w:val="18"/>
        </w:rPr>
      </w:pPr>
      <w:r w:rsidRPr="00BD6BEA">
        <w:rPr>
          <w:sz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D6BEA">
        <w:rPr>
          <w:sz w:val="18"/>
        </w:rPr>
        <w:t>репо</w:t>
      </w:r>
      <w:proofErr w:type="spellEnd"/>
      <w:r w:rsidRPr="00BD6BEA">
        <w:rPr>
          <w:sz w:val="18"/>
        </w:rPr>
        <w:t>, обеспечительного платежа, иного соглашения или сделки);</w:t>
      </w:r>
    </w:p>
    <w:p w14:paraId="6AB8450A" w14:textId="77777777" w:rsidR="006979D5" w:rsidRPr="00BD6BEA" w:rsidRDefault="006979D5" w:rsidP="006979D5">
      <w:pPr>
        <w:pStyle w:val="aa"/>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a"/>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a"/>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a"/>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a"/>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a"/>
        <w:jc w:val="both"/>
        <w:rPr>
          <w:rFonts w:cs="Times New Roman"/>
        </w:rPr>
      </w:pPr>
      <w:r>
        <w:rPr>
          <w:rStyle w:val="ac"/>
        </w:rPr>
        <w:footnoteRef/>
      </w:r>
      <w:r>
        <w:t xml:space="preserve"> </w:t>
      </w:r>
      <w:r>
        <w:rPr>
          <w:rFonts w:cs="Times New Roman"/>
        </w:rPr>
        <w:t xml:space="preserve">Под </w:t>
      </w:r>
      <w:proofErr w:type="spellStart"/>
      <w:r>
        <w:rPr>
          <w:rFonts w:cs="Times New Roman"/>
        </w:rPr>
        <w:t>Госучастником</w:t>
      </w:r>
      <w:proofErr w:type="spellEnd"/>
      <w:r>
        <w:rPr>
          <w:rFonts w:cs="Times New Roman"/>
        </w:rPr>
        <w:t xml:space="preserve">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a"/>
        <w:rPr>
          <w:rFonts w:cs="Times New Roman"/>
        </w:rPr>
      </w:pPr>
      <w:r>
        <w:rPr>
          <w:rStyle w:val="ac"/>
        </w:rPr>
        <w:footnoteRef/>
      </w:r>
      <w:r>
        <w:t xml:space="preserve"> </w:t>
      </w:r>
      <w:r>
        <w:rPr>
          <w:rFonts w:cs="Times New Roman"/>
        </w:rPr>
        <w:t xml:space="preserve">В отношении </w:t>
      </w:r>
      <w:proofErr w:type="spellStart"/>
      <w:r>
        <w:rPr>
          <w:rFonts w:cs="Times New Roman"/>
        </w:rPr>
        <w:t>Госучастника</w:t>
      </w:r>
      <w:proofErr w:type="spellEnd"/>
      <w:r>
        <w:rPr>
          <w:rFonts w:cs="Times New Roman"/>
        </w:rPr>
        <w:t xml:space="preserve"> заполняются 1, 3, 4 столбцы таблицы.</w:t>
      </w:r>
    </w:p>
  </w:footnote>
  <w:footnote w:id="6">
    <w:p w14:paraId="0401E295" w14:textId="77777777" w:rsidR="00E56F0E" w:rsidRDefault="00E56F0E" w:rsidP="00E56F0E">
      <w:pPr>
        <w:pStyle w:val="aa"/>
      </w:pPr>
      <w:r>
        <w:rPr>
          <w:rStyle w:val="ac"/>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986667152">
    <w:abstractNumId w:val="5"/>
  </w:num>
  <w:num w:numId="2" w16cid:durableId="128785610">
    <w:abstractNumId w:val="2"/>
  </w:num>
  <w:num w:numId="3" w16cid:durableId="1467315535">
    <w:abstractNumId w:val="10"/>
  </w:num>
  <w:num w:numId="4" w16cid:durableId="1671785973">
    <w:abstractNumId w:val="2"/>
  </w:num>
  <w:num w:numId="5" w16cid:durableId="404300602">
    <w:abstractNumId w:val="3"/>
  </w:num>
  <w:num w:numId="6" w16cid:durableId="1501503620">
    <w:abstractNumId w:val="6"/>
  </w:num>
  <w:num w:numId="7" w16cid:durableId="1610045702">
    <w:abstractNumId w:val="0"/>
  </w:num>
  <w:num w:numId="8" w16cid:durableId="489030420">
    <w:abstractNumId w:val="14"/>
  </w:num>
  <w:num w:numId="9" w16cid:durableId="698051583">
    <w:abstractNumId w:val="4"/>
  </w:num>
  <w:num w:numId="10" w16cid:durableId="1225406352">
    <w:abstractNumId w:val="12"/>
  </w:num>
  <w:num w:numId="11" w16cid:durableId="18900248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3069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781348">
    <w:abstractNumId w:val="11"/>
  </w:num>
  <w:num w:numId="14" w16cid:durableId="1818254075">
    <w:abstractNumId w:val="13"/>
  </w:num>
  <w:num w:numId="15" w16cid:durableId="1301038741">
    <w:abstractNumId w:val="9"/>
  </w:num>
  <w:num w:numId="16" w16cid:durableId="15851393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A"/>
    <w:rsid w:val="000044E1"/>
    <w:rsid w:val="00005E82"/>
    <w:rsid w:val="00013427"/>
    <w:rsid w:val="00015036"/>
    <w:rsid w:val="0001709F"/>
    <w:rsid w:val="000250E2"/>
    <w:rsid w:val="00034065"/>
    <w:rsid w:val="00036705"/>
    <w:rsid w:val="00040673"/>
    <w:rsid w:val="00040741"/>
    <w:rsid w:val="00041CB7"/>
    <w:rsid w:val="0004246F"/>
    <w:rsid w:val="00043F9D"/>
    <w:rsid w:val="000463EC"/>
    <w:rsid w:val="000533E6"/>
    <w:rsid w:val="0005423C"/>
    <w:rsid w:val="0005652F"/>
    <w:rsid w:val="0006389C"/>
    <w:rsid w:val="00066E1E"/>
    <w:rsid w:val="00067B60"/>
    <w:rsid w:val="00067FAA"/>
    <w:rsid w:val="00080314"/>
    <w:rsid w:val="00086A63"/>
    <w:rsid w:val="000878B0"/>
    <w:rsid w:val="00091BFE"/>
    <w:rsid w:val="00094693"/>
    <w:rsid w:val="00094A39"/>
    <w:rsid w:val="00094E07"/>
    <w:rsid w:val="000A258B"/>
    <w:rsid w:val="000A625C"/>
    <w:rsid w:val="000B3808"/>
    <w:rsid w:val="000B60A3"/>
    <w:rsid w:val="000C40EB"/>
    <w:rsid w:val="000D4BC3"/>
    <w:rsid w:val="000D5856"/>
    <w:rsid w:val="000D64A9"/>
    <w:rsid w:val="000E1A2B"/>
    <w:rsid w:val="000E772C"/>
    <w:rsid w:val="000F2B6C"/>
    <w:rsid w:val="000F3042"/>
    <w:rsid w:val="000F42B0"/>
    <w:rsid w:val="000F5655"/>
    <w:rsid w:val="000F6ED9"/>
    <w:rsid w:val="000F6FBD"/>
    <w:rsid w:val="001008EF"/>
    <w:rsid w:val="00100EE3"/>
    <w:rsid w:val="00104F24"/>
    <w:rsid w:val="00104FD1"/>
    <w:rsid w:val="001115F9"/>
    <w:rsid w:val="00111B46"/>
    <w:rsid w:val="00111BE0"/>
    <w:rsid w:val="00117E2A"/>
    <w:rsid w:val="00121765"/>
    <w:rsid w:val="00123A94"/>
    <w:rsid w:val="00125CC6"/>
    <w:rsid w:val="00125D40"/>
    <w:rsid w:val="00126018"/>
    <w:rsid w:val="00131AA3"/>
    <w:rsid w:val="001322B9"/>
    <w:rsid w:val="00141392"/>
    <w:rsid w:val="001424C4"/>
    <w:rsid w:val="00142F53"/>
    <w:rsid w:val="00143C0F"/>
    <w:rsid w:val="00143F40"/>
    <w:rsid w:val="00146FBB"/>
    <w:rsid w:val="00151246"/>
    <w:rsid w:val="00151530"/>
    <w:rsid w:val="00151F79"/>
    <w:rsid w:val="00152FAE"/>
    <w:rsid w:val="00162502"/>
    <w:rsid w:val="00162B7A"/>
    <w:rsid w:val="00167F20"/>
    <w:rsid w:val="00171E3E"/>
    <w:rsid w:val="0017255A"/>
    <w:rsid w:val="001725DA"/>
    <w:rsid w:val="0018008A"/>
    <w:rsid w:val="00183028"/>
    <w:rsid w:val="001909B6"/>
    <w:rsid w:val="0019338D"/>
    <w:rsid w:val="00196BCA"/>
    <w:rsid w:val="001A68E4"/>
    <w:rsid w:val="001A69E2"/>
    <w:rsid w:val="001B4E33"/>
    <w:rsid w:val="001B6030"/>
    <w:rsid w:val="001B618B"/>
    <w:rsid w:val="001B6FD6"/>
    <w:rsid w:val="001C283C"/>
    <w:rsid w:val="001C325E"/>
    <w:rsid w:val="001C398F"/>
    <w:rsid w:val="001C7F69"/>
    <w:rsid w:val="001D273E"/>
    <w:rsid w:val="001D2A9A"/>
    <w:rsid w:val="001D3641"/>
    <w:rsid w:val="001D4281"/>
    <w:rsid w:val="001D6DED"/>
    <w:rsid w:val="001E1FC7"/>
    <w:rsid w:val="001E22A9"/>
    <w:rsid w:val="001F2A9F"/>
    <w:rsid w:val="001F7031"/>
    <w:rsid w:val="00210CB2"/>
    <w:rsid w:val="00213913"/>
    <w:rsid w:val="00217948"/>
    <w:rsid w:val="00226479"/>
    <w:rsid w:val="002354EC"/>
    <w:rsid w:val="00242956"/>
    <w:rsid w:val="0024327E"/>
    <w:rsid w:val="0024384B"/>
    <w:rsid w:val="00244D34"/>
    <w:rsid w:val="00246050"/>
    <w:rsid w:val="0024793E"/>
    <w:rsid w:val="00250160"/>
    <w:rsid w:val="00252EC4"/>
    <w:rsid w:val="00253FB3"/>
    <w:rsid w:val="002570BA"/>
    <w:rsid w:val="00257EE3"/>
    <w:rsid w:val="0026679F"/>
    <w:rsid w:val="0027158C"/>
    <w:rsid w:val="00273CDF"/>
    <w:rsid w:val="00273D10"/>
    <w:rsid w:val="00273D9F"/>
    <w:rsid w:val="002752C8"/>
    <w:rsid w:val="00275CC8"/>
    <w:rsid w:val="0027694B"/>
    <w:rsid w:val="00284EA7"/>
    <w:rsid w:val="00287524"/>
    <w:rsid w:val="002928B5"/>
    <w:rsid w:val="002940C9"/>
    <w:rsid w:val="002951D4"/>
    <w:rsid w:val="002A1A13"/>
    <w:rsid w:val="002A4B25"/>
    <w:rsid w:val="002B12B4"/>
    <w:rsid w:val="002B1747"/>
    <w:rsid w:val="002B764C"/>
    <w:rsid w:val="002C13DB"/>
    <w:rsid w:val="002C1F36"/>
    <w:rsid w:val="002C3615"/>
    <w:rsid w:val="002C38D3"/>
    <w:rsid w:val="002C611C"/>
    <w:rsid w:val="002C76EB"/>
    <w:rsid w:val="002D5CD9"/>
    <w:rsid w:val="002D7FD3"/>
    <w:rsid w:val="002E05C0"/>
    <w:rsid w:val="002E25B5"/>
    <w:rsid w:val="002E5E8D"/>
    <w:rsid w:val="002E7E8E"/>
    <w:rsid w:val="002F0E1B"/>
    <w:rsid w:val="002F58DE"/>
    <w:rsid w:val="00304350"/>
    <w:rsid w:val="00310C2D"/>
    <w:rsid w:val="00310CE4"/>
    <w:rsid w:val="0031236A"/>
    <w:rsid w:val="00314CC5"/>
    <w:rsid w:val="0031774A"/>
    <w:rsid w:val="00320024"/>
    <w:rsid w:val="00326AC5"/>
    <w:rsid w:val="003306CD"/>
    <w:rsid w:val="0034116F"/>
    <w:rsid w:val="003469C2"/>
    <w:rsid w:val="00346B6A"/>
    <w:rsid w:val="00350ABA"/>
    <w:rsid w:val="00362359"/>
    <w:rsid w:val="00366D11"/>
    <w:rsid w:val="00367865"/>
    <w:rsid w:val="003709E6"/>
    <w:rsid w:val="00372895"/>
    <w:rsid w:val="003746D4"/>
    <w:rsid w:val="00394010"/>
    <w:rsid w:val="003A0017"/>
    <w:rsid w:val="003A506E"/>
    <w:rsid w:val="003A7357"/>
    <w:rsid w:val="003A7F10"/>
    <w:rsid w:val="003B05A3"/>
    <w:rsid w:val="003B1D4C"/>
    <w:rsid w:val="003B778C"/>
    <w:rsid w:val="003C2371"/>
    <w:rsid w:val="003C5AB8"/>
    <w:rsid w:val="003C68E5"/>
    <w:rsid w:val="003C68F3"/>
    <w:rsid w:val="003D34D3"/>
    <w:rsid w:val="003E1126"/>
    <w:rsid w:val="003E55C4"/>
    <w:rsid w:val="003F104E"/>
    <w:rsid w:val="003F1293"/>
    <w:rsid w:val="003F57F1"/>
    <w:rsid w:val="003F59E1"/>
    <w:rsid w:val="003F5EDF"/>
    <w:rsid w:val="0041311F"/>
    <w:rsid w:val="00413633"/>
    <w:rsid w:val="00413EC1"/>
    <w:rsid w:val="00415E88"/>
    <w:rsid w:val="00416152"/>
    <w:rsid w:val="00417543"/>
    <w:rsid w:val="00417676"/>
    <w:rsid w:val="0042698C"/>
    <w:rsid w:val="00430D63"/>
    <w:rsid w:val="004327A3"/>
    <w:rsid w:val="00436935"/>
    <w:rsid w:val="00436F0A"/>
    <w:rsid w:val="004375AF"/>
    <w:rsid w:val="00437EA6"/>
    <w:rsid w:val="0044233F"/>
    <w:rsid w:val="00443824"/>
    <w:rsid w:val="004508A1"/>
    <w:rsid w:val="00451F50"/>
    <w:rsid w:val="004606DB"/>
    <w:rsid w:val="004664B1"/>
    <w:rsid w:val="004701E0"/>
    <w:rsid w:val="0047134A"/>
    <w:rsid w:val="004722DF"/>
    <w:rsid w:val="0047292F"/>
    <w:rsid w:val="004732E3"/>
    <w:rsid w:val="00475B4E"/>
    <w:rsid w:val="00476C4E"/>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868"/>
    <w:rsid w:val="004E0A98"/>
    <w:rsid w:val="004E3518"/>
    <w:rsid w:val="004E4F07"/>
    <w:rsid w:val="004E7C69"/>
    <w:rsid w:val="004F055E"/>
    <w:rsid w:val="004F0B56"/>
    <w:rsid w:val="004F4927"/>
    <w:rsid w:val="004F671F"/>
    <w:rsid w:val="004F7297"/>
    <w:rsid w:val="00500E32"/>
    <w:rsid w:val="00500EA4"/>
    <w:rsid w:val="00501EE8"/>
    <w:rsid w:val="0051078C"/>
    <w:rsid w:val="0051100D"/>
    <w:rsid w:val="00511B1F"/>
    <w:rsid w:val="00512F4F"/>
    <w:rsid w:val="005164DB"/>
    <w:rsid w:val="00525613"/>
    <w:rsid w:val="0053086C"/>
    <w:rsid w:val="0053098D"/>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67C5"/>
    <w:rsid w:val="005833D8"/>
    <w:rsid w:val="00585C6D"/>
    <w:rsid w:val="0058632B"/>
    <w:rsid w:val="0059250D"/>
    <w:rsid w:val="00595CE2"/>
    <w:rsid w:val="00595DD4"/>
    <w:rsid w:val="00595F44"/>
    <w:rsid w:val="005A0B62"/>
    <w:rsid w:val="005A0DF8"/>
    <w:rsid w:val="005A1FEA"/>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23C2"/>
    <w:rsid w:val="005E2CB1"/>
    <w:rsid w:val="005E3E0F"/>
    <w:rsid w:val="005E5191"/>
    <w:rsid w:val="005E6AFD"/>
    <w:rsid w:val="005F162F"/>
    <w:rsid w:val="005F630C"/>
    <w:rsid w:val="005F65DA"/>
    <w:rsid w:val="0060451D"/>
    <w:rsid w:val="0060453F"/>
    <w:rsid w:val="0060532F"/>
    <w:rsid w:val="006077DB"/>
    <w:rsid w:val="0061127B"/>
    <w:rsid w:val="00612796"/>
    <w:rsid w:val="00613704"/>
    <w:rsid w:val="006140E0"/>
    <w:rsid w:val="00614E34"/>
    <w:rsid w:val="006170EE"/>
    <w:rsid w:val="006233F2"/>
    <w:rsid w:val="006238DF"/>
    <w:rsid w:val="006375D5"/>
    <w:rsid w:val="006444C7"/>
    <w:rsid w:val="0064598A"/>
    <w:rsid w:val="00645E00"/>
    <w:rsid w:val="00647D0D"/>
    <w:rsid w:val="006563F6"/>
    <w:rsid w:val="006568F6"/>
    <w:rsid w:val="006577E7"/>
    <w:rsid w:val="00663E2D"/>
    <w:rsid w:val="00666559"/>
    <w:rsid w:val="006715BD"/>
    <w:rsid w:val="006740C7"/>
    <w:rsid w:val="00674574"/>
    <w:rsid w:val="00680070"/>
    <w:rsid w:val="0068117B"/>
    <w:rsid w:val="00685725"/>
    <w:rsid w:val="006929F1"/>
    <w:rsid w:val="006979D5"/>
    <w:rsid w:val="006A0692"/>
    <w:rsid w:val="006A2EDB"/>
    <w:rsid w:val="006B4B8C"/>
    <w:rsid w:val="006B5E95"/>
    <w:rsid w:val="006B777D"/>
    <w:rsid w:val="006C05D8"/>
    <w:rsid w:val="006C1EF7"/>
    <w:rsid w:val="006C2CFB"/>
    <w:rsid w:val="006C3E5A"/>
    <w:rsid w:val="006C63EE"/>
    <w:rsid w:val="006C7C5B"/>
    <w:rsid w:val="006D15DE"/>
    <w:rsid w:val="006D38AC"/>
    <w:rsid w:val="006D403D"/>
    <w:rsid w:val="006D691F"/>
    <w:rsid w:val="006E4594"/>
    <w:rsid w:val="006E631F"/>
    <w:rsid w:val="006F5433"/>
    <w:rsid w:val="0070000F"/>
    <w:rsid w:val="007101B1"/>
    <w:rsid w:val="0071549A"/>
    <w:rsid w:val="00716A26"/>
    <w:rsid w:val="0072201D"/>
    <w:rsid w:val="00723EF7"/>
    <w:rsid w:val="00724173"/>
    <w:rsid w:val="0072643E"/>
    <w:rsid w:val="00726A0D"/>
    <w:rsid w:val="0073169B"/>
    <w:rsid w:val="00733FEF"/>
    <w:rsid w:val="007406F6"/>
    <w:rsid w:val="007434C2"/>
    <w:rsid w:val="00743954"/>
    <w:rsid w:val="0074416F"/>
    <w:rsid w:val="0074723B"/>
    <w:rsid w:val="007538EF"/>
    <w:rsid w:val="00755DD1"/>
    <w:rsid w:val="00761DCA"/>
    <w:rsid w:val="007645C8"/>
    <w:rsid w:val="00765149"/>
    <w:rsid w:val="007664A0"/>
    <w:rsid w:val="00766683"/>
    <w:rsid w:val="007716C1"/>
    <w:rsid w:val="00774377"/>
    <w:rsid w:val="00783553"/>
    <w:rsid w:val="00783A42"/>
    <w:rsid w:val="00784295"/>
    <w:rsid w:val="00785476"/>
    <w:rsid w:val="00786870"/>
    <w:rsid w:val="0078706C"/>
    <w:rsid w:val="00787704"/>
    <w:rsid w:val="0079523C"/>
    <w:rsid w:val="007A2A92"/>
    <w:rsid w:val="007A2CA5"/>
    <w:rsid w:val="007A4147"/>
    <w:rsid w:val="007A6FFE"/>
    <w:rsid w:val="007B287A"/>
    <w:rsid w:val="007B33BE"/>
    <w:rsid w:val="007B4A5C"/>
    <w:rsid w:val="007B6741"/>
    <w:rsid w:val="007B6C56"/>
    <w:rsid w:val="007B785F"/>
    <w:rsid w:val="007C3D80"/>
    <w:rsid w:val="007D18B1"/>
    <w:rsid w:val="007D4545"/>
    <w:rsid w:val="007D5DD1"/>
    <w:rsid w:val="007D61BD"/>
    <w:rsid w:val="007E03D1"/>
    <w:rsid w:val="007E349E"/>
    <w:rsid w:val="007E38E1"/>
    <w:rsid w:val="007E68D7"/>
    <w:rsid w:val="007F074D"/>
    <w:rsid w:val="007F4B92"/>
    <w:rsid w:val="007F576F"/>
    <w:rsid w:val="007F5E73"/>
    <w:rsid w:val="007F6F4E"/>
    <w:rsid w:val="008004D2"/>
    <w:rsid w:val="008071CB"/>
    <w:rsid w:val="00817971"/>
    <w:rsid w:val="00820454"/>
    <w:rsid w:val="008208EC"/>
    <w:rsid w:val="00821814"/>
    <w:rsid w:val="00821BF3"/>
    <w:rsid w:val="008236ED"/>
    <w:rsid w:val="00830AF4"/>
    <w:rsid w:val="00835B46"/>
    <w:rsid w:val="008367AE"/>
    <w:rsid w:val="00841610"/>
    <w:rsid w:val="00841CE4"/>
    <w:rsid w:val="00842FE6"/>
    <w:rsid w:val="008441DB"/>
    <w:rsid w:val="00845341"/>
    <w:rsid w:val="00845B14"/>
    <w:rsid w:val="00853AF6"/>
    <w:rsid w:val="00855933"/>
    <w:rsid w:val="00855BB7"/>
    <w:rsid w:val="00861221"/>
    <w:rsid w:val="00865A5D"/>
    <w:rsid w:val="00870FBD"/>
    <w:rsid w:val="008755E3"/>
    <w:rsid w:val="00891D33"/>
    <w:rsid w:val="00897E69"/>
    <w:rsid w:val="008A07C0"/>
    <w:rsid w:val="008A15D2"/>
    <w:rsid w:val="008A4393"/>
    <w:rsid w:val="008A4537"/>
    <w:rsid w:val="008A5EDF"/>
    <w:rsid w:val="008B19BF"/>
    <w:rsid w:val="008B1CEA"/>
    <w:rsid w:val="008B2DAA"/>
    <w:rsid w:val="008B6F97"/>
    <w:rsid w:val="008C3578"/>
    <w:rsid w:val="008C55C9"/>
    <w:rsid w:val="008C5DC3"/>
    <w:rsid w:val="008D1AEC"/>
    <w:rsid w:val="008D21ED"/>
    <w:rsid w:val="008D27E1"/>
    <w:rsid w:val="008D795D"/>
    <w:rsid w:val="008E04A4"/>
    <w:rsid w:val="008E083D"/>
    <w:rsid w:val="008F6AD8"/>
    <w:rsid w:val="008F6C51"/>
    <w:rsid w:val="009016ED"/>
    <w:rsid w:val="00902F2B"/>
    <w:rsid w:val="00906352"/>
    <w:rsid w:val="00906E2C"/>
    <w:rsid w:val="00910F62"/>
    <w:rsid w:val="009220A5"/>
    <w:rsid w:val="00922641"/>
    <w:rsid w:val="00924A66"/>
    <w:rsid w:val="00936A35"/>
    <w:rsid w:val="00941299"/>
    <w:rsid w:val="00943F92"/>
    <w:rsid w:val="00957B0E"/>
    <w:rsid w:val="009605C8"/>
    <w:rsid w:val="009617A2"/>
    <w:rsid w:val="009617E2"/>
    <w:rsid w:val="0096296C"/>
    <w:rsid w:val="0097277B"/>
    <w:rsid w:val="00974144"/>
    <w:rsid w:val="00974F95"/>
    <w:rsid w:val="00975490"/>
    <w:rsid w:val="00980B2A"/>
    <w:rsid w:val="00980C04"/>
    <w:rsid w:val="00985895"/>
    <w:rsid w:val="00990E1B"/>
    <w:rsid w:val="00991924"/>
    <w:rsid w:val="009A352B"/>
    <w:rsid w:val="009A646E"/>
    <w:rsid w:val="009B007C"/>
    <w:rsid w:val="009B1C21"/>
    <w:rsid w:val="009B60B6"/>
    <w:rsid w:val="009B6889"/>
    <w:rsid w:val="009C0E6C"/>
    <w:rsid w:val="009C0F8A"/>
    <w:rsid w:val="009C553D"/>
    <w:rsid w:val="009C5E7A"/>
    <w:rsid w:val="009D2C03"/>
    <w:rsid w:val="009D31D7"/>
    <w:rsid w:val="009D4B06"/>
    <w:rsid w:val="009D569E"/>
    <w:rsid w:val="009D764E"/>
    <w:rsid w:val="009D7CAF"/>
    <w:rsid w:val="009E0185"/>
    <w:rsid w:val="009E206A"/>
    <w:rsid w:val="009E78FB"/>
    <w:rsid w:val="009F3EBE"/>
    <w:rsid w:val="009F52E1"/>
    <w:rsid w:val="009F6FEC"/>
    <w:rsid w:val="009F71F4"/>
    <w:rsid w:val="00A00B62"/>
    <w:rsid w:val="00A00D7B"/>
    <w:rsid w:val="00A0543A"/>
    <w:rsid w:val="00A060C8"/>
    <w:rsid w:val="00A154B0"/>
    <w:rsid w:val="00A17912"/>
    <w:rsid w:val="00A21172"/>
    <w:rsid w:val="00A270DA"/>
    <w:rsid w:val="00A271E9"/>
    <w:rsid w:val="00A32304"/>
    <w:rsid w:val="00A37994"/>
    <w:rsid w:val="00A37A26"/>
    <w:rsid w:val="00A4087A"/>
    <w:rsid w:val="00A42974"/>
    <w:rsid w:val="00A4402B"/>
    <w:rsid w:val="00A44576"/>
    <w:rsid w:val="00A44BF4"/>
    <w:rsid w:val="00A45818"/>
    <w:rsid w:val="00A546F7"/>
    <w:rsid w:val="00A62EB9"/>
    <w:rsid w:val="00A644EB"/>
    <w:rsid w:val="00A666AB"/>
    <w:rsid w:val="00A708C8"/>
    <w:rsid w:val="00A71FF4"/>
    <w:rsid w:val="00A75D6A"/>
    <w:rsid w:val="00A81C1C"/>
    <w:rsid w:val="00A85251"/>
    <w:rsid w:val="00A86137"/>
    <w:rsid w:val="00A873DA"/>
    <w:rsid w:val="00A87480"/>
    <w:rsid w:val="00A957FB"/>
    <w:rsid w:val="00AA3A8D"/>
    <w:rsid w:val="00AA43C5"/>
    <w:rsid w:val="00AA558E"/>
    <w:rsid w:val="00AA7AB8"/>
    <w:rsid w:val="00AA7B0D"/>
    <w:rsid w:val="00AB0B80"/>
    <w:rsid w:val="00AB2305"/>
    <w:rsid w:val="00AB3EBA"/>
    <w:rsid w:val="00AB527C"/>
    <w:rsid w:val="00AB5899"/>
    <w:rsid w:val="00AB5981"/>
    <w:rsid w:val="00AB60A1"/>
    <w:rsid w:val="00AB7447"/>
    <w:rsid w:val="00AC2FD2"/>
    <w:rsid w:val="00AC52BA"/>
    <w:rsid w:val="00AC66AB"/>
    <w:rsid w:val="00AC6F32"/>
    <w:rsid w:val="00AD236A"/>
    <w:rsid w:val="00AD6D4C"/>
    <w:rsid w:val="00AD77B4"/>
    <w:rsid w:val="00AD7C27"/>
    <w:rsid w:val="00AE117F"/>
    <w:rsid w:val="00AE1F81"/>
    <w:rsid w:val="00AE25F8"/>
    <w:rsid w:val="00AE3327"/>
    <w:rsid w:val="00B0004F"/>
    <w:rsid w:val="00B03AD2"/>
    <w:rsid w:val="00B06987"/>
    <w:rsid w:val="00B14560"/>
    <w:rsid w:val="00B145BD"/>
    <w:rsid w:val="00B16B6D"/>
    <w:rsid w:val="00B26978"/>
    <w:rsid w:val="00B26E1B"/>
    <w:rsid w:val="00B275BE"/>
    <w:rsid w:val="00B276E5"/>
    <w:rsid w:val="00B303F6"/>
    <w:rsid w:val="00B31174"/>
    <w:rsid w:val="00B32745"/>
    <w:rsid w:val="00B338F9"/>
    <w:rsid w:val="00B3506A"/>
    <w:rsid w:val="00B36262"/>
    <w:rsid w:val="00B36A3F"/>
    <w:rsid w:val="00B379CB"/>
    <w:rsid w:val="00B42848"/>
    <w:rsid w:val="00B42DE5"/>
    <w:rsid w:val="00B44214"/>
    <w:rsid w:val="00B4491D"/>
    <w:rsid w:val="00B46A9C"/>
    <w:rsid w:val="00B474E4"/>
    <w:rsid w:val="00B51D3B"/>
    <w:rsid w:val="00B56366"/>
    <w:rsid w:val="00B5675C"/>
    <w:rsid w:val="00B57437"/>
    <w:rsid w:val="00B60191"/>
    <w:rsid w:val="00B66F4B"/>
    <w:rsid w:val="00B70AF0"/>
    <w:rsid w:val="00B7103A"/>
    <w:rsid w:val="00B74A35"/>
    <w:rsid w:val="00B80B35"/>
    <w:rsid w:val="00B83759"/>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B73F1"/>
    <w:rsid w:val="00BD4607"/>
    <w:rsid w:val="00BD5E94"/>
    <w:rsid w:val="00BD6BEA"/>
    <w:rsid w:val="00BD6C14"/>
    <w:rsid w:val="00BE019B"/>
    <w:rsid w:val="00BE316B"/>
    <w:rsid w:val="00BE4017"/>
    <w:rsid w:val="00BE78B0"/>
    <w:rsid w:val="00BF1FDF"/>
    <w:rsid w:val="00BF40C0"/>
    <w:rsid w:val="00BF6B73"/>
    <w:rsid w:val="00BF7D89"/>
    <w:rsid w:val="00C00FE6"/>
    <w:rsid w:val="00C01AFF"/>
    <w:rsid w:val="00C132FB"/>
    <w:rsid w:val="00C163C7"/>
    <w:rsid w:val="00C368DB"/>
    <w:rsid w:val="00C42A2E"/>
    <w:rsid w:val="00C43823"/>
    <w:rsid w:val="00C452C8"/>
    <w:rsid w:val="00C45E46"/>
    <w:rsid w:val="00C5035E"/>
    <w:rsid w:val="00C514C3"/>
    <w:rsid w:val="00C515F6"/>
    <w:rsid w:val="00C55790"/>
    <w:rsid w:val="00C573E5"/>
    <w:rsid w:val="00C65481"/>
    <w:rsid w:val="00C6589B"/>
    <w:rsid w:val="00C66BD6"/>
    <w:rsid w:val="00C704B4"/>
    <w:rsid w:val="00C8034F"/>
    <w:rsid w:val="00C807C1"/>
    <w:rsid w:val="00C8160B"/>
    <w:rsid w:val="00C84A56"/>
    <w:rsid w:val="00C84D49"/>
    <w:rsid w:val="00C8675D"/>
    <w:rsid w:val="00C90D83"/>
    <w:rsid w:val="00C93759"/>
    <w:rsid w:val="00C97299"/>
    <w:rsid w:val="00CA3496"/>
    <w:rsid w:val="00CA4DF5"/>
    <w:rsid w:val="00CA733C"/>
    <w:rsid w:val="00CA78BA"/>
    <w:rsid w:val="00CB1DF0"/>
    <w:rsid w:val="00CB26B9"/>
    <w:rsid w:val="00CB5AF7"/>
    <w:rsid w:val="00CD04E4"/>
    <w:rsid w:val="00CD4A78"/>
    <w:rsid w:val="00CD73C5"/>
    <w:rsid w:val="00CF1853"/>
    <w:rsid w:val="00D01A57"/>
    <w:rsid w:val="00D02676"/>
    <w:rsid w:val="00D03C6C"/>
    <w:rsid w:val="00D04646"/>
    <w:rsid w:val="00D06522"/>
    <w:rsid w:val="00D079BC"/>
    <w:rsid w:val="00D113C7"/>
    <w:rsid w:val="00D12C7E"/>
    <w:rsid w:val="00D138DB"/>
    <w:rsid w:val="00D1411D"/>
    <w:rsid w:val="00D14E84"/>
    <w:rsid w:val="00D15EEC"/>
    <w:rsid w:val="00D15FDC"/>
    <w:rsid w:val="00D20BA0"/>
    <w:rsid w:val="00D213D8"/>
    <w:rsid w:val="00D228DD"/>
    <w:rsid w:val="00D24E7B"/>
    <w:rsid w:val="00D251D7"/>
    <w:rsid w:val="00D40728"/>
    <w:rsid w:val="00D421AC"/>
    <w:rsid w:val="00D450DF"/>
    <w:rsid w:val="00D53917"/>
    <w:rsid w:val="00D545A9"/>
    <w:rsid w:val="00D560AF"/>
    <w:rsid w:val="00D62164"/>
    <w:rsid w:val="00D63AFF"/>
    <w:rsid w:val="00D667D7"/>
    <w:rsid w:val="00D706B9"/>
    <w:rsid w:val="00D74E09"/>
    <w:rsid w:val="00D83B86"/>
    <w:rsid w:val="00D87944"/>
    <w:rsid w:val="00D93EBC"/>
    <w:rsid w:val="00D93F46"/>
    <w:rsid w:val="00D95948"/>
    <w:rsid w:val="00DA2519"/>
    <w:rsid w:val="00DA4738"/>
    <w:rsid w:val="00DB6FA3"/>
    <w:rsid w:val="00DB71EA"/>
    <w:rsid w:val="00DB7A55"/>
    <w:rsid w:val="00DC14CF"/>
    <w:rsid w:val="00DC1BB9"/>
    <w:rsid w:val="00DC275E"/>
    <w:rsid w:val="00DC4A62"/>
    <w:rsid w:val="00DC69F9"/>
    <w:rsid w:val="00DD2660"/>
    <w:rsid w:val="00DD26F2"/>
    <w:rsid w:val="00DD42B2"/>
    <w:rsid w:val="00DD4FBB"/>
    <w:rsid w:val="00DD6CEA"/>
    <w:rsid w:val="00DD75E0"/>
    <w:rsid w:val="00DE3FB7"/>
    <w:rsid w:val="00DE739C"/>
    <w:rsid w:val="00DE7F74"/>
    <w:rsid w:val="00DF3E2B"/>
    <w:rsid w:val="00DF5BFA"/>
    <w:rsid w:val="00E0222B"/>
    <w:rsid w:val="00E150AD"/>
    <w:rsid w:val="00E161A1"/>
    <w:rsid w:val="00E21482"/>
    <w:rsid w:val="00E23225"/>
    <w:rsid w:val="00E266A5"/>
    <w:rsid w:val="00E331AF"/>
    <w:rsid w:val="00E33E89"/>
    <w:rsid w:val="00E357A3"/>
    <w:rsid w:val="00E358AE"/>
    <w:rsid w:val="00E35C3E"/>
    <w:rsid w:val="00E36730"/>
    <w:rsid w:val="00E401A9"/>
    <w:rsid w:val="00E40AAB"/>
    <w:rsid w:val="00E41B6C"/>
    <w:rsid w:val="00E43A70"/>
    <w:rsid w:val="00E45F21"/>
    <w:rsid w:val="00E46C49"/>
    <w:rsid w:val="00E470ED"/>
    <w:rsid w:val="00E5158C"/>
    <w:rsid w:val="00E5259B"/>
    <w:rsid w:val="00E534CE"/>
    <w:rsid w:val="00E55A2C"/>
    <w:rsid w:val="00E56F0E"/>
    <w:rsid w:val="00E60249"/>
    <w:rsid w:val="00E613D3"/>
    <w:rsid w:val="00E63640"/>
    <w:rsid w:val="00E67441"/>
    <w:rsid w:val="00E67A5D"/>
    <w:rsid w:val="00E7057F"/>
    <w:rsid w:val="00E71446"/>
    <w:rsid w:val="00E72099"/>
    <w:rsid w:val="00E743FE"/>
    <w:rsid w:val="00E74758"/>
    <w:rsid w:val="00E81A38"/>
    <w:rsid w:val="00E83E51"/>
    <w:rsid w:val="00E84ECB"/>
    <w:rsid w:val="00E90FC8"/>
    <w:rsid w:val="00E971EE"/>
    <w:rsid w:val="00E975D2"/>
    <w:rsid w:val="00EA0754"/>
    <w:rsid w:val="00EA3C45"/>
    <w:rsid w:val="00EA40DE"/>
    <w:rsid w:val="00EB059A"/>
    <w:rsid w:val="00EB2C29"/>
    <w:rsid w:val="00EB355D"/>
    <w:rsid w:val="00EB36F8"/>
    <w:rsid w:val="00EC00CA"/>
    <w:rsid w:val="00EC1DD7"/>
    <w:rsid w:val="00EC4181"/>
    <w:rsid w:val="00EC430A"/>
    <w:rsid w:val="00EC5077"/>
    <w:rsid w:val="00EC55E6"/>
    <w:rsid w:val="00EC5940"/>
    <w:rsid w:val="00ED32CB"/>
    <w:rsid w:val="00ED558D"/>
    <w:rsid w:val="00ED5F1E"/>
    <w:rsid w:val="00EE048C"/>
    <w:rsid w:val="00EE2994"/>
    <w:rsid w:val="00EE3662"/>
    <w:rsid w:val="00EE3E4F"/>
    <w:rsid w:val="00EE3E6A"/>
    <w:rsid w:val="00EF6231"/>
    <w:rsid w:val="00F0035D"/>
    <w:rsid w:val="00F00816"/>
    <w:rsid w:val="00F03BE8"/>
    <w:rsid w:val="00F04202"/>
    <w:rsid w:val="00F05064"/>
    <w:rsid w:val="00F1133F"/>
    <w:rsid w:val="00F157B0"/>
    <w:rsid w:val="00F17206"/>
    <w:rsid w:val="00F173F5"/>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7722E"/>
    <w:rsid w:val="00F776E0"/>
    <w:rsid w:val="00F84D42"/>
    <w:rsid w:val="00F9019E"/>
    <w:rsid w:val="00F970F3"/>
    <w:rsid w:val="00FA1098"/>
    <w:rsid w:val="00FA1686"/>
    <w:rsid w:val="00FA3A22"/>
    <w:rsid w:val="00FA5301"/>
    <w:rsid w:val="00FA779F"/>
    <w:rsid w:val="00FB0617"/>
    <w:rsid w:val="00FB715F"/>
    <w:rsid w:val="00FC2252"/>
    <w:rsid w:val="00FC3E8D"/>
    <w:rsid w:val="00FC5C80"/>
    <w:rsid w:val="00FD04D1"/>
    <w:rsid w:val="00FD23F7"/>
    <w:rsid w:val="00FD34B3"/>
    <w:rsid w:val="00FE0153"/>
    <w:rsid w:val="00FE2208"/>
    <w:rsid w:val="00FE4B86"/>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
    <w:name w:val="Неразрешенное упоминание1"/>
    <w:uiPriority w:val="99"/>
    <w:semiHidden/>
    <w:unhideWhenUsed/>
    <w:rsid w:val="007538EF"/>
    <w:rPr>
      <w:color w:val="605E5C"/>
      <w:shd w:val="clear" w:color="auto" w:fill="E1DFDD"/>
    </w:rPr>
  </w:style>
  <w:style w:type="paragraph" w:styleId="a8">
    <w:name w:val="header"/>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basedOn w:val="a0"/>
    <w:link w:val="a8"/>
    <w:uiPriority w:val="99"/>
    <w:rsid w:val="00D93F46"/>
  </w:style>
  <w:style w:type="paragraph" w:styleId="aa">
    <w:name w:val="footnote text"/>
    <w:basedOn w:val="a"/>
    <w:link w:val="ab"/>
    <w:uiPriority w:val="99"/>
    <w:semiHidden/>
    <w:unhideWhenUsed/>
    <w:rsid w:val="00E56F0E"/>
    <w:rPr>
      <w:rFonts w:cs="Mangal"/>
      <w:kern w:val="2"/>
      <w:sz w:val="20"/>
      <w:szCs w:val="18"/>
    </w:rPr>
  </w:style>
  <w:style w:type="character" w:customStyle="1" w:styleId="ab">
    <w:name w:val="Текст сноски Знак"/>
    <w:link w:val="aa"/>
    <w:uiPriority w:val="99"/>
    <w:semiHidden/>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d">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D421AC"/>
    <w:pPr>
      <w:tabs>
        <w:tab w:val="center" w:pos="4677"/>
        <w:tab w:val="right" w:pos="9355"/>
      </w:tabs>
    </w:pPr>
    <w:rPr>
      <w:rFonts w:cs="Mangal"/>
      <w:szCs w:val="21"/>
    </w:rPr>
  </w:style>
  <w:style w:type="character" w:customStyle="1" w:styleId="af">
    <w:name w:val="Нижний колонтитул Знак"/>
    <w:link w:val="ae"/>
    <w:uiPriority w:val="99"/>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1">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2">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3">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7">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8">
    <w:name w:val="annotation reference"/>
    <w:basedOn w:val="a0"/>
    <w:uiPriority w:val="99"/>
    <w:semiHidden/>
    <w:unhideWhenUsed/>
    <w:rsid w:val="00E331AF"/>
    <w:rPr>
      <w:sz w:val="16"/>
      <w:szCs w:val="16"/>
    </w:rPr>
  </w:style>
  <w:style w:type="paragraph" w:styleId="af9">
    <w:name w:val="annotation text"/>
    <w:basedOn w:val="a"/>
    <w:link w:val="afa"/>
    <w:uiPriority w:val="99"/>
    <w:semiHidden/>
    <w:unhideWhenUsed/>
    <w:rsid w:val="00E331AF"/>
    <w:rPr>
      <w:rFonts w:cs="Mangal"/>
      <w:sz w:val="20"/>
      <w:szCs w:val="18"/>
    </w:rPr>
  </w:style>
  <w:style w:type="character" w:customStyle="1" w:styleId="afa">
    <w:name w:val="Текст примечания Знак"/>
    <w:basedOn w:val="a0"/>
    <w:link w:val="af9"/>
    <w:uiPriority w:val="99"/>
    <w:semiHidden/>
    <w:rsid w:val="00E331AF"/>
    <w:rPr>
      <w:rFonts w:ascii="Times New Roman" w:eastAsia="SimSun" w:hAnsi="Times New Roman" w:cs="Mangal"/>
      <w:kern w:val="1"/>
      <w:szCs w:val="18"/>
      <w:lang w:eastAsia="hi-IN" w:bidi="hi-IN"/>
    </w:rPr>
  </w:style>
  <w:style w:type="paragraph" w:styleId="afb">
    <w:name w:val="annotation subject"/>
    <w:basedOn w:val="af9"/>
    <w:next w:val="af9"/>
    <w:link w:val="afc"/>
    <w:uiPriority w:val="99"/>
    <w:semiHidden/>
    <w:unhideWhenUsed/>
    <w:rsid w:val="00E331AF"/>
    <w:rPr>
      <w:b/>
      <w:bCs/>
    </w:rPr>
  </w:style>
  <w:style w:type="character" w:customStyle="1" w:styleId="afc">
    <w:name w:val="Тема примечания Знак"/>
    <w:basedOn w:val="afa"/>
    <w:link w:val="afb"/>
    <w:uiPriority w:val="99"/>
    <w:semiHidden/>
    <w:rsid w:val="00E331AF"/>
    <w:rPr>
      <w:rFonts w:ascii="Times New Roman" w:eastAsia="SimSun" w:hAnsi="Times New Roman" w:cs="Mangal"/>
      <w:b/>
      <w:bCs/>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25EB6-BCFE-4DD9-B462-FDE864B30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13</Pages>
  <Words>5565</Words>
  <Characters>31724</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37215</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17</cp:revision>
  <cp:lastPrinted>2022-06-30T19:29:00Z</cp:lastPrinted>
  <dcterms:created xsi:type="dcterms:W3CDTF">2025-10-14T10:52:00Z</dcterms:created>
  <dcterms:modified xsi:type="dcterms:W3CDTF">2025-10-14T13:58:00Z</dcterms:modified>
</cp:coreProperties>
</file>