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0BC1" w14:textId="66BBDF5A" w:rsidR="00FA3D4A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3088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0A4D9E" w:rsidRPr="000A4D9E">
        <w:rPr>
          <w:rFonts w:ascii="Times New Roman" w:hAnsi="Times New Roman" w:cs="Times New Roman"/>
          <w:color w:val="000000"/>
          <w:sz w:val="24"/>
          <w:szCs w:val="24"/>
        </w:rPr>
        <w:t>ersh@auction-house.ru), действующее на основании договора с Акционерным обществом «</w:t>
      </w:r>
      <w:proofErr w:type="spellStart"/>
      <w:r w:rsidR="000A4D9E" w:rsidRPr="000A4D9E">
        <w:rPr>
          <w:rFonts w:ascii="Times New Roman" w:hAnsi="Times New Roman" w:cs="Times New Roman"/>
          <w:color w:val="000000"/>
          <w:sz w:val="24"/>
          <w:szCs w:val="24"/>
        </w:rPr>
        <w:t>АктивКапитал</w:t>
      </w:r>
      <w:proofErr w:type="spellEnd"/>
      <w:r w:rsidR="000A4D9E" w:rsidRPr="000A4D9E">
        <w:rPr>
          <w:rFonts w:ascii="Times New Roman" w:hAnsi="Times New Roman" w:cs="Times New Roman"/>
          <w:color w:val="000000"/>
          <w:sz w:val="24"/>
          <w:szCs w:val="24"/>
        </w:rPr>
        <w:t xml:space="preserve"> Банк» (АО «АК Банк»), (адрес регистрации: 443001, Самарская обл., г. Самара, ул. </w:t>
      </w:r>
      <w:proofErr w:type="spellStart"/>
      <w:r w:rsidR="000A4D9E" w:rsidRPr="000A4D9E">
        <w:rPr>
          <w:rFonts w:ascii="Times New Roman" w:hAnsi="Times New Roman" w:cs="Times New Roman"/>
          <w:color w:val="000000"/>
          <w:sz w:val="24"/>
          <w:szCs w:val="24"/>
        </w:rPr>
        <w:t>Вилоновская</w:t>
      </w:r>
      <w:proofErr w:type="spellEnd"/>
      <w:r w:rsidR="000A4D9E" w:rsidRPr="000A4D9E">
        <w:rPr>
          <w:rFonts w:ascii="Times New Roman" w:hAnsi="Times New Roman" w:cs="Times New Roman"/>
          <w:color w:val="000000"/>
          <w:sz w:val="24"/>
          <w:szCs w:val="24"/>
        </w:rPr>
        <w:t>, д.84, ИНН 6318109040, ОГРН 1026300005170), конкурсным управляющим (ликвидатором) которого на основании решения Арбитражного суда Самарской области от 28 мая 2018 г. по делу № А55-10304/2018 является государственная корпорация «Агентство по страхованию вкладов» (109240, г. Москва, ул. Высоцкого, д.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</w:t>
      </w:r>
      <w:r w:rsidR="000A4D9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форме повторного аукциона и посредством </w:t>
      </w:r>
      <w:r w:rsidR="000A4D9E" w:rsidRPr="000A4D9E">
        <w:rPr>
          <w:rFonts w:ascii="Times New Roman" w:hAnsi="Times New Roman" w:cs="Times New Roman"/>
          <w:b/>
          <w:sz w:val="24"/>
          <w:szCs w:val="24"/>
          <w:lang w:eastAsia="ru-RU"/>
        </w:rPr>
        <w:t>публичного предложения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>сообщение</w:t>
      </w:r>
      <w:r w:rsidR="000A4D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A4D9E" w:rsidRPr="000A4D9E">
        <w:rPr>
          <w:rFonts w:ascii="Times New Roman" w:hAnsi="Times New Roman" w:cs="Times New Roman"/>
          <w:sz w:val="24"/>
          <w:szCs w:val="24"/>
          <w:lang w:eastAsia="ru-RU"/>
        </w:rPr>
        <w:t>02030304509</w:t>
      </w:r>
      <w:r w:rsidR="000A4D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="000A4D9E" w:rsidRPr="000A4D9E">
        <w:rPr>
          <w:rFonts w:ascii="Times New Roman" w:hAnsi="Times New Roman" w:cs="Times New Roman"/>
          <w:sz w:val="24"/>
          <w:szCs w:val="24"/>
          <w:lang w:eastAsia="ru-RU"/>
        </w:rPr>
        <w:t>№168(8100) от 13.09.2025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DED791" w14:textId="492A8DF3" w:rsidR="000D3BBC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A4D9E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редакции: </w:t>
      </w:r>
    </w:p>
    <w:p w14:paraId="64882E19" w14:textId="4790B831" w:rsidR="0034510D" w:rsidRPr="0034510D" w:rsidRDefault="0034510D" w:rsidP="00FA3D4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0A4D9E" w:rsidRPr="000A4D9E">
        <w:rPr>
          <w:rFonts w:ascii="Times New Roman" w:hAnsi="Times New Roman" w:cs="Times New Roman"/>
          <w:color w:val="000000"/>
          <w:sz w:val="24"/>
          <w:szCs w:val="24"/>
        </w:rPr>
        <w:t>Земельный участок - 49 000 кв. м, адрес: местоположение установлено относительно ориентира, расположенного в границах участка, ориентир участок 12, почтовый адрес ориентира: обл. Московская, р-н Раменский, сельское поселение Никоновское, квартал 36, кадастровый номер 50:23:0050395:6, земли сельскохозяйственного назначения - для ведения крестьянского (фермерского) хозяйства, ограничения и обременения: ЗОУИТ приаэродромная территория аэропорта Москва (Домодедово), отсутствует градостроительный план</w:t>
      </w:r>
      <w:r w:rsidR="000A4D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1F9CB0" w14:textId="5FD992BA" w:rsidR="00A0415B" w:rsidRPr="0034510D" w:rsidRDefault="00A0415B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</w:p>
    <w:sectPr w:rsidR="00A0415B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A4D9E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E79DA"/>
    <w:rsid w:val="007742ED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DA69FD"/>
    <w:rsid w:val="00E65AE5"/>
    <w:rsid w:val="00F41D96"/>
    <w:rsid w:val="00F633EB"/>
    <w:rsid w:val="00FA3D4A"/>
    <w:rsid w:val="00FB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2016-10-26T09:10:00Z</cp:lastPrinted>
  <dcterms:created xsi:type="dcterms:W3CDTF">2025-10-03T10:59:00Z</dcterms:created>
  <dcterms:modified xsi:type="dcterms:W3CDTF">2025-10-03T10:59:00Z</dcterms:modified>
</cp:coreProperties>
</file>