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095D" w14:textId="10C04BA1" w:rsidR="00AF25CE" w:rsidRPr="00F54446" w:rsidRDefault="00AF25CE" w:rsidP="00AF25CE">
      <w:pPr>
        <w:contextualSpacing/>
        <w:jc w:val="right"/>
        <w:rPr>
          <w:bCs/>
          <w:i/>
          <w:color w:val="000000"/>
        </w:rPr>
      </w:pPr>
      <w:r w:rsidRPr="00F54446">
        <w:rPr>
          <w:bCs/>
          <w:i/>
          <w:color w:val="000000"/>
        </w:rPr>
        <w:t>Приложение</w:t>
      </w:r>
      <w:r w:rsidR="005035EA">
        <w:rPr>
          <w:bCs/>
          <w:i/>
          <w:color w:val="000000"/>
        </w:rPr>
        <w:t xml:space="preserve"> </w:t>
      </w:r>
      <w:r w:rsidRPr="00F54446">
        <w:rPr>
          <w:bCs/>
          <w:i/>
          <w:color w:val="000000"/>
        </w:rPr>
        <w:t xml:space="preserve"> </w:t>
      </w:r>
    </w:p>
    <w:p w14:paraId="7D611690" w14:textId="77777777" w:rsidR="00AF25CE" w:rsidRPr="009F7379" w:rsidRDefault="00AF25CE" w:rsidP="00AF25CE">
      <w:pPr>
        <w:contextualSpacing/>
        <w:jc w:val="right"/>
        <w:rPr>
          <w:b/>
          <w:bCs/>
          <w:color w:val="000000"/>
        </w:rPr>
      </w:pPr>
    </w:p>
    <w:p w14:paraId="10AB9417" w14:textId="77777777" w:rsidR="00AF25CE" w:rsidRPr="009F7379" w:rsidRDefault="00AF25CE" w:rsidP="00AF25CE">
      <w:pPr>
        <w:contextualSpacing/>
        <w:jc w:val="right"/>
        <w:rPr>
          <w:bCs/>
          <w:color w:val="000000"/>
          <w:sz w:val="10"/>
          <w:szCs w:val="10"/>
        </w:rPr>
      </w:pPr>
    </w:p>
    <w:p w14:paraId="4D0847D5" w14:textId="77777777" w:rsidR="00D85067" w:rsidRPr="009F7379" w:rsidRDefault="00D85067" w:rsidP="00D85067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9F7379">
        <w:rPr>
          <w:rFonts w:ascii="Times New Roman" w:hAnsi="Times New Roman" w:cs="Times New Roman"/>
          <w:b/>
          <w:bCs/>
          <w:color w:val="000000"/>
          <w:sz w:val="19"/>
          <w:szCs w:val="19"/>
        </w:rPr>
        <w:t>Форма договора купли-продажи</w:t>
      </w:r>
    </w:p>
    <w:p w14:paraId="51B89DB4" w14:textId="77777777" w:rsidR="00D85067" w:rsidRPr="009F7379" w:rsidRDefault="00D85067" w:rsidP="00D85067">
      <w:pPr>
        <w:pStyle w:val="ConsPlusNonformat"/>
        <w:widowControl/>
        <w:ind w:left="-567"/>
        <w:contextualSpacing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6D8E6E" wp14:editId="40FDF7F0">
                <wp:simplePos x="0" y="0"/>
                <wp:positionH relativeFrom="column">
                  <wp:posOffset>-138430</wp:posOffset>
                </wp:positionH>
                <wp:positionV relativeFrom="paragraph">
                  <wp:posOffset>71754</wp:posOffset>
                </wp:positionV>
                <wp:extent cx="6367145" cy="0"/>
                <wp:effectExtent l="0" t="0" r="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71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96B53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5.65pt" to="490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" strokecolor="#0d0d0d" strokeweight="1.5pt">
                <v:stroke dashstyle="dash" joinstyle="miter"/>
                <o:lock v:ext="edit" shapetype="f"/>
              </v:line>
            </w:pict>
          </mc:Fallback>
        </mc:AlternateContent>
      </w:r>
    </w:p>
    <w:p w14:paraId="3286EEBD" w14:textId="77777777" w:rsidR="00D85067" w:rsidRPr="00921762" w:rsidRDefault="00D85067" w:rsidP="00D85067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/>
        </w:rPr>
      </w:pPr>
      <w:r w:rsidRPr="00921762">
        <w:rPr>
          <w:b/>
          <w:caps/>
          <w:color w:val="000000"/>
        </w:rPr>
        <w:t>ДОГОВОР купли-продажи</w:t>
      </w:r>
    </w:p>
    <w:p w14:paraId="7D819529" w14:textId="77777777" w:rsidR="00D85067" w:rsidRPr="00921762" w:rsidRDefault="00D85067" w:rsidP="00D85067">
      <w:pPr>
        <w:ind w:firstLine="709"/>
        <w:contextualSpacing/>
        <w:jc w:val="both"/>
        <w:rPr>
          <w:color w:val="000000"/>
          <w:sz w:val="19"/>
          <w:szCs w:val="19"/>
        </w:rPr>
      </w:pPr>
      <w:r w:rsidRPr="00921762">
        <w:rPr>
          <w:color w:val="000000"/>
          <w:sz w:val="19"/>
          <w:szCs w:val="19"/>
        </w:rPr>
        <w:t xml:space="preserve">    </w:t>
      </w:r>
    </w:p>
    <w:p w14:paraId="6F443130" w14:textId="77777777" w:rsidR="00D85067" w:rsidRPr="00921762" w:rsidRDefault="00D85067" w:rsidP="00D85067">
      <w:pPr>
        <w:contextualSpacing/>
        <w:jc w:val="both"/>
        <w:rPr>
          <w:color w:val="000000"/>
          <w:sz w:val="19"/>
          <w:szCs w:val="19"/>
        </w:rPr>
      </w:pPr>
      <w:r w:rsidRPr="00921762">
        <w:rPr>
          <w:color w:val="000000"/>
          <w:sz w:val="19"/>
          <w:szCs w:val="19"/>
        </w:rPr>
        <w:t xml:space="preserve">г. Тула </w:t>
      </w:r>
      <w:r w:rsidRPr="00921762">
        <w:rPr>
          <w:color w:val="000000"/>
          <w:sz w:val="19"/>
          <w:szCs w:val="19"/>
        </w:rPr>
        <w:tab/>
      </w:r>
      <w:r w:rsidRPr="00921762">
        <w:rPr>
          <w:color w:val="000000"/>
          <w:sz w:val="19"/>
          <w:szCs w:val="19"/>
        </w:rPr>
        <w:tab/>
      </w:r>
      <w:r w:rsidRPr="00921762">
        <w:rPr>
          <w:color w:val="000000"/>
          <w:sz w:val="19"/>
          <w:szCs w:val="19"/>
        </w:rPr>
        <w:tab/>
      </w:r>
      <w:r w:rsidRPr="00921762">
        <w:rPr>
          <w:color w:val="000000"/>
          <w:sz w:val="19"/>
          <w:szCs w:val="19"/>
        </w:rPr>
        <w:tab/>
      </w:r>
      <w:r w:rsidRPr="00921762">
        <w:rPr>
          <w:color w:val="000000"/>
          <w:sz w:val="19"/>
          <w:szCs w:val="19"/>
        </w:rPr>
        <w:tab/>
      </w:r>
      <w:r w:rsidRPr="00921762">
        <w:rPr>
          <w:color w:val="000000"/>
          <w:sz w:val="19"/>
          <w:szCs w:val="19"/>
        </w:rPr>
        <w:tab/>
        <w:t xml:space="preserve">         </w:t>
      </w:r>
      <w:r w:rsidRPr="00921762">
        <w:rPr>
          <w:color w:val="000000"/>
          <w:sz w:val="19"/>
          <w:szCs w:val="19"/>
        </w:rPr>
        <w:tab/>
      </w:r>
      <w:r w:rsidRPr="00921762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  <w:t xml:space="preserve">              </w:t>
      </w:r>
      <w:r w:rsidRPr="00921762">
        <w:rPr>
          <w:color w:val="000000"/>
          <w:sz w:val="19"/>
          <w:szCs w:val="19"/>
        </w:rPr>
        <w:tab/>
        <w:t xml:space="preserve">  </w:t>
      </w:r>
      <w:proofErr w:type="gramStart"/>
      <w:r w:rsidRPr="00921762">
        <w:rPr>
          <w:color w:val="000000"/>
          <w:sz w:val="19"/>
          <w:szCs w:val="19"/>
        </w:rPr>
        <w:t xml:space="preserve">   «</w:t>
      </w:r>
      <w:proofErr w:type="gramEnd"/>
      <w:r w:rsidRPr="00921762">
        <w:rPr>
          <w:color w:val="000000"/>
          <w:sz w:val="19"/>
          <w:szCs w:val="19"/>
        </w:rPr>
        <w:t>____» ___________20 ___ г.</w:t>
      </w:r>
    </w:p>
    <w:p w14:paraId="262002D6" w14:textId="77777777" w:rsidR="00D85067" w:rsidRPr="00921762" w:rsidRDefault="00D85067" w:rsidP="00D85067">
      <w:pPr>
        <w:contextualSpacing/>
        <w:jc w:val="both"/>
        <w:rPr>
          <w:color w:val="000000"/>
          <w:sz w:val="19"/>
          <w:szCs w:val="19"/>
        </w:rPr>
      </w:pPr>
    </w:p>
    <w:p w14:paraId="3519A415" w14:textId="77777777" w:rsidR="00D85067" w:rsidRPr="00921762" w:rsidRDefault="00D85067" w:rsidP="00D85067">
      <w:pPr>
        <w:contextualSpacing/>
        <w:jc w:val="both"/>
        <w:rPr>
          <w:color w:val="000000"/>
          <w:sz w:val="19"/>
          <w:szCs w:val="19"/>
        </w:rPr>
      </w:pPr>
    </w:p>
    <w:p w14:paraId="33B89963" w14:textId="77777777" w:rsidR="00D85067" w:rsidRPr="00921762" w:rsidRDefault="00D85067" w:rsidP="00D85067">
      <w:pPr>
        <w:tabs>
          <w:tab w:val="left" w:pos="2478"/>
        </w:tabs>
        <w:ind w:firstLine="708"/>
        <w:contextualSpacing/>
        <w:jc w:val="both"/>
        <w:rPr>
          <w:color w:val="000000"/>
          <w:sz w:val="19"/>
          <w:szCs w:val="19"/>
        </w:rPr>
      </w:pPr>
      <w:r w:rsidRPr="00921762">
        <w:rPr>
          <w:b/>
          <w:color w:val="000000"/>
          <w:sz w:val="19"/>
          <w:szCs w:val="19"/>
        </w:rPr>
        <w:t>Акционерное общество «Лотос»</w:t>
      </w:r>
      <w:r w:rsidRPr="00921762">
        <w:rPr>
          <w:color w:val="000000"/>
          <w:sz w:val="19"/>
          <w:szCs w:val="19"/>
        </w:rPr>
        <w:t>, в лице</w:t>
      </w:r>
      <w:r>
        <w:rPr>
          <w:color w:val="000000"/>
          <w:sz w:val="19"/>
          <w:szCs w:val="19"/>
        </w:rPr>
        <w:t xml:space="preserve"> генерального директора Силаевой Татьяны Юрьевны</w:t>
      </w:r>
      <w:r w:rsidRPr="00921762">
        <w:rPr>
          <w:color w:val="000000"/>
          <w:sz w:val="19"/>
          <w:szCs w:val="19"/>
        </w:rPr>
        <w:t>, действующего на основании устава, именуемое в дальнейшем «ПРОДАВЕЦ», с одной стороны, и</w:t>
      </w:r>
    </w:p>
    <w:p w14:paraId="4BE14A0C" w14:textId="77777777" w:rsidR="00D85067" w:rsidRPr="00921762" w:rsidRDefault="00D85067" w:rsidP="00D85067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21762">
        <w:rPr>
          <w:b/>
          <w:color w:val="000000"/>
          <w:sz w:val="19"/>
          <w:szCs w:val="19"/>
        </w:rPr>
        <w:t>__________________________________</w:t>
      </w:r>
      <w:r w:rsidRPr="00921762">
        <w:rPr>
          <w:color w:val="000000"/>
          <w:sz w:val="19"/>
          <w:szCs w:val="19"/>
        </w:rPr>
        <w:t xml:space="preserve">, именуемый в дальнейшем «ПОКУПАТЕЛЬ», с другой стороны, </w:t>
      </w:r>
    </w:p>
    <w:p w14:paraId="1CE29B75" w14:textId="77777777" w:rsidR="00D85067" w:rsidRPr="00921762" w:rsidRDefault="00D85067" w:rsidP="00D85067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21762">
        <w:rPr>
          <w:color w:val="000000"/>
          <w:sz w:val="19"/>
          <w:szCs w:val="19"/>
        </w:rPr>
        <w:t>при совместном упоминании именуемые «Стороны», а по отдельности – «Сторона», заключили настоящий Договор купли-продажи (далее – Договор) о нижеследующем:</w:t>
      </w:r>
    </w:p>
    <w:p w14:paraId="3C729CF7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 xml:space="preserve">ПРОДАВЕЦ передает ПОКУПАТЕЛЮ, а ПОКУПАТЕЛЬ принимает в собственность в соответствии с условиями настоящего Договора следующее недвижимое имущество: </w:t>
      </w:r>
    </w:p>
    <w:p w14:paraId="6261C72F" w14:textId="1A8B8287" w:rsidR="004523F8" w:rsidRPr="00921762" w:rsidRDefault="00D85067" w:rsidP="004523F8">
      <w:pPr>
        <w:pStyle w:val="a5"/>
        <w:tabs>
          <w:tab w:val="left" w:pos="0"/>
        </w:tabs>
        <w:spacing w:after="120"/>
        <w:jc w:val="both"/>
        <w:rPr>
          <w:color w:val="000000"/>
          <w:sz w:val="19"/>
          <w:szCs w:val="19"/>
          <w:lang w:val="ru-RU"/>
        </w:rPr>
      </w:pPr>
      <w:r w:rsidRPr="00921762">
        <w:rPr>
          <w:b/>
          <w:bCs/>
          <w:color w:val="000000"/>
          <w:sz w:val="19"/>
          <w:szCs w:val="19"/>
          <w:lang w:val="ru-RU"/>
        </w:rPr>
        <w:t>Объект 1. Земельный участок</w:t>
      </w:r>
      <w:r w:rsidRPr="00921762">
        <w:rPr>
          <w:color w:val="000000"/>
          <w:sz w:val="19"/>
          <w:szCs w:val="19"/>
          <w:lang w:val="ru-RU"/>
        </w:rPr>
        <w:t>, категория земель: земли населенных пунктов, вид разрешенного использования: для эксплуатации зданий и строений бани, площадь 2 198 кв.м., адрес: местоположение установлено относительно ориентира, расположенного в границах участка. Почтовый адрес ориентира: обл. Тульская, г. Тула, р-н Пролетарский, ул. Доватора, дом 2-а., кадастровый номер: 71:30:030</w:t>
      </w:r>
      <w:r w:rsidR="004523F8">
        <w:rPr>
          <w:color w:val="000000"/>
          <w:sz w:val="19"/>
          <w:szCs w:val="19"/>
          <w:lang w:val="ru-RU"/>
        </w:rPr>
        <w:t>2</w:t>
      </w:r>
      <w:r w:rsidRPr="00921762">
        <w:rPr>
          <w:color w:val="000000"/>
          <w:sz w:val="19"/>
          <w:szCs w:val="19"/>
          <w:lang w:val="ru-RU"/>
        </w:rPr>
        <w:t>13:12</w:t>
      </w:r>
      <w:r w:rsidR="004523F8">
        <w:rPr>
          <w:color w:val="000000"/>
          <w:sz w:val="19"/>
          <w:szCs w:val="19"/>
          <w:lang w:val="ru-RU"/>
        </w:rPr>
        <w:t xml:space="preserve">. </w:t>
      </w:r>
      <w:r w:rsidR="004523F8" w:rsidRPr="00921762">
        <w:rPr>
          <w:color w:val="000000"/>
          <w:sz w:val="19"/>
          <w:szCs w:val="19"/>
          <w:lang w:val="ru-RU"/>
        </w:rPr>
        <w:t>Существующие ограничения (обременения): не зарегистрировано</w:t>
      </w:r>
      <w:r w:rsidR="004523F8">
        <w:rPr>
          <w:color w:val="000000"/>
          <w:sz w:val="19"/>
          <w:szCs w:val="19"/>
          <w:lang w:val="ru-RU"/>
        </w:rPr>
        <w:t>;</w:t>
      </w:r>
    </w:p>
    <w:p w14:paraId="696A3B2A" w14:textId="1ADFD1DD" w:rsidR="00D85067" w:rsidRDefault="00D85067" w:rsidP="004523F8">
      <w:pPr>
        <w:pStyle w:val="a5"/>
        <w:tabs>
          <w:tab w:val="left" w:pos="0"/>
        </w:tabs>
        <w:spacing w:after="120"/>
        <w:jc w:val="both"/>
        <w:rPr>
          <w:color w:val="000000"/>
          <w:sz w:val="19"/>
          <w:szCs w:val="19"/>
        </w:rPr>
      </w:pPr>
      <w:r w:rsidRPr="00921762">
        <w:rPr>
          <w:b/>
          <w:bCs/>
          <w:color w:val="000000"/>
          <w:sz w:val="19"/>
          <w:szCs w:val="19"/>
          <w:lang w:val="ru-RU"/>
        </w:rPr>
        <w:t>Объект 2. Нежилое здание</w:t>
      </w:r>
      <w:r w:rsidRPr="00921762">
        <w:rPr>
          <w:color w:val="000000"/>
          <w:sz w:val="19"/>
          <w:szCs w:val="19"/>
          <w:lang w:val="ru-RU"/>
        </w:rPr>
        <w:t xml:space="preserve"> (баня с пристройкой, верандами и навесом), назначение: нежилое, площадь: 1 646,8 кв.м., количество этажей, в том числе подземных этажей: 2, в том числе подземных 0, расположенное по адресу: Тульская область, г Тула, </w:t>
      </w:r>
      <w:proofErr w:type="spellStart"/>
      <w:r w:rsidRPr="00921762">
        <w:rPr>
          <w:color w:val="000000"/>
          <w:sz w:val="19"/>
          <w:szCs w:val="19"/>
          <w:lang w:val="ru-RU"/>
        </w:rPr>
        <w:t>ул</w:t>
      </w:r>
      <w:proofErr w:type="spellEnd"/>
      <w:r w:rsidRPr="00921762">
        <w:rPr>
          <w:color w:val="000000"/>
          <w:sz w:val="19"/>
          <w:szCs w:val="19"/>
          <w:lang w:val="ru-RU"/>
        </w:rPr>
        <w:t xml:space="preserve"> Доватора, д 2а, 2б, 2в, кадастровый номер: 71:30:030213:214</w:t>
      </w:r>
      <w:r w:rsidR="004523F8">
        <w:rPr>
          <w:color w:val="000000"/>
          <w:sz w:val="19"/>
          <w:szCs w:val="19"/>
          <w:lang w:val="ru-RU"/>
        </w:rPr>
        <w:t xml:space="preserve">. </w:t>
      </w:r>
      <w:r w:rsidR="004523F8" w:rsidRPr="00921762">
        <w:rPr>
          <w:color w:val="000000"/>
          <w:sz w:val="19"/>
          <w:szCs w:val="19"/>
          <w:lang w:val="ru-RU"/>
        </w:rPr>
        <w:t>Существующие ограничения (обременения): не зарегистрировано.</w:t>
      </w:r>
      <w:r w:rsidR="004523F8">
        <w:rPr>
          <w:color w:val="000000"/>
          <w:sz w:val="19"/>
          <w:szCs w:val="19"/>
          <w:lang w:val="ru-RU"/>
        </w:rPr>
        <w:t xml:space="preserve"> </w:t>
      </w:r>
      <w:r w:rsidRPr="00921762">
        <w:rPr>
          <w:color w:val="000000"/>
          <w:sz w:val="19"/>
          <w:szCs w:val="19"/>
        </w:rPr>
        <w:t xml:space="preserve"> (далее – Объект</w:t>
      </w:r>
      <w:r w:rsidR="004523F8">
        <w:rPr>
          <w:color w:val="000000"/>
          <w:sz w:val="19"/>
          <w:szCs w:val="19"/>
        </w:rPr>
        <w:t>ы</w:t>
      </w:r>
      <w:r w:rsidRPr="00921762">
        <w:rPr>
          <w:color w:val="000000"/>
          <w:sz w:val="19"/>
          <w:szCs w:val="19"/>
        </w:rPr>
        <w:t xml:space="preserve"> недвижимости);</w:t>
      </w:r>
    </w:p>
    <w:p w14:paraId="25DAE929" w14:textId="2E7562C3" w:rsidR="004523F8" w:rsidRPr="00921762" w:rsidRDefault="00D85067" w:rsidP="004523F8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 xml:space="preserve">Объект </w:t>
      </w:r>
      <w:proofErr w:type="gramStart"/>
      <w:r w:rsidR="004523F8">
        <w:rPr>
          <w:color w:val="000000"/>
          <w:sz w:val="19"/>
          <w:szCs w:val="19"/>
          <w:lang w:val="ru-RU"/>
        </w:rPr>
        <w:t xml:space="preserve">1 </w:t>
      </w:r>
      <w:r w:rsidRPr="00921762">
        <w:rPr>
          <w:color w:val="000000"/>
          <w:sz w:val="19"/>
          <w:szCs w:val="19"/>
          <w:lang w:val="ru-RU"/>
        </w:rPr>
        <w:t xml:space="preserve"> принадлежит</w:t>
      </w:r>
      <w:proofErr w:type="gramEnd"/>
      <w:r w:rsidRPr="00921762">
        <w:rPr>
          <w:color w:val="000000"/>
          <w:sz w:val="19"/>
          <w:szCs w:val="19"/>
          <w:lang w:val="ru-RU"/>
        </w:rPr>
        <w:t xml:space="preserve"> АО «Лотос» на праве собственности, о чем в Едином государственном реестре недвижимости 22.06.2009г. сделана запись о государственной регистрации права № 71-71-01-022/2009-152.</w:t>
      </w:r>
      <w:r w:rsidR="004523F8">
        <w:rPr>
          <w:color w:val="000000"/>
          <w:sz w:val="19"/>
          <w:szCs w:val="19"/>
          <w:lang w:val="ru-RU"/>
        </w:rPr>
        <w:t xml:space="preserve"> </w:t>
      </w:r>
      <w:r w:rsidR="004523F8" w:rsidRPr="00921762">
        <w:rPr>
          <w:color w:val="000000"/>
          <w:sz w:val="19"/>
          <w:szCs w:val="19"/>
          <w:lang w:val="ru-RU"/>
        </w:rPr>
        <w:t xml:space="preserve">Объект </w:t>
      </w:r>
      <w:r w:rsidR="004523F8">
        <w:rPr>
          <w:color w:val="000000"/>
          <w:sz w:val="19"/>
          <w:szCs w:val="19"/>
          <w:lang w:val="ru-RU"/>
        </w:rPr>
        <w:t>2</w:t>
      </w:r>
      <w:r w:rsidR="004523F8" w:rsidRPr="00921762">
        <w:rPr>
          <w:color w:val="000000"/>
          <w:sz w:val="19"/>
          <w:szCs w:val="19"/>
          <w:lang w:val="ru-RU"/>
        </w:rPr>
        <w:t xml:space="preserve"> принадлежит АО «Лотос» на праве собственности, о чем в Едином государственном реестре недвижимости 2</w:t>
      </w:r>
      <w:r w:rsidR="004523F8">
        <w:rPr>
          <w:color w:val="000000"/>
          <w:sz w:val="19"/>
          <w:szCs w:val="19"/>
          <w:lang w:val="ru-RU"/>
        </w:rPr>
        <w:t>9</w:t>
      </w:r>
      <w:r w:rsidR="004523F8" w:rsidRPr="00921762">
        <w:rPr>
          <w:color w:val="000000"/>
          <w:sz w:val="19"/>
          <w:szCs w:val="19"/>
          <w:lang w:val="ru-RU"/>
        </w:rPr>
        <w:t>.06.2009г. сделана запись о государственной регистрации права № 71-71-01-0</w:t>
      </w:r>
      <w:r w:rsidR="004523F8">
        <w:rPr>
          <w:color w:val="000000"/>
          <w:sz w:val="19"/>
          <w:szCs w:val="19"/>
          <w:lang w:val="ru-RU"/>
        </w:rPr>
        <w:t>03</w:t>
      </w:r>
      <w:r w:rsidR="004523F8" w:rsidRPr="00921762">
        <w:rPr>
          <w:color w:val="000000"/>
          <w:sz w:val="19"/>
          <w:szCs w:val="19"/>
          <w:lang w:val="ru-RU"/>
        </w:rPr>
        <w:t>/2009-</w:t>
      </w:r>
      <w:r w:rsidR="004523F8">
        <w:rPr>
          <w:color w:val="000000"/>
          <w:sz w:val="19"/>
          <w:szCs w:val="19"/>
          <w:lang w:val="ru-RU"/>
        </w:rPr>
        <w:t>498</w:t>
      </w:r>
      <w:r w:rsidR="004523F8" w:rsidRPr="00921762">
        <w:rPr>
          <w:color w:val="000000"/>
          <w:sz w:val="19"/>
          <w:szCs w:val="19"/>
          <w:lang w:val="ru-RU"/>
        </w:rPr>
        <w:t>.</w:t>
      </w:r>
    </w:p>
    <w:p w14:paraId="376B268B" w14:textId="4376305D" w:rsidR="00D85067" w:rsidRPr="00921762" w:rsidRDefault="00D85067" w:rsidP="00D85067">
      <w:pPr>
        <w:pStyle w:val="a5"/>
        <w:tabs>
          <w:tab w:val="left" w:pos="0"/>
        </w:tabs>
        <w:spacing w:after="120"/>
        <w:jc w:val="both"/>
        <w:rPr>
          <w:color w:val="000000"/>
          <w:sz w:val="19"/>
          <w:szCs w:val="19"/>
          <w:lang w:val="ru-RU"/>
        </w:rPr>
      </w:pPr>
    </w:p>
    <w:p w14:paraId="24B27AC3" w14:textId="1B6CB659" w:rsidR="00D85067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Стороны настоящим договорились, что цена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недвижимости, подлежащая выплате ПОКУПАТЕЛЕМ ПРОДАВЦУ в соответствии с настоящим Договором (далее - Стоимость) определена по результатам проведенного Электронного аукциона открытого по составу участников и по форме подачи предложений по цене на электронной торговой площадке АО «Российский аукционный дом» (Протокол об итогах аукциона №  от «___» __________ года) и составляет __________________(____________________) рублей __ копеек, НДС </w:t>
      </w:r>
      <w:r w:rsidRPr="00921762">
        <w:rPr>
          <w:i/>
          <w:iCs/>
          <w:color w:val="000000"/>
          <w:sz w:val="19"/>
          <w:szCs w:val="19"/>
          <w:lang w:val="ru-RU"/>
        </w:rPr>
        <w:t>обла</w:t>
      </w:r>
      <w:r w:rsidR="004523F8">
        <w:rPr>
          <w:i/>
          <w:iCs/>
          <w:color w:val="000000"/>
          <w:sz w:val="19"/>
          <w:szCs w:val="19"/>
          <w:lang w:val="ru-RU"/>
        </w:rPr>
        <w:t>гается</w:t>
      </w:r>
      <w:r w:rsidR="004523F8">
        <w:rPr>
          <w:color w:val="000000"/>
          <w:sz w:val="19"/>
          <w:szCs w:val="19"/>
          <w:lang w:val="ru-RU"/>
        </w:rPr>
        <w:t>, в том числе:</w:t>
      </w:r>
    </w:p>
    <w:p w14:paraId="67848CCA" w14:textId="380685A0" w:rsidR="004523F8" w:rsidRDefault="004523F8" w:rsidP="004523F8">
      <w:pPr>
        <w:pStyle w:val="a5"/>
        <w:tabs>
          <w:tab w:val="left" w:pos="0"/>
        </w:tabs>
        <w:spacing w:after="120"/>
        <w:ind w:left="714"/>
        <w:jc w:val="both"/>
        <w:rPr>
          <w:i/>
          <w:iCs/>
          <w:color w:val="000000"/>
          <w:sz w:val="19"/>
          <w:szCs w:val="19"/>
          <w:lang w:val="ru-RU"/>
        </w:rPr>
      </w:pPr>
      <w:r>
        <w:rPr>
          <w:color w:val="000000"/>
          <w:sz w:val="19"/>
          <w:szCs w:val="19"/>
          <w:lang w:val="ru-RU"/>
        </w:rPr>
        <w:t>Цена Объекта 1 составляет ______</w:t>
      </w:r>
      <w:proofErr w:type="gramStart"/>
      <w:r>
        <w:rPr>
          <w:color w:val="000000"/>
          <w:sz w:val="19"/>
          <w:szCs w:val="19"/>
          <w:lang w:val="ru-RU"/>
        </w:rPr>
        <w:t>_(</w:t>
      </w:r>
      <w:proofErr w:type="gramEnd"/>
      <w:r>
        <w:rPr>
          <w:color w:val="000000"/>
          <w:sz w:val="19"/>
          <w:szCs w:val="19"/>
          <w:lang w:val="ru-RU"/>
        </w:rPr>
        <w:t xml:space="preserve">___________) </w:t>
      </w:r>
      <w:r w:rsidRPr="00921762">
        <w:rPr>
          <w:color w:val="000000"/>
          <w:sz w:val="19"/>
          <w:szCs w:val="19"/>
          <w:lang w:val="ru-RU"/>
        </w:rPr>
        <w:t xml:space="preserve">рублей __ копеек, НДС </w:t>
      </w:r>
      <w:r w:rsidRPr="00921762">
        <w:rPr>
          <w:i/>
          <w:iCs/>
          <w:color w:val="000000"/>
          <w:sz w:val="19"/>
          <w:szCs w:val="19"/>
          <w:lang w:val="ru-RU"/>
        </w:rPr>
        <w:t>обла</w:t>
      </w:r>
      <w:r>
        <w:rPr>
          <w:i/>
          <w:iCs/>
          <w:color w:val="000000"/>
          <w:sz w:val="19"/>
          <w:szCs w:val="19"/>
          <w:lang w:val="ru-RU"/>
        </w:rPr>
        <w:t>гается</w:t>
      </w:r>
    </w:p>
    <w:p w14:paraId="20B7FA85" w14:textId="4BCDFA42" w:rsidR="004523F8" w:rsidRDefault="004523F8" w:rsidP="004523F8">
      <w:pPr>
        <w:pStyle w:val="a5"/>
        <w:tabs>
          <w:tab w:val="left" w:pos="0"/>
        </w:tabs>
        <w:spacing w:after="120"/>
        <w:ind w:left="714"/>
        <w:jc w:val="both"/>
        <w:rPr>
          <w:color w:val="000000"/>
          <w:sz w:val="19"/>
          <w:szCs w:val="19"/>
          <w:lang w:val="ru-RU"/>
        </w:rPr>
      </w:pPr>
      <w:r>
        <w:rPr>
          <w:color w:val="000000"/>
          <w:sz w:val="19"/>
          <w:szCs w:val="19"/>
          <w:lang w:val="ru-RU"/>
        </w:rPr>
        <w:t>Цена Объект</w:t>
      </w:r>
      <w:r>
        <w:rPr>
          <w:color w:val="000000"/>
          <w:sz w:val="19"/>
          <w:szCs w:val="19"/>
          <w:lang w:val="ru-RU"/>
        </w:rPr>
        <w:t>а</w:t>
      </w:r>
      <w:r>
        <w:rPr>
          <w:color w:val="000000"/>
          <w:sz w:val="19"/>
          <w:szCs w:val="19"/>
          <w:lang w:val="ru-RU"/>
        </w:rPr>
        <w:t xml:space="preserve"> </w:t>
      </w:r>
      <w:r>
        <w:rPr>
          <w:color w:val="000000"/>
          <w:sz w:val="19"/>
          <w:szCs w:val="19"/>
          <w:lang w:val="ru-RU"/>
        </w:rPr>
        <w:t>2</w:t>
      </w:r>
      <w:r>
        <w:rPr>
          <w:color w:val="000000"/>
          <w:sz w:val="19"/>
          <w:szCs w:val="19"/>
          <w:lang w:val="ru-RU"/>
        </w:rPr>
        <w:t xml:space="preserve"> составляет ______</w:t>
      </w:r>
      <w:proofErr w:type="gramStart"/>
      <w:r>
        <w:rPr>
          <w:color w:val="000000"/>
          <w:sz w:val="19"/>
          <w:szCs w:val="19"/>
          <w:lang w:val="ru-RU"/>
        </w:rPr>
        <w:t>_(</w:t>
      </w:r>
      <w:proofErr w:type="gramEnd"/>
      <w:r>
        <w:rPr>
          <w:color w:val="000000"/>
          <w:sz w:val="19"/>
          <w:szCs w:val="19"/>
          <w:lang w:val="ru-RU"/>
        </w:rPr>
        <w:t xml:space="preserve">___________) </w:t>
      </w:r>
      <w:r w:rsidRPr="00921762">
        <w:rPr>
          <w:color w:val="000000"/>
          <w:sz w:val="19"/>
          <w:szCs w:val="19"/>
          <w:lang w:val="ru-RU"/>
        </w:rPr>
        <w:t xml:space="preserve">рублей __ копеек, НДС </w:t>
      </w:r>
      <w:r w:rsidRPr="00921762">
        <w:rPr>
          <w:i/>
          <w:iCs/>
          <w:color w:val="000000"/>
          <w:sz w:val="19"/>
          <w:szCs w:val="19"/>
          <w:lang w:val="ru-RU"/>
        </w:rPr>
        <w:t>обла</w:t>
      </w:r>
      <w:r>
        <w:rPr>
          <w:i/>
          <w:iCs/>
          <w:color w:val="000000"/>
          <w:sz w:val="19"/>
          <w:szCs w:val="19"/>
          <w:lang w:val="ru-RU"/>
        </w:rPr>
        <w:t>гается</w:t>
      </w:r>
    </w:p>
    <w:p w14:paraId="6E1C63A1" w14:textId="2361B72F" w:rsidR="00D85067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 xml:space="preserve">Задаток, перечисленный ПОКУПАТЕЛЕМ в размере </w:t>
      </w:r>
      <w:r w:rsidR="004523F8">
        <w:rPr>
          <w:color w:val="000000"/>
          <w:sz w:val="19"/>
          <w:szCs w:val="19"/>
          <w:lang w:val="ru-RU"/>
        </w:rPr>
        <w:t>________</w:t>
      </w:r>
      <w:r w:rsidRPr="00921762">
        <w:rPr>
          <w:color w:val="000000"/>
          <w:sz w:val="19"/>
          <w:szCs w:val="19"/>
          <w:lang w:val="ru-RU"/>
        </w:rPr>
        <w:t xml:space="preserve"> (</w:t>
      </w:r>
      <w:r w:rsidR="004523F8">
        <w:rPr>
          <w:color w:val="000000"/>
          <w:sz w:val="19"/>
          <w:szCs w:val="19"/>
          <w:lang w:val="ru-RU"/>
        </w:rPr>
        <w:t>__________</w:t>
      </w:r>
      <w:r w:rsidRPr="00921762">
        <w:rPr>
          <w:color w:val="000000"/>
          <w:sz w:val="19"/>
          <w:szCs w:val="19"/>
          <w:lang w:val="ru-RU"/>
        </w:rPr>
        <w:t>) рублей НДС не облагается, засчитывается в счет оплаты Стоимости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 по настоящему Договору.</w:t>
      </w:r>
    </w:p>
    <w:p w14:paraId="5226FAB1" w14:textId="4B7288BE" w:rsidR="00D85067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Оплата оставшейся части Стоимости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 (с учетом п. 4 Договора) в размере ______________ (____________) рублей, производится ПОКУПАТЕЛЕМ в течение </w:t>
      </w:r>
      <w:r>
        <w:rPr>
          <w:color w:val="000000"/>
          <w:sz w:val="19"/>
          <w:szCs w:val="19"/>
          <w:lang w:val="ru-RU"/>
        </w:rPr>
        <w:t>30</w:t>
      </w:r>
      <w:r w:rsidRPr="00921762">
        <w:rPr>
          <w:color w:val="000000"/>
          <w:sz w:val="19"/>
          <w:szCs w:val="19"/>
          <w:lang w:val="ru-RU"/>
        </w:rPr>
        <w:t xml:space="preserve"> (</w:t>
      </w:r>
      <w:r>
        <w:rPr>
          <w:color w:val="000000"/>
          <w:sz w:val="19"/>
          <w:szCs w:val="19"/>
          <w:lang w:val="ru-RU"/>
        </w:rPr>
        <w:t>Тридцати</w:t>
      </w:r>
      <w:r w:rsidRPr="00921762">
        <w:rPr>
          <w:color w:val="000000"/>
          <w:sz w:val="19"/>
          <w:szCs w:val="19"/>
          <w:lang w:val="ru-RU"/>
        </w:rPr>
        <w:t xml:space="preserve">) </w:t>
      </w:r>
      <w:r>
        <w:rPr>
          <w:color w:val="000000"/>
          <w:sz w:val="19"/>
          <w:szCs w:val="19"/>
          <w:lang w:val="ru-RU"/>
        </w:rPr>
        <w:t>календарных</w:t>
      </w:r>
      <w:r w:rsidRPr="00921762">
        <w:rPr>
          <w:color w:val="000000"/>
          <w:sz w:val="19"/>
          <w:szCs w:val="19"/>
          <w:lang w:val="ru-RU"/>
        </w:rPr>
        <w:t xml:space="preserve"> дней с даты подписания настоящего Договора на банковский счет ПРОДАВЦА, указанный в разделе 26 Договора.</w:t>
      </w:r>
    </w:p>
    <w:p w14:paraId="3C6C4506" w14:textId="39280822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 xml:space="preserve">Обязательство ПОКУПАТЕЛЯ по оплате оставшейся части Стоимости </w:t>
      </w:r>
      <w:bookmarkStart w:id="0" w:name="_Hlk31710921"/>
      <w:r w:rsidRPr="00921762">
        <w:rPr>
          <w:color w:val="000000"/>
          <w:sz w:val="19"/>
          <w:szCs w:val="19"/>
          <w:lang w:val="ru-RU"/>
        </w:rPr>
        <w:t>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 </w:t>
      </w:r>
      <w:bookmarkEnd w:id="0"/>
      <w:r w:rsidRPr="00921762">
        <w:rPr>
          <w:color w:val="000000"/>
          <w:sz w:val="19"/>
          <w:szCs w:val="19"/>
          <w:lang w:val="ru-RU"/>
        </w:rPr>
        <w:t xml:space="preserve">считается выполненными с даты зачисления оставшейся части Стоимости Объекта недвижимости в полном объеме на банковский счет ПРОДАВЦА. </w:t>
      </w:r>
    </w:p>
    <w:p w14:paraId="20A0C029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 xml:space="preserve">В случае, если ПОКУПАТЕЛЬ не выплатит ПРОДАВЦУ оставшуюся части Стоимости Объекта недвижимости в полном объеме, как это предусмотрено в пункте 5 настоящего Договора, ПРОДАВЕЦ вправе потребовать от ПОКУПАТЕЛЯ уплатить ПРОДАВЦУ штрафную неустойку (пеню) из расчета 0,1 % от невыплаченной части Стоимости Объекта недвижимости за каждый календарный день просрочки. </w:t>
      </w:r>
    </w:p>
    <w:p w14:paraId="51F8BB96" w14:textId="1011A9C1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rFonts w:eastAsia="Calibri"/>
          <w:color w:val="000000"/>
          <w:sz w:val="19"/>
          <w:szCs w:val="19"/>
          <w:lang w:val="ru-RU" w:eastAsia="en-US"/>
        </w:rPr>
      </w:pPr>
      <w:r w:rsidRPr="00921762">
        <w:rPr>
          <w:color w:val="000000"/>
          <w:sz w:val="19"/>
          <w:szCs w:val="19"/>
          <w:lang w:val="ru-RU"/>
        </w:rPr>
        <w:t>ПРОДАВЕЦ гарантирует, что до подписания настоящего Договора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никому не продан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>, не подарен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>, не заложен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>, под арестом и запрещением не состо</w:t>
      </w:r>
      <w:r w:rsidR="004523F8">
        <w:rPr>
          <w:color w:val="000000"/>
          <w:sz w:val="19"/>
          <w:szCs w:val="19"/>
          <w:lang w:val="ru-RU"/>
        </w:rPr>
        <w:t>ят</w:t>
      </w:r>
      <w:r w:rsidRPr="00921762">
        <w:rPr>
          <w:color w:val="000000"/>
          <w:sz w:val="19"/>
          <w:szCs w:val="19"/>
          <w:lang w:val="ru-RU"/>
        </w:rPr>
        <w:t>, судебного спора о них не имеется, права третьих лиц не заявлены, а также в отношении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 отсутствуют неисполненные налоговые и иные обязательства. </w:t>
      </w:r>
    </w:p>
    <w:p w14:paraId="4E414966" w14:textId="1C373910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ПОКУПАТЕЛЬ удовлетворен качественным состоянием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недвижимости, установленным путем их осмотра на месте, перед заключением настоящего Договора, и не обнаружил при их осмотре каких-либо дефектов и недостатков, о которых ему не сообщил ПРОДАВЕЦ, и которые могли бы повлиять на его решение об их покупке и Стоимости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недвижимости. </w:t>
      </w:r>
    </w:p>
    <w:p w14:paraId="39A9BB13" w14:textId="5269316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В течение 15 (Пятнадцати) рабочих дней с даты исполнения ПОКУПАТЕЛЕМ обязательства по оплате Стоимости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недвижимости, в соответствии со ст. 556 Гражданского Кодекса Российской Федерации Стороны составляют и подписывают передаточный акт. </w:t>
      </w:r>
    </w:p>
    <w:p w14:paraId="3F7AACC2" w14:textId="1154B4D3" w:rsidR="00D85067" w:rsidRPr="00921762" w:rsidRDefault="00D85067" w:rsidP="00D85067">
      <w:pPr>
        <w:spacing w:after="120" w:line="276" w:lineRule="auto"/>
        <w:ind w:firstLine="284"/>
        <w:contextualSpacing/>
        <w:jc w:val="both"/>
        <w:rPr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 xml:space="preserve"> </w:t>
      </w:r>
      <w:r w:rsidRPr="00921762">
        <w:rPr>
          <w:b/>
          <w:bCs/>
          <w:color w:val="000000"/>
          <w:sz w:val="19"/>
          <w:szCs w:val="19"/>
        </w:rPr>
        <w:t>10.1.</w:t>
      </w:r>
      <w:r w:rsidRPr="00921762">
        <w:rPr>
          <w:color w:val="000000"/>
          <w:sz w:val="19"/>
          <w:szCs w:val="19"/>
        </w:rPr>
        <w:t xml:space="preserve"> Стороны также подписывают акт приема-передачи здания (сооружения) по Унифицированной форме № ОС-1а.</w:t>
      </w:r>
    </w:p>
    <w:p w14:paraId="604254AF" w14:textId="1AEBA91F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lastRenderedPageBreak/>
        <w:t>В случае если ПРОДАВЕЦ не передаст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в срок, установленный п. 10 настоящего Договора и/или не подпишет передаточный акт, ПОКУПАТЕЛЬ вправе потребовать от АО «Лотос» уплатить ПОКУПАТЕЛЮ пеню в размере 0,1 % от Стоимости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 за каждый день просрочки. Пени, предусмотренные настоящим пунктом, выплачиваются за счет собственных средств АО «Лотос» и с его собственного расчетного счета. </w:t>
      </w:r>
    </w:p>
    <w:p w14:paraId="6BB79EFB" w14:textId="79536149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ПОКУПАТЕЛЬ приобретает право собственности на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с момента государственной регистрации перехода права собственности на соответствующи</w:t>
      </w:r>
      <w:r w:rsidR="004523F8">
        <w:rPr>
          <w:color w:val="000000"/>
          <w:sz w:val="19"/>
          <w:szCs w:val="19"/>
          <w:lang w:val="ru-RU"/>
        </w:rPr>
        <w:t>е</w:t>
      </w:r>
      <w:r w:rsidRPr="00921762">
        <w:rPr>
          <w:color w:val="000000"/>
          <w:sz w:val="19"/>
          <w:szCs w:val="19"/>
          <w:lang w:val="ru-RU"/>
        </w:rPr>
        <w:t xml:space="preserve">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от АО «Лотос» к ПОКУПАТЕЛЮ. </w:t>
      </w:r>
    </w:p>
    <w:p w14:paraId="7E5AE21D" w14:textId="2DE107B6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ПОКУПАТЕЛЬ обязуется заключить договоры с поставщиками коммунальных услуг, в отношении Объект</w:t>
      </w:r>
      <w:r w:rsidR="004523F8">
        <w:rPr>
          <w:color w:val="000000"/>
          <w:sz w:val="19"/>
          <w:szCs w:val="19"/>
          <w:lang w:val="ru-RU"/>
        </w:rPr>
        <w:t>ов</w:t>
      </w:r>
      <w:r w:rsidRPr="00921762">
        <w:rPr>
          <w:color w:val="000000"/>
          <w:sz w:val="19"/>
          <w:szCs w:val="19"/>
          <w:lang w:val="ru-RU"/>
        </w:rPr>
        <w:t xml:space="preserve"> недвижимости, с даты государственной регистрации перехода права собственности на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к Покупателю. </w:t>
      </w:r>
      <w:r w:rsidRPr="00921762">
        <w:rPr>
          <w:sz w:val="20"/>
          <w:lang w:val="ru-RU"/>
        </w:rPr>
        <w:t xml:space="preserve">Покупатель несет обязанность по оплате коммунальных платежей с </w:t>
      </w:r>
      <w:r w:rsidRPr="00921762">
        <w:rPr>
          <w:color w:val="000000"/>
          <w:sz w:val="19"/>
          <w:szCs w:val="19"/>
          <w:lang w:val="ru-RU"/>
        </w:rPr>
        <w:t>даты государственной регистрации перехода права собственности на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к Покупателю.</w:t>
      </w:r>
    </w:p>
    <w:p w14:paraId="7FA17821" w14:textId="2CF1947B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Расходы по оформлению и регистрации перехода права собственности на Объект</w:t>
      </w:r>
      <w:r w:rsidR="004523F8">
        <w:rPr>
          <w:color w:val="000000"/>
          <w:sz w:val="19"/>
          <w:szCs w:val="19"/>
          <w:lang w:val="ru-RU"/>
        </w:rPr>
        <w:t>ы</w:t>
      </w:r>
      <w:r w:rsidRPr="00921762">
        <w:rPr>
          <w:color w:val="000000"/>
          <w:sz w:val="19"/>
          <w:szCs w:val="19"/>
          <w:lang w:val="ru-RU"/>
        </w:rPr>
        <w:t xml:space="preserve"> недвижимости в органе, осуществляющем государственную регистрацию прав на недвижимое имущество и сделок с ним, несет ПОКУПАТЕЛЬ.</w:t>
      </w:r>
    </w:p>
    <w:p w14:paraId="708A8518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Настоящий Договор может быть расторгнут в установленном законом порядке, либо может быть расторгнут одной из Сторон в одностороннем порядке в случае неисполнения, ненадлежащего и/или несвоевременного исполнения другой Стороной обязательств, относящихся к существенным условиям настоящего Договора – но ПРОДАВЕЦ может произвести такое расторжение только в случае, если ПОКУПАТЕЛЬ не производит устранение нарушения вопреки обоснованному требованию ПРОДАВЦА.</w:t>
      </w:r>
    </w:p>
    <w:p w14:paraId="0D20D458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ПОКУПАТЕЛЬ подтверждает, что не лишен дееспособности, не состоит под опекой и попечительством, не страдает заболеваниями, препятствующими осознанию сути заключаемого Договора, а также отсутствие обстоятельств, вынуждающих заключить данный Договор на крайне невыгодных для себя условиях.</w:t>
      </w:r>
    </w:p>
    <w:p w14:paraId="3F7EF9BA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Материальные санкции (требование об уплате или возмещении (взыскании) убытков, штрафов, пени, неустойки, процентов) в случае ненадлежащего исполнения ПРОДАВЦОМ своих обязательств по настоящему Договору предъявляются к АО «Лотос» и оплачиваются АО «Лотос» за счет собственных средств.</w:t>
      </w:r>
    </w:p>
    <w:p w14:paraId="053F3289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С содержанием статей 131, 167, 209, 210, 213, части первой Гражданского кодекса Российской Федерации, статей 549-557 части второй Гражданского кодекса Российской Федерации, статей 37, 40, 42, 43 Земельного Кодекса Российской Федерации Стороны ознакомлены, требования статей 34, 35 Семейного кодекса Российской Федерации Сторонам разъяснены и соблюдены.</w:t>
      </w:r>
    </w:p>
    <w:p w14:paraId="64825CB4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Стороны обязуются представить полный пакет документов и осуществить все действия, необходимые для государственной регистрации перехода права собственности ПОКУПАТЕЛЮ на недвижимое имущество в соответствующее территориальное подразделение органа, осуществляющего государственную регистрацию прав на Объекты недвижимости и сделок с ним, в течение 15 (Пятнадцати) рабочих дней с даты подписания настоящего Договора.</w:t>
      </w:r>
    </w:p>
    <w:p w14:paraId="782B424C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Права и ответственность Сторон, не предусмотренные в настоящем Договоре, определяются в соответствии с законодательством Российской Федерации.</w:t>
      </w:r>
    </w:p>
    <w:p w14:paraId="2E9B66CE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Каждая из Сторон принимает на себя обязательство уведомлять другую Сторону об изменении своих реквизитов либо о возникновении или прекращении событий/обстоятельств, имеющих значение для исполнения Договора, не позднее рабочего дня, следующего за днем наступления соответствующих изменений, событий/обстоятельств.</w:t>
      </w:r>
    </w:p>
    <w:p w14:paraId="1AC3B6CB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В качестве способа направления Сторонами друг другу заявлений, уведомлений, извещений, требований или иных юридически значимых сообщений, которыми Стороны обмениваются в процессе исполнения настоящего Договора, Стороны определяют электронную почту, при этом соответствующее сообщение должно быть отправлено с адреса электронной почты стороны-отправителя на адрес электронной почты стороны-получателя, определенные в п. 28 Договора. Электронное сообщение, отправленное в соответствии с правилами, установленными настоящим пунктом Договора, считается полученным стороной-получателем в дату отправления соответствующего электронного сообщения стороной-отправителем.</w:t>
      </w:r>
    </w:p>
    <w:p w14:paraId="614847EF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spacing w:after="120"/>
        <w:ind w:left="714" w:hanging="357"/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>Настоящий Договор вступает в силу с момента подписания его Сторонами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Сторонами, будь то в устной или письменной форме, до подписания настоящего Договора и действует до полного исполнения Сторонами своих обязательств по нему.</w:t>
      </w:r>
    </w:p>
    <w:p w14:paraId="2CFC92E3" w14:textId="77777777" w:rsidR="00D85067" w:rsidRPr="00921762" w:rsidRDefault="00D85067" w:rsidP="00D85067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19"/>
          <w:szCs w:val="19"/>
          <w:lang w:val="ru-RU"/>
        </w:rPr>
      </w:pPr>
      <w:r w:rsidRPr="00921762">
        <w:rPr>
          <w:color w:val="000000"/>
          <w:sz w:val="19"/>
          <w:szCs w:val="19"/>
          <w:lang w:val="ru-RU"/>
        </w:rPr>
        <w:t xml:space="preserve">Настоящий Договор составлен и подписан в 3 (Трех) экземплярах, один выдается на руки ПРОДАВЦУ, второй - на руки ПОКУПАТЕЛЮ, третий - хранится в органе, осуществляющем государственную регистрацию прав на недвижимое имущество и сделок с ним. </w:t>
      </w:r>
    </w:p>
    <w:p w14:paraId="709BD9FD" w14:textId="77777777" w:rsidR="00D85067" w:rsidRPr="00921762" w:rsidRDefault="00D85067" w:rsidP="00D85067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</w:p>
    <w:p w14:paraId="0112BE45" w14:textId="77777777" w:rsidR="00D85067" w:rsidRDefault="00D85067" w:rsidP="00D85067">
      <w:pPr>
        <w:spacing w:line="259" w:lineRule="auto"/>
        <w:contextualSpacing/>
        <w:jc w:val="center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ПОДПИСИ СТОРОН:</w:t>
      </w:r>
    </w:p>
    <w:p w14:paraId="471A12F1" w14:textId="77777777" w:rsidR="00D85067" w:rsidRPr="009F7379" w:rsidRDefault="00D85067" w:rsidP="00D85067">
      <w:pPr>
        <w:spacing w:line="259" w:lineRule="auto"/>
        <w:contextualSpacing/>
        <w:jc w:val="center"/>
        <w:rPr>
          <w:color w:val="000000"/>
          <w:sz w:val="19"/>
          <w:szCs w:val="19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4961"/>
        <w:gridCol w:w="4962"/>
      </w:tblGrid>
      <w:tr w:rsidR="00D85067" w:rsidRPr="00D23677" w14:paraId="286EF905" w14:textId="77777777" w:rsidTr="002103D0">
        <w:trPr>
          <w:trHeight w:val="439"/>
        </w:trPr>
        <w:tc>
          <w:tcPr>
            <w:tcW w:w="4961" w:type="dxa"/>
          </w:tcPr>
          <w:p w14:paraId="4E557208" w14:textId="77777777" w:rsidR="00D85067" w:rsidRPr="009F7379" w:rsidRDefault="00D85067" w:rsidP="002103D0">
            <w:pPr>
              <w:contextualSpacing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b/>
                <w:color w:val="000000"/>
                <w:sz w:val="19"/>
                <w:szCs w:val="19"/>
                <w:lang w:eastAsia="en-US"/>
              </w:rPr>
              <w:t>ПРОДАВЕЦ</w:t>
            </w:r>
          </w:p>
        </w:tc>
        <w:tc>
          <w:tcPr>
            <w:tcW w:w="4962" w:type="dxa"/>
          </w:tcPr>
          <w:p w14:paraId="3F0470FA" w14:textId="77777777" w:rsidR="00D85067" w:rsidRPr="009F7379" w:rsidRDefault="00D85067" w:rsidP="002103D0">
            <w:pPr>
              <w:contextualSpacing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b/>
                <w:color w:val="000000"/>
                <w:sz w:val="19"/>
                <w:szCs w:val="19"/>
                <w:lang w:eastAsia="en-US"/>
              </w:rPr>
              <w:t>ПОКУПАТЕЛЬ</w:t>
            </w:r>
          </w:p>
        </w:tc>
      </w:tr>
      <w:tr w:rsidR="00D85067" w:rsidRPr="00D23677" w14:paraId="7FBF5237" w14:textId="77777777" w:rsidTr="002103D0">
        <w:tc>
          <w:tcPr>
            <w:tcW w:w="4961" w:type="dxa"/>
          </w:tcPr>
          <w:p w14:paraId="4453F242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_____________________________________________</w:t>
            </w:r>
          </w:p>
        </w:tc>
        <w:tc>
          <w:tcPr>
            <w:tcW w:w="4962" w:type="dxa"/>
          </w:tcPr>
          <w:p w14:paraId="6381A5B7" w14:textId="77777777" w:rsidR="00D85067" w:rsidRPr="009F7379" w:rsidRDefault="00D85067" w:rsidP="002103D0">
            <w:pPr>
              <w:ind w:right="-41"/>
              <w:contextualSpacing/>
              <w:jc w:val="both"/>
              <w:rPr>
                <w:b/>
                <w:color w:val="000000"/>
                <w:sz w:val="19"/>
                <w:szCs w:val="19"/>
              </w:rPr>
            </w:pPr>
            <w:r w:rsidRPr="009F7379">
              <w:rPr>
                <w:b/>
                <w:color w:val="000000"/>
                <w:sz w:val="19"/>
                <w:szCs w:val="19"/>
              </w:rPr>
              <w:t>_________________________________________</w:t>
            </w:r>
          </w:p>
        </w:tc>
      </w:tr>
      <w:tr w:rsidR="00D85067" w:rsidRPr="00D23677" w14:paraId="2D13C76F" w14:textId="77777777" w:rsidTr="002103D0">
        <w:tc>
          <w:tcPr>
            <w:tcW w:w="4961" w:type="dxa"/>
          </w:tcPr>
          <w:p w14:paraId="69C20808" w14:textId="77777777" w:rsidR="00D85067" w:rsidRPr="009F7379" w:rsidRDefault="00D85067" w:rsidP="002103D0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  <w:p w14:paraId="53BB0514" w14:textId="77777777" w:rsidR="00D85067" w:rsidRPr="009F7379" w:rsidRDefault="00D85067" w:rsidP="002103D0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962" w:type="dxa"/>
          </w:tcPr>
          <w:p w14:paraId="48BEB8DE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14:paraId="57C6E601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14:paraId="0472878A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14:paraId="38C65E13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</w:tc>
      </w:tr>
      <w:tr w:rsidR="00D85067" w:rsidRPr="00D23677" w14:paraId="4BA2889F" w14:textId="77777777" w:rsidTr="002103D0">
        <w:tc>
          <w:tcPr>
            <w:tcW w:w="4961" w:type="dxa"/>
          </w:tcPr>
          <w:p w14:paraId="6AD6C091" w14:textId="77777777" w:rsidR="00D85067" w:rsidRPr="009F7379" w:rsidRDefault="00D85067" w:rsidP="002103D0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color w:val="000000"/>
                <w:sz w:val="19"/>
                <w:szCs w:val="19"/>
                <w:lang w:eastAsia="en-US"/>
              </w:rPr>
              <w:lastRenderedPageBreak/>
              <w:t>___________________________</w:t>
            </w:r>
            <w:r>
              <w:rPr>
                <w:color w:val="000000"/>
                <w:sz w:val="19"/>
                <w:szCs w:val="19"/>
                <w:lang w:eastAsia="en-US"/>
              </w:rPr>
              <w:t xml:space="preserve"> /_________________/</w:t>
            </w:r>
          </w:p>
        </w:tc>
        <w:tc>
          <w:tcPr>
            <w:tcW w:w="4962" w:type="dxa"/>
          </w:tcPr>
          <w:p w14:paraId="4BA6734F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color w:val="000000"/>
                <w:sz w:val="19"/>
                <w:szCs w:val="19"/>
                <w:lang w:eastAsia="en-US"/>
              </w:rPr>
              <w:t>___________________________</w:t>
            </w:r>
            <w:r>
              <w:rPr>
                <w:color w:val="000000"/>
                <w:sz w:val="19"/>
                <w:szCs w:val="19"/>
                <w:lang w:eastAsia="en-US"/>
              </w:rPr>
              <w:t xml:space="preserve"> /________________/</w:t>
            </w:r>
          </w:p>
        </w:tc>
      </w:tr>
      <w:tr w:rsidR="00D85067" w:rsidRPr="00D23677" w14:paraId="2C72CF87" w14:textId="77777777" w:rsidTr="002103D0">
        <w:tc>
          <w:tcPr>
            <w:tcW w:w="4961" w:type="dxa"/>
          </w:tcPr>
          <w:p w14:paraId="35601D52" w14:textId="77777777" w:rsidR="00D85067" w:rsidRPr="009F7379" w:rsidRDefault="00D85067" w:rsidP="002103D0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962" w:type="dxa"/>
          </w:tcPr>
          <w:p w14:paraId="4351994C" w14:textId="77777777" w:rsidR="00D85067" w:rsidRPr="009F7379" w:rsidRDefault="00D85067" w:rsidP="002103D0">
            <w:pPr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</w:tr>
    </w:tbl>
    <w:p w14:paraId="4B903C7E" w14:textId="77777777" w:rsidR="00D85067" w:rsidRPr="00025675" w:rsidRDefault="00D85067" w:rsidP="00D850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11419C52" w14:textId="77777777" w:rsidR="006A035D" w:rsidRDefault="006A035D" w:rsidP="00D85067">
      <w:pPr>
        <w:pStyle w:val="ConsPlusNonformat"/>
        <w:widowControl/>
        <w:contextualSpacing/>
        <w:jc w:val="center"/>
      </w:pPr>
    </w:p>
    <w:sectPr w:rsidR="006A035D" w:rsidSect="008B1C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798"/>
    <w:multiLevelType w:val="hybridMultilevel"/>
    <w:tmpl w:val="C8D2D372"/>
    <w:lvl w:ilvl="0" w:tplc="64CC4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CE"/>
    <w:rsid w:val="002643DC"/>
    <w:rsid w:val="00356B70"/>
    <w:rsid w:val="004523F8"/>
    <w:rsid w:val="005035EA"/>
    <w:rsid w:val="006A035D"/>
    <w:rsid w:val="00706D8E"/>
    <w:rsid w:val="007D7AED"/>
    <w:rsid w:val="00AF25CE"/>
    <w:rsid w:val="00C523C5"/>
    <w:rsid w:val="00D8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624F"/>
  <w15:chartTrackingRefBased/>
  <w15:docId w15:val="{62DFED8B-E2A7-471B-BE2E-13AED8D7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AF25C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4">
    <w:name w:val="Hyperlink"/>
    <w:uiPriority w:val="99"/>
    <w:rsid w:val="00AF25CE"/>
    <w:rPr>
      <w:color w:val="0000FF"/>
      <w:u w:val="single"/>
    </w:rPr>
  </w:style>
  <w:style w:type="paragraph" w:customStyle="1" w:styleId="ConsPlusNonformat">
    <w:name w:val="ConsPlusNonformat"/>
    <w:qFormat/>
    <w:rsid w:val="00AF25C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5067"/>
    <w:pPr>
      <w:suppressAutoHyphens/>
      <w:ind w:left="720"/>
    </w:pPr>
    <w:rPr>
      <w:rFonts w:ascii="NTTimes/Cyrillic" w:hAnsi="NTTimes/Cyrillic" w:cs="NTTimes/Cyrillic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Агеева Ирина Георгиевна</cp:lastModifiedBy>
  <cp:revision>2</cp:revision>
  <dcterms:created xsi:type="dcterms:W3CDTF">2025-09-25T11:38:00Z</dcterms:created>
  <dcterms:modified xsi:type="dcterms:W3CDTF">2025-09-25T11:38:00Z</dcterms:modified>
</cp:coreProperties>
</file>