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482B" w14:textId="38BFEF71" w:rsidR="004C2DA1" w:rsidRDefault="006105B2" w:rsidP="004C2DA1">
      <w:pPr>
        <w:tabs>
          <w:tab w:val="left" w:pos="1134"/>
        </w:tabs>
        <w:spacing w:after="0"/>
        <w:ind w:right="-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hyperlink r:id="rId6" w:history="1">
        <w:r w:rsidR="00DE1C94" w:rsidRPr="00DF73FF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DE1C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(далее-Организатор торгов, ОТ), действующее на основании договора поручения с </w:t>
      </w:r>
      <w:bookmarkStart w:id="0" w:name="_Hlk57805460"/>
      <w:bookmarkStart w:id="1" w:name="_Hlk94691180"/>
      <w:bookmarkStart w:id="2" w:name="_Hlk160537786"/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Гражданк</w:t>
      </w:r>
      <w:r w:rsid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Российской Федерации Васильчик Оксан</w:t>
      </w:r>
      <w:r w:rsid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Ивановн</w:t>
      </w:r>
      <w:r w:rsid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1B84" w:rsidRPr="00851B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(дата рождения: 19.05.1979 г.р., место рождения: с. Немовичи Сарненского р-на Ровенской обл., ИНН 770500621440, СНИЛС 117-212-465 19, адрес регистрации: г. Москва, ул. Обручева, д. 6, кв. 136),</w:t>
      </w:r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B84" w:rsidRPr="00851B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 лице финансового управляющего </w:t>
      </w:r>
      <w:bookmarkEnd w:id="0"/>
      <w:r w:rsidR="00851B84" w:rsidRPr="00851B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Курбанова Эмина Насир оглы </w:t>
      </w:r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(ИНН 772156066170,  СНИЛС 144-751-451 62), номер в реестре: 14523, адрес для корреспонденции: 140074, Московская обл., г. Люберцы, просп. Победы, д. 4, а/я 2919, Ассоциация арбитражных управляющих </w:t>
      </w:r>
      <w:bookmarkStart w:id="3" w:name="_Hlk204098567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«СИРИУС»</w:t>
      </w:r>
      <w:bookmarkEnd w:id="3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(ААУ «СИРИУС») (ИНН 5043069006,  ОГРН 1205000015615), адрес: </w:t>
      </w:r>
      <w:bookmarkEnd w:id="1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142280, Московская область, г. Протвино, Кременковское шоссе, д. 2, офис 104/2</w:t>
      </w:r>
      <w:r w:rsidR="00851B84" w:rsidRPr="00851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bookmarkStart w:id="4" w:name="_Hlk57806093"/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  <w:bookmarkStart w:id="5" w:name="_Hlk57809870"/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bookmarkEnd w:id="2"/>
      <w:bookmarkEnd w:id="4"/>
      <w:bookmarkEnd w:id="5"/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Арбитражного суда г. Москвы от 05.04.2024 по делу №А40-2757/24-123-7Ф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A82B3B" w:rsidRPr="00A82B3B">
        <w:t xml:space="preserve"> </w:t>
      </w:r>
      <w:r w:rsidR="00A82B3B" w:rsidRPr="00A82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Финансовый управляющий</w:t>
      </w:r>
      <w:r w:rsidR="00A82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ФУ</w:t>
      </w:r>
      <w:r w:rsidR="00A82B3B" w:rsidRPr="00A82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сообщает о проведении </w:t>
      </w:r>
      <w:r w:rsidR="00DB3943" w:rsidRPr="00DB39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31.10.2025 г. в 10 час. 00 мин. 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(время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мск) на электронной площадке АО «Российский аукционный дом», по адресу в сети Интернет: http://www.lot-online.ru/ (далее – ЭП) </w:t>
      </w:r>
      <w:r w:rsidR="00DB3943" w:rsidRPr="00DB39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повторных открытых электронных торгов (далее – Торги 2)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DB3943" w:rsidRPr="00DB3943">
        <w:rPr>
          <w:rFonts w:ascii="Times New Roman" w:eastAsia="Calibri" w:hAnsi="Times New Roman" w:cs="Times New Roman"/>
          <w:b/>
          <w:bCs/>
          <w:sz w:val="24"/>
          <w:szCs w:val="24"/>
        </w:rPr>
        <w:t>Начало приема заявок на участие в Торгах 2 с 22.09.2025 с 11 час. 00 мин. (время мск) по 27.10.2025 до 23 час 00 мин. Определение участников торгов – 28.10.2025 в 17 час. 00 мин.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торгов. 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Продаже на Торгах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подлежит следующее имущество</w:t>
      </w:r>
      <w:r w:rsidR="00DB39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реализуемое</w:t>
      </w:r>
      <w:r w:rsidR="00414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51B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единым</w:t>
      </w:r>
      <w:r w:rsidR="00414B08" w:rsidRPr="00414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лот</w:t>
      </w:r>
      <w:r w:rsidR="00851B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Лот, Объект): </w:t>
      </w:r>
    </w:p>
    <w:p w14:paraId="698256D1" w14:textId="7B8F9C12" w:rsidR="002765E0" w:rsidRPr="00342577" w:rsidRDefault="00414B08" w:rsidP="00342577">
      <w:p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1: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участок, кадастровый номер: 71:09:01030l:2704, дата государственной регистрации: 29.10.2012, номер государственной регистрации: 71-71-09/030/2012-411, площадь 1122 кв.м., категория земель: земли сельскохозяйственного назначения, вид разрешенного использования: для дачного строительства, местоположение: Тульская обл., р-н Заокский, вид права: собственность</w:t>
      </w:r>
      <w:r w:rsid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участок, кадастровый номер: 71:09:010301:2705, дата государственной регистрации: 29.10.2012, номер государственной регистрации: 71-71-09/030/2012-413, площадь: 1050 кв. м, категория земель: земли сельскохозяйственного назначения, вид разрешенного использования: для дачного строительства, местоположение: Тульская обл., р-н Заокский, вид права: собственность</w:t>
      </w:r>
      <w:r w:rsid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Здание, кадастровый номер: </w:t>
      </w:r>
      <w:r w:rsidR="006448E5" w:rsidRP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>71:09:010301:6634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государственной регистрации: 18.04.2018, номер государственной регистрации: 71:09:010301:6634-71/009/2018-1, площадь: 265.1 кв.м, назначение: жилое, вид разрешенного использования объекта недвижимости: данные отсутствуют, местоположение: </w:t>
      </w:r>
      <w:r w:rsidR="006448E5" w:rsidRP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Тульская область, Заокский район, 600 метров юго-западнее д.</w:t>
      </w:r>
      <w:r w:rsid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8E5" w:rsidRP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Карпищево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вид права: собственность. </w:t>
      </w:r>
      <w:r w:rsidR="00851B84" w:rsidRPr="00851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 жилой дом уничтожен в результате пожара. (справка № 73760 от 17.08.2023, выданная Отделом надзорной деятельности и профилактической работы по Алексинскому и Заокскому районах Главного управления МЧС России по Тульской области).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DA1" w:rsidRPr="004C2D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Ограничения (обременения) Лот</w:t>
      </w:r>
      <w:r w:rsidR="00851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="004C2DA1" w:rsidRPr="004C2D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  <w:r w:rsidR="00851B84" w:rsidRPr="00851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 зарегистрировано.</w:t>
      </w:r>
      <w:r w:rsidR="00851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4655C" w:rsidRPr="00A465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Начальная цена продажи Лота 1 составляет 937 699,20 рублей.</w:t>
      </w:r>
      <w:r w:rsidR="00A465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4655C" w:rsidRPr="00D55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Ознакомление с Имуществом производится по месту нахождения Имущества, по предварительной записи в рабочие дни с 10:00 до 16:00, контакты: +7 (90</w:t>
      </w:r>
      <w:r w:rsidR="00D96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6</w:t>
      </w:r>
      <w:r w:rsidR="00A4655C" w:rsidRPr="00D55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)</w:t>
      </w:r>
      <w:r w:rsidR="00D96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7</w:t>
      </w:r>
      <w:r w:rsidR="00A4655C" w:rsidRPr="00D55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0</w:t>
      </w:r>
      <w:r w:rsidR="00D96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8</w:t>
      </w:r>
      <w:r w:rsidR="00A4655C" w:rsidRPr="00D55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="00D96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28</w:t>
      </w:r>
      <w:r w:rsidR="00A4655C" w:rsidRPr="00D55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-6</w:t>
      </w:r>
      <w:r w:rsidR="00D96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</w:t>
      </w:r>
      <w:r w:rsidR="00A4655C" w:rsidRPr="00D55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и по e-mail: </w:t>
      </w:r>
      <w:hyperlink r:id="rId7" w:history="1">
        <w:r w:rsidR="00D961A7" w:rsidRPr="000268D7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emin-18.87@mail.ru</w:t>
        </w:r>
      </w:hyperlink>
      <w:r w:rsidR="00D961A7">
        <w:t xml:space="preserve"> </w:t>
      </w:r>
      <w:r w:rsidR="0023425A"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email: </w:t>
      </w:r>
      <w:hyperlink r:id="rId8" w:history="1">
        <w:r w:rsidR="0029509F" w:rsidRPr="00DF73FF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2950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3425A"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раб. дни с 10:00 до 17:00. 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7B1FD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 (д</w:t>
      </w:r>
      <w:r w:rsidR="007B1FD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вадца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ть процентов)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B1F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7B1F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7B1F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</w:t>
      </w:r>
      <w:r w:rsidR="00E75D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ФУ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201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20161"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Расходы, связанные с переходом права собственности в т.ч. установка</w:t>
      </w:r>
      <w:r w:rsid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(определение границ)</w:t>
      </w:r>
      <w:r w:rsidR="00020161"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земельн</w:t>
      </w:r>
      <w:r w:rsid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ых</w:t>
      </w:r>
      <w:r w:rsidR="00020161"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участк</w:t>
      </w:r>
      <w:r w:rsid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ов</w:t>
      </w:r>
      <w:r w:rsidR="00020161"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оплачивает</w:t>
      </w:r>
      <w:r w:rsidR="00650E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ся</w:t>
      </w:r>
      <w:r w:rsidR="00020161"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покупател</w:t>
      </w:r>
      <w:r w:rsidR="00650E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ем</w:t>
      </w:r>
      <w:r w:rsidR="00020161"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40A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Оплата - в течение 30 дней со дня подписания Договора на спец. счет Должника</w:t>
      </w:r>
      <w:r w:rsidR="00471D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51B84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Должника, получатель Васильчик Оксана Ивановна</w:t>
      </w:r>
      <w:r w:rsid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51B84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(ИНН 770500621440): р/с 40817810750191963994, ФИЛИАЛ "ЦЕНТРАЛЬНЫЙ" ПАО</w:t>
      </w:r>
      <w:r w:rsidR="00471D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51B84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"СОВКОМБАНК" (БЕРДСК), ИНН 4401116480, БИК: 045004763, к/с 30101810150040000763.</w:t>
      </w:r>
    </w:p>
    <w:p w14:paraId="50408348" w14:textId="77777777" w:rsidR="0013262E" w:rsidRPr="0013262E" w:rsidRDefault="0013262E" w:rsidP="0013262E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78B7EA3D" w14:textId="77777777" w:rsidR="002765E0" w:rsidRPr="002824A7" w:rsidRDefault="002765E0" w:rsidP="00CF5FC3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2765E0" w:rsidRPr="002824A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20161"/>
    <w:rsid w:val="00033BDB"/>
    <w:rsid w:val="000439C5"/>
    <w:rsid w:val="000777F5"/>
    <w:rsid w:val="00097DE7"/>
    <w:rsid w:val="000A0885"/>
    <w:rsid w:val="000A2DFB"/>
    <w:rsid w:val="000F3617"/>
    <w:rsid w:val="0010749E"/>
    <w:rsid w:val="00110073"/>
    <w:rsid w:val="00121867"/>
    <w:rsid w:val="0013262E"/>
    <w:rsid w:val="0017245E"/>
    <w:rsid w:val="0017569E"/>
    <w:rsid w:val="001770EF"/>
    <w:rsid w:val="0019751B"/>
    <w:rsid w:val="001A4E47"/>
    <w:rsid w:val="001B18E6"/>
    <w:rsid w:val="001B34F9"/>
    <w:rsid w:val="001B4E6F"/>
    <w:rsid w:val="001C4B5E"/>
    <w:rsid w:val="001C69C1"/>
    <w:rsid w:val="00233152"/>
    <w:rsid w:val="0023425A"/>
    <w:rsid w:val="0024596C"/>
    <w:rsid w:val="00253310"/>
    <w:rsid w:val="00262AAA"/>
    <w:rsid w:val="00264A07"/>
    <w:rsid w:val="002765E0"/>
    <w:rsid w:val="0027660D"/>
    <w:rsid w:val="002824A7"/>
    <w:rsid w:val="0029509F"/>
    <w:rsid w:val="00297F54"/>
    <w:rsid w:val="002B42FB"/>
    <w:rsid w:val="002B5B41"/>
    <w:rsid w:val="002D7ADA"/>
    <w:rsid w:val="002E5F17"/>
    <w:rsid w:val="002F2F88"/>
    <w:rsid w:val="0030699B"/>
    <w:rsid w:val="0031138B"/>
    <w:rsid w:val="00312167"/>
    <w:rsid w:val="0031598B"/>
    <w:rsid w:val="00342577"/>
    <w:rsid w:val="003749B4"/>
    <w:rsid w:val="00390A28"/>
    <w:rsid w:val="00395386"/>
    <w:rsid w:val="003C2694"/>
    <w:rsid w:val="003C5AEB"/>
    <w:rsid w:val="003F301A"/>
    <w:rsid w:val="003F35C3"/>
    <w:rsid w:val="00406ECB"/>
    <w:rsid w:val="0041233C"/>
    <w:rsid w:val="0041271C"/>
    <w:rsid w:val="00414B08"/>
    <w:rsid w:val="004441AC"/>
    <w:rsid w:val="00450044"/>
    <w:rsid w:val="00467381"/>
    <w:rsid w:val="00471613"/>
    <w:rsid w:val="00471D56"/>
    <w:rsid w:val="0047397A"/>
    <w:rsid w:val="00496C08"/>
    <w:rsid w:val="004C2DA1"/>
    <w:rsid w:val="004D1576"/>
    <w:rsid w:val="00532405"/>
    <w:rsid w:val="0053520F"/>
    <w:rsid w:val="005365ED"/>
    <w:rsid w:val="005622B4"/>
    <w:rsid w:val="00573F80"/>
    <w:rsid w:val="005A33B3"/>
    <w:rsid w:val="005C75DF"/>
    <w:rsid w:val="005E1A52"/>
    <w:rsid w:val="005F4B74"/>
    <w:rsid w:val="005F5F0B"/>
    <w:rsid w:val="00603727"/>
    <w:rsid w:val="006068F4"/>
    <w:rsid w:val="00607070"/>
    <w:rsid w:val="006105B2"/>
    <w:rsid w:val="006448E5"/>
    <w:rsid w:val="00647036"/>
    <w:rsid w:val="00650BF4"/>
    <w:rsid w:val="00650EF1"/>
    <w:rsid w:val="00660ACE"/>
    <w:rsid w:val="00677E82"/>
    <w:rsid w:val="0069315A"/>
    <w:rsid w:val="006A5B14"/>
    <w:rsid w:val="006D1138"/>
    <w:rsid w:val="006D5469"/>
    <w:rsid w:val="0070525B"/>
    <w:rsid w:val="00705C71"/>
    <w:rsid w:val="00740A11"/>
    <w:rsid w:val="007666AF"/>
    <w:rsid w:val="00774414"/>
    <w:rsid w:val="00791FB6"/>
    <w:rsid w:val="007A2092"/>
    <w:rsid w:val="007B1FD3"/>
    <w:rsid w:val="007D11FF"/>
    <w:rsid w:val="007E45D0"/>
    <w:rsid w:val="0080311E"/>
    <w:rsid w:val="0080399C"/>
    <w:rsid w:val="008077FB"/>
    <w:rsid w:val="008112E7"/>
    <w:rsid w:val="0082343E"/>
    <w:rsid w:val="008432F5"/>
    <w:rsid w:val="00851B84"/>
    <w:rsid w:val="00886721"/>
    <w:rsid w:val="008C4FD9"/>
    <w:rsid w:val="008D2309"/>
    <w:rsid w:val="008E700A"/>
    <w:rsid w:val="008F499F"/>
    <w:rsid w:val="008F7339"/>
    <w:rsid w:val="009144BF"/>
    <w:rsid w:val="009156FB"/>
    <w:rsid w:val="00916B4A"/>
    <w:rsid w:val="00924534"/>
    <w:rsid w:val="00947CF6"/>
    <w:rsid w:val="009557BB"/>
    <w:rsid w:val="0096342A"/>
    <w:rsid w:val="009854AD"/>
    <w:rsid w:val="00990B99"/>
    <w:rsid w:val="009C5289"/>
    <w:rsid w:val="00A04F5B"/>
    <w:rsid w:val="00A31A45"/>
    <w:rsid w:val="00A3542D"/>
    <w:rsid w:val="00A4655C"/>
    <w:rsid w:val="00A64026"/>
    <w:rsid w:val="00A64A0F"/>
    <w:rsid w:val="00A82B3B"/>
    <w:rsid w:val="00A83710"/>
    <w:rsid w:val="00A9010A"/>
    <w:rsid w:val="00A93F32"/>
    <w:rsid w:val="00AB3A40"/>
    <w:rsid w:val="00AC4B7D"/>
    <w:rsid w:val="00AD3308"/>
    <w:rsid w:val="00AD6E81"/>
    <w:rsid w:val="00AD7053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C06E49"/>
    <w:rsid w:val="00C111E8"/>
    <w:rsid w:val="00C2144E"/>
    <w:rsid w:val="00C251DC"/>
    <w:rsid w:val="00C30262"/>
    <w:rsid w:val="00C75465"/>
    <w:rsid w:val="00C90729"/>
    <w:rsid w:val="00CC2D27"/>
    <w:rsid w:val="00CE1FBC"/>
    <w:rsid w:val="00CF3560"/>
    <w:rsid w:val="00CF5FC3"/>
    <w:rsid w:val="00CF771E"/>
    <w:rsid w:val="00D11B39"/>
    <w:rsid w:val="00D30F33"/>
    <w:rsid w:val="00D77742"/>
    <w:rsid w:val="00D8564D"/>
    <w:rsid w:val="00D94FDC"/>
    <w:rsid w:val="00D961A7"/>
    <w:rsid w:val="00D977BB"/>
    <w:rsid w:val="00DA33C9"/>
    <w:rsid w:val="00DB3943"/>
    <w:rsid w:val="00DC5D71"/>
    <w:rsid w:val="00DD0F73"/>
    <w:rsid w:val="00DD5CFE"/>
    <w:rsid w:val="00DE1C94"/>
    <w:rsid w:val="00DE4E99"/>
    <w:rsid w:val="00DF65CA"/>
    <w:rsid w:val="00E026EB"/>
    <w:rsid w:val="00E03E46"/>
    <w:rsid w:val="00E15FE7"/>
    <w:rsid w:val="00E27EDB"/>
    <w:rsid w:val="00E31D08"/>
    <w:rsid w:val="00E75D77"/>
    <w:rsid w:val="00E75DC4"/>
    <w:rsid w:val="00E77C08"/>
    <w:rsid w:val="00E8196C"/>
    <w:rsid w:val="00EA1CA2"/>
    <w:rsid w:val="00EB332B"/>
    <w:rsid w:val="00EC4E22"/>
    <w:rsid w:val="00ED156C"/>
    <w:rsid w:val="00EE2E81"/>
    <w:rsid w:val="00F164E5"/>
    <w:rsid w:val="00F25570"/>
    <w:rsid w:val="00F259E2"/>
    <w:rsid w:val="00F4512F"/>
    <w:rsid w:val="00F45241"/>
    <w:rsid w:val="00F65A34"/>
    <w:rsid w:val="00F70DD7"/>
    <w:rsid w:val="00FA2145"/>
    <w:rsid w:val="00FB2EE1"/>
    <w:rsid w:val="00FB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4B08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avov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min-18.8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33</cp:revision>
  <cp:lastPrinted>2024-01-24T08:28:00Z</cp:lastPrinted>
  <dcterms:created xsi:type="dcterms:W3CDTF">2024-10-24T13:27:00Z</dcterms:created>
  <dcterms:modified xsi:type="dcterms:W3CDTF">2025-09-18T09:50:00Z</dcterms:modified>
</cp:coreProperties>
</file>