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2620A" w14:textId="4D1616FA" w:rsidR="0075728A" w:rsidRDefault="005665EF" w:rsidP="00465D0E">
      <w:pPr>
        <w:pStyle w:val="a3"/>
        <w:jc w:val="both"/>
        <w:rPr>
          <w:rFonts w:ascii="Times New Roman" w:hAnsi="Times New Roman" w:cs="Times New Roman"/>
          <w:color w:val="000000"/>
          <w:sz w:val="24"/>
          <w:szCs w:val="24"/>
        </w:rPr>
      </w:pPr>
      <w:r w:rsidRPr="005665EF">
        <w:rPr>
          <w:rFonts w:ascii="Times New Roman" w:hAnsi="Times New Roman" w:cs="Times New Roman"/>
          <w:color w:val="000000"/>
          <w:sz w:val="24"/>
          <w:szCs w:val="24"/>
        </w:rPr>
        <w:t>Организатор торгов АО «Российский аукционный дом» (ОГРН 1097847233351 ИНН 7838430413, 190000, Санкт-Петербург, пер. Гривцова, д.5, лит. В, 8(473)260-60-78, 8(800)777-57-57, kartavov@auction-house.ru) (далее - ОТ), действующее на основании договора поручения с гражданином Российской Федерации Макаровым Андреем Анатольевичем, дата рождения 18.03.1958, место рождения Москва, ИНН 620200022554, СНИЛС 117-055-712-35, место жительства</w:t>
      </w:r>
      <w:r w:rsidRPr="005665EF">
        <w:rPr>
          <w:rFonts w:ascii="Times New Roman" w:hAnsi="Times New Roman" w:cs="Times New Roman"/>
          <w:color w:val="000000"/>
          <w:sz w:val="24"/>
          <w:szCs w:val="24"/>
        </w:rPr>
        <w:tab/>
        <w:t>391740, Рязанская область, Захаровский район, д. Грачевка, ул. Краснознаменная, д.27, именуемый в дальнейшем «Должник», в лице финансового управляющего Шароновой Марины Михайловны, ИНН 632135631539, СНИЛС 058-014-374 43, рег. номер 20393, адрес для корреспонденции:197375, г. Санкт-Петербург, а/я 100, член Союза СРО "ГАУ" (ИНН 1660062005, ОГРН 1021603626098, 420034, Республика Татарстан, г. Казань, ул. Соловецких Юнг, д. 7, оф. 1004), действующего на основании  Решения Арбитражного суда Рязанской области от 21.03.2022 г. по делу А54-404/2022 (далее – ФУ)</w:t>
      </w:r>
      <w:r w:rsidR="00D57AA8" w:rsidRPr="000A1892">
        <w:rPr>
          <w:rFonts w:ascii="Times New Roman" w:hAnsi="Times New Roman" w:cs="Times New Roman"/>
          <w:color w:val="000000"/>
          <w:sz w:val="24"/>
          <w:szCs w:val="24"/>
        </w:rPr>
        <w:t>,</w:t>
      </w:r>
      <w:r w:rsidR="0019330B" w:rsidRPr="000A1892">
        <w:rPr>
          <w:rFonts w:ascii="Times New Roman" w:hAnsi="Times New Roman" w:cs="Times New Roman"/>
          <w:color w:val="000000"/>
          <w:sz w:val="24"/>
          <w:szCs w:val="24"/>
        </w:rPr>
        <w:t xml:space="preserve"> </w:t>
      </w:r>
      <w:r w:rsidR="00507A67" w:rsidRPr="000A1892">
        <w:rPr>
          <w:rFonts w:ascii="Times New Roman" w:hAnsi="Times New Roman" w:cs="Times New Roman"/>
          <w:color w:val="000000"/>
          <w:sz w:val="24"/>
          <w:szCs w:val="24"/>
        </w:rPr>
        <w:t xml:space="preserve">сообщает </w:t>
      </w:r>
      <w:r w:rsidR="00732D68" w:rsidRPr="000A1892">
        <w:rPr>
          <w:rFonts w:ascii="Times New Roman" w:hAnsi="Times New Roman" w:cs="Times New Roman"/>
          <w:color w:val="000000"/>
          <w:sz w:val="24"/>
          <w:szCs w:val="24"/>
        </w:rPr>
        <w:t xml:space="preserve">что </w:t>
      </w:r>
      <w:r w:rsidR="008A1064" w:rsidRPr="000A1892">
        <w:rPr>
          <w:rFonts w:ascii="Times New Roman" w:hAnsi="Times New Roman" w:cs="Times New Roman"/>
          <w:color w:val="000000"/>
          <w:sz w:val="24"/>
          <w:szCs w:val="24"/>
        </w:rPr>
        <w:t>по результа</w:t>
      </w:r>
      <w:r w:rsidR="00732D68" w:rsidRPr="000A1892">
        <w:rPr>
          <w:rFonts w:ascii="Times New Roman" w:hAnsi="Times New Roman" w:cs="Times New Roman"/>
          <w:color w:val="000000"/>
          <w:sz w:val="24"/>
          <w:szCs w:val="24"/>
        </w:rPr>
        <w:t>та</w:t>
      </w:r>
      <w:r w:rsidR="008A1064" w:rsidRPr="000A1892">
        <w:rPr>
          <w:rFonts w:ascii="Times New Roman" w:hAnsi="Times New Roman" w:cs="Times New Roman"/>
          <w:color w:val="000000"/>
          <w:sz w:val="24"/>
          <w:szCs w:val="24"/>
        </w:rPr>
        <w:t>м</w:t>
      </w:r>
      <w:r w:rsidR="00507A67" w:rsidRPr="000A1892">
        <w:rPr>
          <w:rFonts w:ascii="Times New Roman" w:hAnsi="Times New Roman" w:cs="Times New Roman"/>
          <w:color w:val="000000"/>
          <w:sz w:val="24"/>
          <w:szCs w:val="24"/>
        </w:rPr>
        <w:t xml:space="preserve"> </w:t>
      </w:r>
      <w:r w:rsidR="002D573B" w:rsidRPr="000A1892">
        <w:rPr>
          <w:rFonts w:ascii="Times New Roman" w:hAnsi="Times New Roman" w:cs="Times New Roman"/>
          <w:color w:val="000000"/>
          <w:sz w:val="24"/>
          <w:szCs w:val="24"/>
        </w:rPr>
        <w:t>проведения торгов посредством публичного предложения</w:t>
      </w:r>
      <w:r w:rsidR="002D573B" w:rsidRPr="002D573B">
        <w:rPr>
          <w:rFonts w:ascii="Times New Roman" w:hAnsi="Times New Roman" w:cs="Times New Roman"/>
          <w:color w:val="000000"/>
          <w:sz w:val="24"/>
          <w:szCs w:val="24"/>
        </w:rPr>
        <w:t xml:space="preserve"> на электронной торговой площадке АО «Российский аукционный дом» по адресу в Интернет: http://www.lot-online.ru// </w:t>
      </w:r>
      <w:r w:rsidRPr="005665EF">
        <w:rPr>
          <w:rFonts w:ascii="Times New Roman" w:hAnsi="Times New Roman" w:cs="Times New Roman"/>
          <w:color w:val="000000"/>
          <w:sz w:val="24"/>
          <w:szCs w:val="24"/>
        </w:rPr>
        <w:t>(№ Торгов: 179988)</w:t>
      </w:r>
      <w:r>
        <w:rPr>
          <w:rFonts w:ascii="Times New Roman" w:hAnsi="Times New Roman" w:cs="Times New Roman"/>
          <w:color w:val="000000"/>
          <w:sz w:val="24"/>
          <w:szCs w:val="24"/>
        </w:rPr>
        <w:t xml:space="preserve">, проведенных в период </w:t>
      </w:r>
      <w:r w:rsidR="000A1892" w:rsidRPr="000A1892">
        <w:rPr>
          <w:rFonts w:ascii="Times New Roman" w:hAnsi="Times New Roman" w:cs="Times New Roman"/>
          <w:color w:val="000000"/>
          <w:sz w:val="24"/>
          <w:szCs w:val="24"/>
        </w:rPr>
        <w:t xml:space="preserve">с </w:t>
      </w:r>
      <w:r w:rsidRPr="005665EF">
        <w:rPr>
          <w:rFonts w:ascii="Times New Roman" w:hAnsi="Times New Roman" w:cs="Times New Roman"/>
          <w:color w:val="000000"/>
          <w:sz w:val="24"/>
          <w:szCs w:val="24"/>
        </w:rPr>
        <w:t>03.04.2024г. по 10.04.2024г.</w:t>
      </w:r>
      <w:r w:rsidR="000A1892" w:rsidRPr="000A1892">
        <w:rPr>
          <w:rFonts w:ascii="Times New Roman" w:hAnsi="Times New Roman" w:cs="Times New Roman"/>
          <w:color w:val="000000"/>
          <w:sz w:val="24"/>
          <w:szCs w:val="24"/>
        </w:rPr>
        <w:t xml:space="preserve"> </w:t>
      </w:r>
      <w:r w:rsidRPr="005665EF">
        <w:rPr>
          <w:rFonts w:ascii="Times New Roman" w:hAnsi="Times New Roman" w:cs="Times New Roman"/>
          <w:color w:val="000000"/>
          <w:sz w:val="24"/>
          <w:szCs w:val="24"/>
        </w:rPr>
        <w:t>по Лоту 1 (РАД-365217)</w:t>
      </w:r>
      <w:r w:rsidR="0075728A">
        <w:rPr>
          <w:rFonts w:ascii="Times New Roman" w:hAnsi="Times New Roman" w:cs="Times New Roman"/>
          <w:color w:val="000000"/>
          <w:sz w:val="24"/>
          <w:szCs w:val="24"/>
        </w:rPr>
        <w:t xml:space="preserve"> </w:t>
      </w:r>
      <w:r w:rsidR="008A1064">
        <w:rPr>
          <w:rFonts w:ascii="Times New Roman" w:hAnsi="Times New Roman" w:cs="Times New Roman"/>
          <w:color w:val="000000"/>
          <w:sz w:val="24"/>
          <w:szCs w:val="24"/>
        </w:rPr>
        <w:t xml:space="preserve">заключен </w:t>
      </w:r>
      <w:r w:rsidR="000B500F">
        <w:rPr>
          <w:rFonts w:ascii="Times New Roman" w:hAnsi="Times New Roman" w:cs="Times New Roman"/>
          <w:color w:val="000000"/>
          <w:sz w:val="24"/>
          <w:szCs w:val="24"/>
        </w:rPr>
        <w:t>Д</w:t>
      </w:r>
      <w:r w:rsidR="008A1064">
        <w:rPr>
          <w:rFonts w:ascii="Times New Roman" w:hAnsi="Times New Roman" w:cs="Times New Roman"/>
          <w:color w:val="000000"/>
          <w:sz w:val="24"/>
          <w:szCs w:val="24"/>
        </w:rPr>
        <w:t xml:space="preserve">оговор купли-продажи </w:t>
      </w:r>
      <w:r w:rsidR="000B500F">
        <w:rPr>
          <w:rFonts w:ascii="Times New Roman" w:hAnsi="Times New Roman" w:cs="Times New Roman"/>
          <w:color w:val="000000"/>
          <w:sz w:val="24"/>
          <w:szCs w:val="24"/>
        </w:rPr>
        <w:t xml:space="preserve">№ </w:t>
      </w:r>
      <w:r>
        <w:rPr>
          <w:rFonts w:ascii="Times New Roman" w:hAnsi="Times New Roman" w:cs="Times New Roman"/>
          <w:color w:val="000000"/>
          <w:sz w:val="24"/>
          <w:szCs w:val="24"/>
        </w:rPr>
        <w:t>б/н</w:t>
      </w:r>
      <w:r w:rsidR="00613115">
        <w:rPr>
          <w:rFonts w:ascii="Times New Roman" w:hAnsi="Times New Roman" w:cs="Times New Roman"/>
          <w:color w:val="000000"/>
          <w:sz w:val="24"/>
          <w:szCs w:val="24"/>
        </w:rPr>
        <w:t xml:space="preserve"> от </w:t>
      </w:r>
      <w:r w:rsidR="000A1892">
        <w:rPr>
          <w:rFonts w:ascii="Times New Roman" w:hAnsi="Times New Roman" w:cs="Times New Roman"/>
          <w:color w:val="000000"/>
          <w:sz w:val="24"/>
          <w:szCs w:val="24"/>
        </w:rPr>
        <w:t>1</w:t>
      </w:r>
      <w:r>
        <w:rPr>
          <w:rFonts w:ascii="Times New Roman" w:hAnsi="Times New Roman" w:cs="Times New Roman"/>
          <w:color w:val="000000"/>
          <w:sz w:val="24"/>
          <w:szCs w:val="24"/>
        </w:rPr>
        <w:t>7</w:t>
      </w:r>
      <w:r w:rsidR="00613115">
        <w:rPr>
          <w:rFonts w:ascii="Times New Roman" w:hAnsi="Times New Roman" w:cs="Times New Roman"/>
          <w:color w:val="000000"/>
          <w:sz w:val="24"/>
          <w:szCs w:val="24"/>
        </w:rPr>
        <w:t>.0</w:t>
      </w:r>
      <w:r>
        <w:rPr>
          <w:rFonts w:ascii="Times New Roman" w:hAnsi="Times New Roman" w:cs="Times New Roman"/>
          <w:color w:val="000000"/>
          <w:sz w:val="24"/>
          <w:szCs w:val="24"/>
        </w:rPr>
        <w:t>4</w:t>
      </w:r>
      <w:r w:rsidR="00613115">
        <w:rPr>
          <w:rFonts w:ascii="Times New Roman" w:hAnsi="Times New Roman" w:cs="Times New Roman"/>
          <w:color w:val="000000"/>
          <w:sz w:val="24"/>
          <w:szCs w:val="24"/>
        </w:rPr>
        <w:t>.202</w:t>
      </w:r>
      <w:r>
        <w:rPr>
          <w:rFonts w:ascii="Times New Roman" w:hAnsi="Times New Roman" w:cs="Times New Roman"/>
          <w:color w:val="000000"/>
          <w:sz w:val="24"/>
          <w:szCs w:val="24"/>
        </w:rPr>
        <w:t>4</w:t>
      </w:r>
      <w:r w:rsidR="00613115">
        <w:rPr>
          <w:rFonts w:ascii="Times New Roman" w:hAnsi="Times New Roman" w:cs="Times New Roman"/>
          <w:color w:val="000000"/>
          <w:sz w:val="24"/>
          <w:szCs w:val="24"/>
        </w:rPr>
        <w:t xml:space="preserve"> </w:t>
      </w:r>
      <w:r w:rsidR="008A1064">
        <w:rPr>
          <w:rFonts w:ascii="Times New Roman" w:hAnsi="Times New Roman" w:cs="Times New Roman"/>
          <w:color w:val="000000"/>
          <w:sz w:val="24"/>
          <w:szCs w:val="24"/>
        </w:rPr>
        <w:t xml:space="preserve">с </w:t>
      </w:r>
      <w:r w:rsidR="0075728A">
        <w:rPr>
          <w:rFonts w:ascii="Times New Roman" w:hAnsi="Times New Roman" w:cs="Times New Roman"/>
          <w:color w:val="000000"/>
          <w:sz w:val="24"/>
          <w:szCs w:val="24"/>
        </w:rPr>
        <w:t>п</w:t>
      </w:r>
      <w:r w:rsidR="008A1064">
        <w:rPr>
          <w:rFonts w:ascii="Times New Roman" w:hAnsi="Times New Roman" w:cs="Times New Roman"/>
          <w:color w:val="000000"/>
          <w:sz w:val="24"/>
          <w:szCs w:val="24"/>
        </w:rPr>
        <w:t xml:space="preserve">обедителем торгов </w:t>
      </w:r>
      <w:r w:rsidRPr="005665EF">
        <w:rPr>
          <w:rFonts w:ascii="Times New Roman" w:hAnsi="Times New Roman" w:cs="Times New Roman"/>
          <w:b/>
          <w:bCs/>
          <w:color w:val="000000"/>
          <w:sz w:val="24"/>
          <w:szCs w:val="24"/>
        </w:rPr>
        <w:t>Поляков</w:t>
      </w:r>
      <w:r>
        <w:rPr>
          <w:rFonts w:ascii="Times New Roman" w:hAnsi="Times New Roman" w:cs="Times New Roman"/>
          <w:b/>
          <w:bCs/>
          <w:color w:val="000000"/>
          <w:sz w:val="24"/>
          <w:szCs w:val="24"/>
        </w:rPr>
        <w:t>ым</w:t>
      </w:r>
      <w:r w:rsidRPr="005665EF">
        <w:rPr>
          <w:rFonts w:ascii="Times New Roman" w:hAnsi="Times New Roman" w:cs="Times New Roman"/>
          <w:b/>
          <w:bCs/>
          <w:color w:val="000000"/>
          <w:sz w:val="24"/>
          <w:szCs w:val="24"/>
        </w:rPr>
        <w:t xml:space="preserve"> Роман</w:t>
      </w:r>
      <w:r>
        <w:rPr>
          <w:rFonts w:ascii="Times New Roman" w:hAnsi="Times New Roman" w:cs="Times New Roman"/>
          <w:b/>
          <w:bCs/>
          <w:color w:val="000000"/>
          <w:sz w:val="24"/>
          <w:szCs w:val="24"/>
        </w:rPr>
        <w:t>ом</w:t>
      </w:r>
      <w:r w:rsidRPr="005665EF">
        <w:rPr>
          <w:rFonts w:ascii="Times New Roman" w:hAnsi="Times New Roman" w:cs="Times New Roman"/>
          <w:b/>
          <w:bCs/>
          <w:color w:val="000000"/>
          <w:sz w:val="24"/>
          <w:szCs w:val="24"/>
        </w:rPr>
        <w:t xml:space="preserve"> Николаевич</w:t>
      </w:r>
      <w:r>
        <w:rPr>
          <w:rFonts w:ascii="Times New Roman" w:hAnsi="Times New Roman" w:cs="Times New Roman"/>
          <w:b/>
          <w:bCs/>
          <w:color w:val="000000"/>
          <w:sz w:val="24"/>
          <w:szCs w:val="24"/>
        </w:rPr>
        <w:t>ем</w:t>
      </w:r>
      <w:r w:rsidRPr="005665EF">
        <w:rPr>
          <w:rFonts w:ascii="Times New Roman" w:hAnsi="Times New Roman" w:cs="Times New Roman"/>
          <w:b/>
          <w:bCs/>
          <w:color w:val="000000"/>
          <w:sz w:val="24"/>
          <w:szCs w:val="24"/>
        </w:rPr>
        <w:t xml:space="preserve"> (ИНН 622602412325)</w:t>
      </w:r>
      <w:r w:rsidR="0074726A">
        <w:rPr>
          <w:rFonts w:ascii="Times New Roman" w:hAnsi="Times New Roman" w:cs="Times New Roman"/>
          <w:b/>
          <w:bCs/>
          <w:color w:val="000000"/>
          <w:sz w:val="24"/>
          <w:szCs w:val="24"/>
        </w:rPr>
        <w:t xml:space="preserve"> </w:t>
      </w:r>
      <w:r w:rsidR="008A1064" w:rsidRPr="008A1064">
        <w:rPr>
          <w:rFonts w:ascii="Times New Roman" w:hAnsi="Times New Roman" w:cs="Times New Roman"/>
          <w:color w:val="000000" w:themeColor="text1"/>
          <w:sz w:val="24"/>
          <w:szCs w:val="24"/>
        </w:rPr>
        <w:t xml:space="preserve">по </w:t>
      </w:r>
      <w:r w:rsidR="008A1064">
        <w:rPr>
          <w:rFonts w:ascii="Times New Roman" w:hAnsi="Times New Roman" w:cs="Times New Roman"/>
          <w:color w:val="000000" w:themeColor="text1"/>
          <w:sz w:val="24"/>
          <w:szCs w:val="24"/>
        </w:rPr>
        <w:t>предложенной победителем цене</w:t>
      </w:r>
      <w:r w:rsidR="0075728A">
        <w:rPr>
          <w:rFonts w:ascii="Times New Roman" w:hAnsi="Times New Roman" w:cs="Times New Roman"/>
          <w:color w:val="000000"/>
          <w:sz w:val="24"/>
          <w:szCs w:val="24"/>
        </w:rPr>
        <w:t xml:space="preserve"> </w:t>
      </w:r>
      <w:r w:rsidRPr="005665EF">
        <w:rPr>
          <w:rFonts w:ascii="Times New Roman" w:hAnsi="Times New Roman" w:cs="Times New Roman"/>
          <w:b/>
          <w:bCs/>
          <w:color w:val="000000"/>
          <w:sz w:val="24"/>
          <w:szCs w:val="24"/>
        </w:rPr>
        <w:t>253 978</w:t>
      </w:r>
      <w:r w:rsidR="000B500F" w:rsidRPr="000B500F">
        <w:rPr>
          <w:rFonts w:ascii="Times New Roman" w:hAnsi="Times New Roman" w:cs="Times New Roman"/>
          <w:b/>
          <w:bCs/>
          <w:color w:val="000000"/>
          <w:sz w:val="24"/>
          <w:szCs w:val="24"/>
        </w:rPr>
        <w:t>.00</w:t>
      </w:r>
      <w:r w:rsidR="000A1892" w:rsidRPr="000A1892">
        <w:rPr>
          <w:rFonts w:ascii="Times New Roman" w:hAnsi="Times New Roman" w:cs="Times New Roman"/>
          <w:b/>
          <w:bCs/>
          <w:color w:val="000000"/>
          <w:sz w:val="24"/>
          <w:szCs w:val="24"/>
        </w:rPr>
        <w:t xml:space="preserve"> руб. </w:t>
      </w:r>
      <w:r w:rsidR="00D06845" w:rsidRPr="00E85C49">
        <w:rPr>
          <w:rFonts w:ascii="Times New Roman" w:hAnsi="Times New Roman" w:cs="Times New Roman"/>
          <w:color w:val="000000"/>
          <w:sz w:val="24"/>
          <w:szCs w:val="24"/>
        </w:rPr>
        <w:t>Заинтересованности победител</w:t>
      </w:r>
      <w:r w:rsidR="00D06845">
        <w:rPr>
          <w:rFonts w:ascii="Times New Roman" w:hAnsi="Times New Roman" w:cs="Times New Roman"/>
          <w:color w:val="000000"/>
          <w:sz w:val="24"/>
          <w:szCs w:val="24"/>
        </w:rPr>
        <w:t>ей</w:t>
      </w:r>
      <w:r w:rsidR="00D06845" w:rsidRPr="00E85C49">
        <w:rPr>
          <w:rFonts w:ascii="Times New Roman" w:hAnsi="Times New Roman" w:cs="Times New Roman"/>
          <w:color w:val="000000"/>
          <w:sz w:val="24"/>
          <w:szCs w:val="24"/>
        </w:rPr>
        <w:t xml:space="preserve"> торгов по отношению к должнику, кредиторам, конкурсному управляющему нет. Конкурсный управляющий, </w:t>
      </w:r>
      <w:r w:rsidRPr="005665EF">
        <w:rPr>
          <w:rFonts w:ascii="Times New Roman" w:hAnsi="Times New Roman" w:cs="Times New Roman"/>
          <w:color w:val="000000"/>
          <w:sz w:val="24"/>
          <w:szCs w:val="24"/>
        </w:rPr>
        <w:t>СРО "ГАУ"</w:t>
      </w:r>
      <w:r w:rsidR="000A1892" w:rsidRPr="000A1892">
        <w:rPr>
          <w:rFonts w:ascii="Times New Roman" w:hAnsi="Times New Roman" w:cs="Times New Roman"/>
          <w:color w:val="000000"/>
          <w:sz w:val="24"/>
          <w:szCs w:val="24"/>
        </w:rPr>
        <w:t xml:space="preserve"> </w:t>
      </w:r>
      <w:r w:rsidR="00D06845" w:rsidRPr="00E85C49">
        <w:rPr>
          <w:rFonts w:ascii="Times New Roman" w:hAnsi="Times New Roman" w:cs="Times New Roman"/>
          <w:color w:val="000000"/>
          <w:sz w:val="24"/>
          <w:szCs w:val="24"/>
        </w:rPr>
        <w:t>в капитале победителя торгов не участвуют.</w:t>
      </w:r>
    </w:p>
    <w:p w14:paraId="404DAEC4" w14:textId="77777777" w:rsidR="00395B7D" w:rsidRDefault="00395B7D" w:rsidP="002B0C0B">
      <w:pPr>
        <w:jc w:val="both"/>
      </w:pPr>
    </w:p>
    <w:sectPr w:rsidR="00395B7D" w:rsidSect="00310303">
      <w:footerReference w:type="default" r:id="rId6"/>
      <w:pgSz w:w="11906" w:h="16838"/>
      <w:pgMar w:top="1134" w:right="850" w:bottom="1134" w:left="1701"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E971" w14:textId="77777777" w:rsidR="00794DD3" w:rsidRDefault="00794DD3" w:rsidP="00310303">
      <w:r>
        <w:separator/>
      </w:r>
    </w:p>
  </w:endnote>
  <w:endnote w:type="continuationSeparator" w:id="0">
    <w:p w14:paraId="66920662" w14:textId="77777777" w:rsidR="00794DD3" w:rsidRDefault="00794DD3" w:rsidP="0031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7B43" w14:textId="77777777" w:rsidR="00310303" w:rsidRDefault="0031030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BFC42" w14:textId="77777777" w:rsidR="00794DD3" w:rsidRDefault="00794DD3" w:rsidP="00310303">
      <w:r>
        <w:separator/>
      </w:r>
    </w:p>
  </w:footnote>
  <w:footnote w:type="continuationSeparator" w:id="0">
    <w:p w14:paraId="1073328B" w14:textId="77777777" w:rsidR="00794DD3" w:rsidRDefault="00794DD3" w:rsidP="003103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6F9"/>
    <w:rsid w:val="00011E9F"/>
    <w:rsid w:val="00030506"/>
    <w:rsid w:val="00062C84"/>
    <w:rsid w:val="000655C1"/>
    <w:rsid w:val="000970FF"/>
    <w:rsid w:val="000A1892"/>
    <w:rsid w:val="000B500F"/>
    <w:rsid w:val="000D3937"/>
    <w:rsid w:val="000D76F9"/>
    <w:rsid w:val="000F36B2"/>
    <w:rsid w:val="0010213C"/>
    <w:rsid w:val="00143A2A"/>
    <w:rsid w:val="00165C25"/>
    <w:rsid w:val="00171D44"/>
    <w:rsid w:val="00174951"/>
    <w:rsid w:val="0019330B"/>
    <w:rsid w:val="001F36B8"/>
    <w:rsid w:val="00230E45"/>
    <w:rsid w:val="002377C6"/>
    <w:rsid w:val="00240978"/>
    <w:rsid w:val="00243C75"/>
    <w:rsid w:val="0027255B"/>
    <w:rsid w:val="002849B1"/>
    <w:rsid w:val="0029290E"/>
    <w:rsid w:val="00297B18"/>
    <w:rsid w:val="002B0C0B"/>
    <w:rsid w:val="002C4640"/>
    <w:rsid w:val="002D2F56"/>
    <w:rsid w:val="002D573B"/>
    <w:rsid w:val="002F1556"/>
    <w:rsid w:val="002F7654"/>
    <w:rsid w:val="00310303"/>
    <w:rsid w:val="00325883"/>
    <w:rsid w:val="00330418"/>
    <w:rsid w:val="00331687"/>
    <w:rsid w:val="003378B0"/>
    <w:rsid w:val="00375F9A"/>
    <w:rsid w:val="00377F47"/>
    <w:rsid w:val="00380BC7"/>
    <w:rsid w:val="003879F0"/>
    <w:rsid w:val="00395B7D"/>
    <w:rsid w:val="003B7959"/>
    <w:rsid w:val="003F4D88"/>
    <w:rsid w:val="00423F55"/>
    <w:rsid w:val="004406E4"/>
    <w:rsid w:val="00455125"/>
    <w:rsid w:val="00465D0E"/>
    <w:rsid w:val="00471086"/>
    <w:rsid w:val="0047548A"/>
    <w:rsid w:val="00476DEE"/>
    <w:rsid w:val="0048519C"/>
    <w:rsid w:val="00486677"/>
    <w:rsid w:val="00497EF3"/>
    <w:rsid w:val="00507A67"/>
    <w:rsid w:val="00523CB0"/>
    <w:rsid w:val="00526442"/>
    <w:rsid w:val="00557CEC"/>
    <w:rsid w:val="005665EF"/>
    <w:rsid w:val="005677D4"/>
    <w:rsid w:val="00575DDD"/>
    <w:rsid w:val="00576B75"/>
    <w:rsid w:val="00584344"/>
    <w:rsid w:val="005A3543"/>
    <w:rsid w:val="005B5F49"/>
    <w:rsid w:val="005C22D7"/>
    <w:rsid w:val="005E6251"/>
    <w:rsid w:val="005F592F"/>
    <w:rsid w:val="00613115"/>
    <w:rsid w:val="006264E8"/>
    <w:rsid w:val="00626D2B"/>
    <w:rsid w:val="00626D38"/>
    <w:rsid w:val="0065004D"/>
    <w:rsid w:val="006975BE"/>
    <w:rsid w:val="006A5115"/>
    <w:rsid w:val="006A52D6"/>
    <w:rsid w:val="006B4CD7"/>
    <w:rsid w:val="006D2740"/>
    <w:rsid w:val="006E5D90"/>
    <w:rsid w:val="006F7F2F"/>
    <w:rsid w:val="0072039E"/>
    <w:rsid w:val="00732D68"/>
    <w:rsid w:val="007404FF"/>
    <w:rsid w:val="007469AB"/>
    <w:rsid w:val="00747006"/>
    <w:rsid w:val="0074726A"/>
    <w:rsid w:val="0075728A"/>
    <w:rsid w:val="007746CC"/>
    <w:rsid w:val="00794DD3"/>
    <w:rsid w:val="007978D5"/>
    <w:rsid w:val="007B0D26"/>
    <w:rsid w:val="007C312F"/>
    <w:rsid w:val="007D52F4"/>
    <w:rsid w:val="007E75ED"/>
    <w:rsid w:val="00824CBA"/>
    <w:rsid w:val="0084789D"/>
    <w:rsid w:val="00892F38"/>
    <w:rsid w:val="008964B1"/>
    <w:rsid w:val="008A1064"/>
    <w:rsid w:val="008D24E1"/>
    <w:rsid w:val="0091774A"/>
    <w:rsid w:val="0092620E"/>
    <w:rsid w:val="00945EC8"/>
    <w:rsid w:val="00971192"/>
    <w:rsid w:val="00975A19"/>
    <w:rsid w:val="00980001"/>
    <w:rsid w:val="00983746"/>
    <w:rsid w:val="009A2C09"/>
    <w:rsid w:val="009C5E23"/>
    <w:rsid w:val="009D2A89"/>
    <w:rsid w:val="00A03534"/>
    <w:rsid w:val="00A048B1"/>
    <w:rsid w:val="00A07414"/>
    <w:rsid w:val="00A46818"/>
    <w:rsid w:val="00A66FA4"/>
    <w:rsid w:val="00A7295E"/>
    <w:rsid w:val="00A75937"/>
    <w:rsid w:val="00A84E57"/>
    <w:rsid w:val="00A915D6"/>
    <w:rsid w:val="00AA23A3"/>
    <w:rsid w:val="00AA36E1"/>
    <w:rsid w:val="00AB41AF"/>
    <w:rsid w:val="00AD4171"/>
    <w:rsid w:val="00AE1067"/>
    <w:rsid w:val="00AE368C"/>
    <w:rsid w:val="00AF3A2C"/>
    <w:rsid w:val="00B223C0"/>
    <w:rsid w:val="00B25C04"/>
    <w:rsid w:val="00B44C55"/>
    <w:rsid w:val="00B61909"/>
    <w:rsid w:val="00BB60EB"/>
    <w:rsid w:val="00C0083D"/>
    <w:rsid w:val="00C95E45"/>
    <w:rsid w:val="00CD379D"/>
    <w:rsid w:val="00CE3867"/>
    <w:rsid w:val="00D0410D"/>
    <w:rsid w:val="00D06845"/>
    <w:rsid w:val="00D2364C"/>
    <w:rsid w:val="00D57AA8"/>
    <w:rsid w:val="00D73C7F"/>
    <w:rsid w:val="00D743E5"/>
    <w:rsid w:val="00DB0BE0"/>
    <w:rsid w:val="00DC52C6"/>
    <w:rsid w:val="00DF6B4A"/>
    <w:rsid w:val="00E16D53"/>
    <w:rsid w:val="00E309A0"/>
    <w:rsid w:val="00E3290F"/>
    <w:rsid w:val="00E60ACD"/>
    <w:rsid w:val="00E83654"/>
    <w:rsid w:val="00E85C49"/>
    <w:rsid w:val="00E909A4"/>
    <w:rsid w:val="00E96D9E"/>
    <w:rsid w:val="00EA76C4"/>
    <w:rsid w:val="00EC2B38"/>
    <w:rsid w:val="00EC3DFE"/>
    <w:rsid w:val="00EC6C4C"/>
    <w:rsid w:val="00ED6282"/>
    <w:rsid w:val="00EE209A"/>
    <w:rsid w:val="00EF0DB1"/>
    <w:rsid w:val="00F20BC2"/>
    <w:rsid w:val="00F20D00"/>
    <w:rsid w:val="00F40125"/>
    <w:rsid w:val="00F65597"/>
    <w:rsid w:val="00FB1E62"/>
    <w:rsid w:val="00FC6FAF"/>
    <w:rsid w:val="00FC70A1"/>
    <w:rsid w:val="00FD75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6D0EC91A"/>
  <w15:docId w15:val="{C1739C5F-ED9E-4618-A8EE-5004765D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6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76F9"/>
    <w:pPr>
      <w:spacing w:after="0" w:line="240" w:lineRule="auto"/>
    </w:pPr>
  </w:style>
  <w:style w:type="paragraph" w:styleId="a4">
    <w:name w:val="header"/>
    <w:basedOn w:val="a"/>
    <w:link w:val="a5"/>
    <w:uiPriority w:val="99"/>
    <w:unhideWhenUsed/>
    <w:rsid w:val="00310303"/>
    <w:pPr>
      <w:tabs>
        <w:tab w:val="center" w:pos="4677"/>
        <w:tab w:val="right" w:pos="9355"/>
      </w:tabs>
    </w:pPr>
  </w:style>
  <w:style w:type="character" w:customStyle="1" w:styleId="a5">
    <w:name w:val="Верхний колонтитул Знак"/>
    <w:basedOn w:val="a0"/>
    <w:link w:val="a4"/>
    <w:uiPriority w:val="99"/>
    <w:rsid w:val="00310303"/>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310303"/>
    <w:pPr>
      <w:tabs>
        <w:tab w:val="center" w:pos="4677"/>
        <w:tab w:val="right" w:pos="9355"/>
      </w:tabs>
    </w:pPr>
  </w:style>
  <w:style w:type="character" w:customStyle="1" w:styleId="a7">
    <w:name w:val="Нижний колонтитул Знак"/>
    <w:basedOn w:val="a0"/>
    <w:link w:val="a6"/>
    <w:uiPriority w:val="99"/>
    <w:rsid w:val="00310303"/>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2F7654"/>
    <w:rPr>
      <w:rFonts w:ascii="Tahoma" w:hAnsi="Tahoma" w:cs="Tahoma"/>
      <w:sz w:val="16"/>
      <w:szCs w:val="16"/>
    </w:rPr>
  </w:style>
  <w:style w:type="character" w:customStyle="1" w:styleId="a9">
    <w:name w:val="Текст выноски Знак"/>
    <w:basedOn w:val="a0"/>
    <w:link w:val="a8"/>
    <w:uiPriority w:val="99"/>
    <w:semiHidden/>
    <w:rsid w:val="002F7654"/>
    <w:rPr>
      <w:rFonts w:ascii="Tahoma" w:eastAsia="Times New Roman" w:hAnsi="Tahoma" w:cs="Tahoma"/>
      <w:sz w:val="16"/>
      <w:szCs w:val="16"/>
      <w:lang w:eastAsia="ru-RU"/>
    </w:rPr>
  </w:style>
  <w:style w:type="character" w:styleId="aa">
    <w:name w:val="Hyperlink"/>
    <w:basedOn w:val="a0"/>
    <w:uiPriority w:val="99"/>
    <w:unhideWhenUsed/>
    <w:rsid w:val="00395B7D"/>
    <w:rPr>
      <w:color w:val="0563C1" w:themeColor="hyperlink"/>
      <w:u w:val="single"/>
    </w:rPr>
  </w:style>
  <w:style w:type="character" w:styleId="ab">
    <w:name w:val="annotation reference"/>
    <w:basedOn w:val="a0"/>
    <w:uiPriority w:val="99"/>
    <w:semiHidden/>
    <w:unhideWhenUsed/>
    <w:rsid w:val="007E75ED"/>
    <w:rPr>
      <w:sz w:val="16"/>
      <w:szCs w:val="16"/>
    </w:rPr>
  </w:style>
  <w:style w:type="paragraph" w:styleId="ac">
    <w:name w:val="annotation text"/>
    <w:basedOn w:val="a"/>
    <w:link w:val="ad"/>
    <w:uiPriority w:val="99"/>
    <w:semiHidden/>
    <w:unhideWhenUsed/>
    <w:rsid w:val="007E75ED"/>
    <w:rPr>
      <w:sz w:val="20"/>
      <w:szCs w:val="20"/>
    </w:rPr>
  </w:style>
  <w:style w:type="character" w:customStyle="1" w:styleId="ad">
    <w:name w:val="Текст примечания Знак"/>
    <w:basedOn w:val="a0"/>
    <w:link w:val="ac"/>
    <w:uiPriority w:val="99"/>
    <w:semiHidden/>
    <w:rsid w:val="007E75ED"/>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E75ED"/>
    <w:rPr>
      <w:b/>
      <w:bCs/>
    </w:rPr>
  </w:style>
  <w:style w:type="character" w:customStyle="1" w:styleId="af">
    <w:name w:val="Тема примечания Знак"/>
    <w:basedOn w:val="ad"/>
    <w:link w:val="ae"/>
    <w:uiPriority w:val="99"/>
    <w:semiHidden/>
    <w:rsid w:val="007E75ED"/>
    <w:rPr>
      <w:rFonts w:ascii="Times New Roman" w:eastAsia="Times New Roman" w:hAnsi="Times New Roman" w:cs="Times New Roman"/>
      <w:b/>
      <w:bCs/>
      <w:sz w:val="20"/>
      <w:szCs w:val="20"/>
      <w:lang w:eastAsia="ru-RU"/>
    </w:rPr>
  </w:style>
  <w:style w:type="paragraph" w:styleId="af0">
    <w:name w:val="Revision"/>
    <w:hidden/>
    <w:uiPriority w:val="99"/>
    <w:semiHidden/>
    <w:rsid w:val="007E75ED"/>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244</Words>
  <Characters>1392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Картавов Кирилл Олегович</cp:lastModifiedBy>
  <cp:revision>13</cp:revision>
  <cp:lastPrinted>2018-07-19T11:23:00Z</cp:lastPrinted>
  <dcterms:created xsi:type="dcterms:W3CDTF">2024-04-09T15:35:00Z</dcterms:created>
  <dcterms:modified xsi:type="dcterms:W3CDTF">2025-09-16T18:03:00Z</dcterms:modified>
</cp:coreProperties>
</file>