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9D2502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9D2502">
        <w:rPr>
          <w:b/>
        </w:rPr>
        <w:t xml:space="preserve">03 октября </w:t>
      </w:r>
      <w:r w:rsidR="009126FE" w:rsidRPr="009126FE">
        <w:rPr>
          <w:b/>
        </w:rPr>
        <w:t>2025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 xml:space="preserve">,  а также на  интернет-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</w:t>
      </w:r>
      <w:proofErr w:type="gramStart"/>
      <w:r w:rsidR="009A41F0">
        <w:rPr>
          <w:b/>
        </w:rPr>
        <w:t xml:space="preserve"> </w:t>
      </w:r>
      <w:r w:rsidR="00214DDD" w:rsidRPr="001961E5">
        <w:rPr>
          <w:b/>
        </w:rPr>
        <w:t>,</w:t>
      </w:r>
      <w:proofErr w:type="gramEnd"/>
      <w:r w:rsidR="00214DDD" w:rsidRPr="001961E5">
        <w:rPr>
          <w:b/>
        </w:rPr>
        <w:t xml:space="preserve">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9A41F0">
        <w:rPr>
          <w:b/>
        </w:rPr>
        <w:t xml:space="preserve"> (код лота </w:t>
      </w:r>
      <w:r w:rsidR="009D2502" w:rsidRPr="009D2502">
        <w:rPr>
          <w:b/>
        </w:rPr>
        <w:t>РАД-424614</w:t>
      </w:r>
      <w:r w:rsidR="009A41F0">
        <w:rPr>
          <w:b/>
        </w:rPr>
        <w:t>)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2D5E">
        <w:rPr>
          <w:b/>
        </w:rPr>
        <w:t xml:space="preserve"> </w:t>
      </w:r>
      <w:r w:rsidR="00520953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9D2502" w:rsidRPr="009D2502" w:rsidRDefault="009D2502" w:rsidP="009D2502">
      <w:pPr>
        <w:autoSpaceDE w:val="0"/>
        <w:autoSpaceDN w:val="0"/>
        <w:ind w:firstLine="720"/>
        <w:jc w:val="both"/>
        <w:outlineLvl w:val="0"/>
        <w:rPr>
          <w:b/>
          <w:sz w:val="18"/>
          <w:szCs w:val="18"/>
        </w:rPr>
      </w:pPr>
      <w:r w:rsidRPr="009D2502">
        <w:rPr>
          <w:b/>
        </w:rPr>
        <w:t>Лот 1:</w:t>
      </w:r>
      <w:r w:rsidRPr="009D2502">
        <w:t xml:space="preserve"> </w:t>
      </w:r>
      <w:r w:rsidRPr="009D2502">
        <w:rPr>
          <w:b/>
        </w:rPr>
        <w:t>Сведения об объекте продажи:</w:t>
      </w:r>
    </w:p>
    <w:p w:rsidR="009D2502" w:rsidRPr="009D2502" w:rsidRDefault="009D2502" w:rsidP="009D2502">
      <w:pPr>
        <w:ind w:firstLine="567"/>
        <w:jc w:val="both"/>
      </w:pPr>
    </w:p>
    <w:p w:rsidR="009D2502" w:rsidRPr="009D2502" w:rsidRDefault="009D2502" w:rsidP="009D2502">
      <w:pPr>
        <w:ind w:firstLine="567"/>
        <w:jc w:val="both"/>
      </w:pPr>
      <w:r w:rsidRPr="009D2502">
        <w:t xml:space="preserve">798/1489 доли в праве общей долевой собственности на нежилое помещение, общей площадью 148,9 кв. м, расположенное по адресу: </w:t>
      </w:r>
      <w:r w:rsidRPr="009D2502">
        <w:rPr>
          <w:b/>
        </w:rPr>
        <w:t xml:space="preserve">Костромская область, </w:t>
      </w:r>
      <w:proofErr w:type="spellStart"/>
      <w:r w:rsidRPr="009D2502">
        <w:rPr>
          <w:b/>
        </w:rPr>
        <w:t>Межевской</w:t>
      </w:r>
      <w:proofErr w:type="spellEnd"/>
      <w:r w:rsidRPr="009D2502">
        <w:rPr>
          <w:b/>
        </w:rPr>
        <w:t xml:space="preserve"> район, с. </w:t>
      </w:r>
      <w:proofErr w:type="gramStart"/>
      <w:r w:rsidRPr="009D2502">
        <w:rPr>
          <w:b/>
        </w:rPr>
        <w:t>Георгиевское</w:t>
      </w:r>
      <w:proofErr w:type="gramEnd"/>
      <w:r w:rsidRPr="009D2502">
        <w:rPr>
          <w:b/>
        </w:rPr>
        <w:t>, ул. Колхозная, д.6,</w:t>
      </w:r>
      <w:r w:rsidRPr="009D2502">
        <w:t xml:space="preserve"> с кадастровым номером 44:11:080301:115. Указанная доля представляет собой нежилые помещения 1-го этажа   площадью 79,8 </w:t>
      </w:r>
      <w:proofErr w:type="spellStart"/>
      <w:r w:rsidRPr="009D2502">
        <w:t>кв.м</w:t>
      </w:r>
      <w:proofErr w:type="spellEnd"/>
      <w:r w:rsidRPr="009D2502">
        <w:t xml:space="preserve">. </w:t>
      </w:r>
      <w:r w:rsidRPr="009D2502">
        <w:rPr>
          <w:bCs/>
        </w:rPr>
        <w:t>Помещение обособлено. В помещении отсутствует водоснабжение и канализация. Техническая возможность подключения водоснабжения и канализации имеются.</w:t>
      </w:r>
    </w:p>
    <w:p w:rsidR="009D2502" w:rsidRPr="009D2502" w:rsidRDefault="009D2502" w:rsidP="009D2502">
      <w:pPr>
        <w:tabs>
          <w:tab w:val="left" w:pos="851"/>
        </w:tabs>
        <w:contextualSpacing/>
        <w:jc w:val="both"/>
        <w:rPr>
          <w:bCs/>
        </w:rPr>
      </w:pPr>
      <w:r w:rsidRPr="009D2502">
        <w:t xml:space="preserve">Недвижимое имущество расположено на земельном участке, по адресу: </w:t>
      </w:r>
      <w:proofErr w:type="gramStart"/>
      <w:r w:rsidRPr="009D2502">
        <w:rPr>
          <w:bCs/>
        </w:rPr>
        <w:t xml:space="preserve">Костромская область, </w:t>
      </w:r>
      <w:proofErr w:type="spellStart"/>
      <w:r w:rsidRPr="009D2502">
        <w:rPr>
          <w:bCs/>
        </w:rPr>
        <w:t>Межевской</w:t>
      </w:r>
      <w:proofErr w:type="spellEnd"/>
      <w:r w:rsidRPr="009D2502">
        <w:rPr>
          <w:bCs/>
        </w:rPr>
        <w:t xml:space="preserve"> район, с. Георгиевское, ул. Колхозная, д.6,</w:t>
      </w:r>
      <w:r w:rsidRPr="009D2502">
        <w:t xml:space="preserve"> площадью 321,25 кв. м, кадастровый номер 44:11:080301:102, категория земель: земли населенных пунктов, вид разрешенного использования: под нежилым зданием, используется на праве договора аренды земельного участка в соответствии с договором аренды №939 от 01.02.2021 г, срок действия договора до 01.02.2026 г. </w:t>
      </w:r>
      <w:proofErr w:type="gramEnd"/>
    </w:p>
    <w:p w:rsidR="009D2502" w:rsidRPr="009D2502" w:rsidRDefault="009D2502" w:rsidP="009D2502">
      <w:pPr>
        <w:ind w:right="-57"/>
        <w:contextualSpacing/>
        <w:jc w:val="both"/>
        <w:rPr>
          <w:b/>
          <w:u w:val="single"/>
        </w:rPr>
      </w:pPr>
    </w:p>
    <w:p w:rsidR="009D2502" w:rsidRPr="009D2502" w:rsidRDefault="009D2502" w:rsidP="009D2502">
      <w:pPr>
        <w:autoSpaceDE w:val="0"/>
        <w:autoSpaceDN w:val="0"/>
        <w:ind w:firstLine="720"/>
        <w:jc w:val="center"/>
        <w:outlineLvl w:val="0"/>
      </w:pPr>
      <w:r w:rsidRPr="009D2502">
        <w:rPr>
          <w:b/>
        </w:rPr>
        <w:t xml:space="preserve">Начальная цена Лота № 1 – 763 164 (Семьсот шестьдесят три тысячи сто шестьдесят четыре) рубля 53 копейки, </w:t>
      </w:r>
      <w:r w:rsidRPr="009D2502">
        <w:t xml:space="preserve">(в том числе НДС 20%). </w:t>
      </w:r>
    </w:p>
    <w:p w:rsidR="009D2502" w:rsidRPr="009D2502" w:rsidRDefault="009D2502" w:rsidP="009D2502">
      <w:pPr>
        <w:autoSpaceDE w:val="0"/>
        <w:autoSpaceDN w:val="0"/>
        <w:ind w:firstLine="720"/>
        <w:jc w:val="center"/>
        <w:outlineLvl w:val="0"/>
        <w:rPr>
          <w:b/>
        </w:rPr>
      </w:pPr>
      <w:r w:rsidRPr="009D2502">
        <w:t xml:space="preserve"> </w:t>
      </w:r>
      <w:r w:rsidRPr="009D2502">
        <w:rPr>
          <w:b/>
        </w:rPr>
        <w:t xml:space="preserve"> Сумма задатка – 76 000 (Семьдесят шесть тысяч) рублей 00 копеек.</w:t>
      </w:r>
    </w:p>
    <w:p w:rsidR="001976D2" w:rsidRPr="008B5209" w:rsidRDefault="009D2502" w:rsidP="009D2502">
      <w:pPr>
        <w:autoSpaceDE w:val="0"/>
        <w:autoSpaceDN w:val="0"/>
        <w:ind w:firstLine="720"/>
        <w:jc w:val="center"/>
        <w:outlineLvl w:val="0"/>
      </w:pPr>
      <w:r w:rsidRPr="009D2502">
        <w:rPr>
          <w:b/>
        </w:rPr>
        <w:t xml:space="preserve">     Шаг аукциона – 20 000 (Двадцать тысяч) рублей 00 копеек</w:t>
      </w:r>
      <w:r w:rsidR="009A41F0" w:rsidRPr="009A41F0">
        <w:rPr>
          <w:b/>
        </w:rPr>
        <w:t>.</w:t>
      </w: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84650A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</w:t>
      </w:r>
      <w:r w:rsidR="0084650A" w:rsidRPr="0084650A">
        <w:rPr>
          <w:bCs/>
          <w:sz w:val="22"/>
        </w:rPr>
        <w:t xml:space="preserve">письмо ПАО Сбербанк  исх. № </w:t>
      </w:r>
      <w:r w:rsidR="009D2502">
        <w:rPr>
          <w:bCs/>
          <w:sz w:val="22"/>
        </w:rPr>
        <w:t>СРБ-8640-01-06-исх/5</w:t>
      </w:r>
      <w:r w:rsidR="0084650A" w:rsidRPr="0084650A">
        <w:rPr>
          <w:bCs/>
          <w:sz w:val="22"/>
        </w:rPr>
        <w:t xml:space="preserve"> от </w:t>
      </w:r>
      <w:r w:rsidR="00DA20B5">
        <w:rPr>
          <w:bCs/>
          <w:sz w:val="22"/>
        </w:rPr>
        <w:t>2</w:t>
      </w:r>
      <w:r w:rsidR="009D2502">
        <w:rPr>
          <w:bCs/>
          <w:sz w:val="22"/>
        </w:rPr>
        <w:t>8</w:t>
      </w:r>
      <w:r w:rsidR="0084650A" w:rsidRPr="0084650A">
        <w:rPr>
          <w:bCs/>
          <w:sz w:val="22"/>
        </w:rPr>
        <w:t>.</w:t>
      </w:r>
      <w:r w:rsidR="00DA20B5">
        <w:rPr>
          <w:bCs/>
          <w:sz w:val="22"/>
        </w:rPr>
        <w:t>0</w:t>
      </w:r>
      <w:r w:rsidR="009D2502">
        <w:rPr>
          <w:bCs/>
          <w:sz w:val="22"/>
        </w:rPr>
        <w:t>8</w:t>
      </w:r>
      <w:bookmarkStart w:id="0" w:name="_GoBack"/>
      <w:bookmarkEnd w:id="0"/>
      <w:r w:rsidR="0084650A" w:rsidRPr="0084650A">
        <w:rPr>
          <w:bCs/>
          <w:sz w:val="22"/>
        </w:rPr>
        <w:t>.2025 г</w:t>
      </w:r>
      <w:r w:rsidRPr="0084650A">
        <w:rPr>
          <w:sz w:val="22"/>
        </w:rPr>
        <w:t>.</w:t>
      </w:r>
    </w:p>
    <w:sectPr w:rsidR="00DD53F7" w:rsidRPr="0084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C23"/>
    <w:rsid w:val="00020DBF"/>
    <w:rsid w:val="0004338F"/>
    <w:rsid w:val="00064045"/>
    <w:rsid w:val="0018462B"/>
    <w:rsid w:val="001961E5"/>
    <w:rsid w:val="001976D2"/>
    <w:rsid w:val="00203EE2"/>
    <w:rsid w:val="00214DDD"/>
    <w:rsid w:val="00240ABD"/>
    <w:rsid w:val="0025573E"/>
    <w:rsid w:val="00255ABB"/>
    <w:rsid w:val="00267182"/>
    <w:rsid w:val="002B0001"/>
    <w:rsid w:val="0030207A"/>
    <w:rsid w:val="0034675B"/>
    <w:rsid w:val="003700D9"/>
    <w:rsid w:val="00407723"/>
    <w:rsid w:val="004116E8"/>
    <w:rsid w:val="00417BB0"/>
    <w:rsid w:val="00470293"/>
    <w:rsid w:val="004763A5"/>
    <w:rsid w:val="00514379"/>
    <w:rsid w:val="00520953"/>
    <w:rsid w:val="005A7674"/>
    <w:rsid w:val="005E25E7"/>
    <w:rsid w:val="005F2195"/>
    <w:rsid w:val="0068768D"/>
    <w:rsid w:val="006C5B45"/>
    <w:rsid w:val="006D2FCE"/>
    <w:rsid w:val="006F1D53"/>
    <w:rsid w:val="00706571"/>
    <w:rsid w:val="007117B4"/>
    <w:rsid w:val="00730B47"/>
    <w:rsid w:val="0076163B"/>
    <w:rsid w:val="007F3CDB"/>
    <w:rsid w:val="00804A3B"/>
    <w:rsid w:val="0081080C"/>
    <w:rsid w:val="0084650A"/>
    <w:rsid w:val="008557F0"/>
    <w:rsid w:val="008B1C11"/>
    <w:rsid w:val="008B5209"/>
    <w:rsid w:val="008D35D4"/>
    <w:rsid w:val="008F5DEE"/>
    <w:rsid w:val="009126FE"/>
    <w:rsid w:val="00940EC5"/>
    <w:rsid w:val="009668CF"/>
    <w:rsid w:val="00976F99"/>
    <w:rsid w:val="009A41F0"/>
    <w:rsid w:val="009C2663"/>
    <w:rsid w:val="009D2502"/>
    <w:rsid w:val="009F3538"/>
    <w:rsid w:val="00A37F9A"/>
    <w:rsid w:val="00A524AD"/>
    <w:rsid w:val="00A67288"/>
    <w:rsid w:val="00AB19BF"/>
    <w:rsid w:val="00AF7137"/>
    <w:rsid w:val="00B2292B"/>
    <w:rsid w:val="00B6023B"/>
    <w:rsid w:val="00BA2121"/>
    <w:rsid w:val="00BA2D5E"/>
    <w:rsid w:val="00C0140C"/>
    <w:rsid w:val="00C135C1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20B5"/>
    <w:rsid w:val="00DA7064"/>
    <w:rsid w:val="00DB4A44"/>
    <w:rsid w:val="00DD53F7"/>
    <w:rsid w:val="00DF4E03"/>
    <w:rsid w:val="00E37D5C"/>
    <w:rsid w:val="00E44D38"/>
    <w:rsid w:val="00E50A6D"/>
    <w:rsid w:val="00E54073"/>
    <w:rsid w:val="00E564AD"/>
    <w:rsid w:val="00E91F9C"/>
    <w:rsid w:val="00E9264B"/>
    <w:rsid w:val="00EE5C85"/>
    <w:rsid w:val="00F85EEE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7F3CD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Знак Знак"/>
    <w:basedOn w:val="a"/>
    <w:rsid w:val="005209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BA2D5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6F1D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9C266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 Знак Знак"/>
    <w:basedOn w:val="a"/>
    <w:rsid w:val="009D250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7F3CD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Знак Знак"/>
    <w:basedOn w:val="a"/>
    <w:rsid w:val="005209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BA2D5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6F1D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9C266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 Знак Знак"/>
    <w:basedOn w:val="a"/>
    <w:rsid w:val="009D250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144</cp:revision>
  <cp:lastPrinted>2016-04-28T11:19:00Z</cp:lastPrinted>
  <dcterms:created xsi:type="dcterms:W3CDTF">2014-07-08T11:34:00Z</dcterms:created>
  <dcterms:modified xsi:type="dcterms:W3CDTF">2025-08-29T04:37:00Z</dcterms:modified>
</cp:coreProperties>
</file>