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C74725" w14:textId="77777777" w:rsidR="0054584F" w:rsidRPr="00C151D0" w:rsidRDefault="0054584F" w:rsidP="00CB634C">
      <w:pPr>
        <w:ind w:left="-851" w:right="-766"/>
        <w:jc w:val="center"/>
        <w:rPr>
          <w:b/>
        </w:rPr>
      </w:pPr>
      <w:r w:rsidRPr="00C151D0">
        <w:rPr>
          <w:b/>
        </w:rPr>
        <w:t>ЗАДАНИЕ</w:t>
      </w:r>
    </w:p>
    <w:p w14:paraId="1073316C" w14:textId="1D63B7E6" w:rsidR="009A124A" w:rsidRPr="00C151D0" w:rsidRDefault="0054584F" w:rsidP="00CB634C">
      <w:pPr>
        <w:ind w:left="-851" w:right="-766"/>
        <w:jc w:val="center"/>
        <w:rPr>
          <w:b/>
        </w:rPr>
      </w:pPr>
      <w:r w:rsidRPr="00C151D0">
        <w:rPr>
          <w:b/>
        </w:rPr>
        <w:t>№</w:t>
      </w:r>
      <w:r w:rsidR="009A124A" w:rsidRPr="00C151D0">
        <w:rPr>
          <w:b/>
        </w:rPr>
        <w:t xml:space="preserve"> 8615-</w:t>
      </w:r>
      <w:r w:rsidR="00456CD0">
        <w:rPr>
          <w:b/>
        </w:rPr>
        <w:t>31</w:t>
      </w:r>
      <w:r w:rsidR="00A36E4A" w:rsidRPr="00C151D0">
        <w:rPr>
          <w:b/>
        </w:rPr>
        <w:t xml:space="preserve"> </w:t>
      </w:r>
      <w:r w:rsidR="009A124A" w:rsidRPr="00C151D0">
        <w:rPr>
          <w:b/>
        </w:rPr>
        <w:t xml:space="preserve">от </w:t>
      </w:r>
      <w:r w:rsidR="008607E9">
        <w:rPr>
          <w:b/>
        </w:rPr>
        <w:t>2</w:t>
      </w:r>
      <w:r w:rsidR="005E7323">
        <w:rPr>
          <w:b/>
        </w:rPr>
        <w:t>6</w:t>
      </w:r>
      <w:r w:rsidR="00CB69FA" w:rsidRPr="00957967">
        <w:rPr>
          <w:b/>
        </w:rPr>
        <w:t>.</w:t>
      </w:r>
      <w:r w:rsidR="00037444" w:rsidRPr="00957967">
        <w:rPr>
          <w:b/>
        </w:rPr>
        <w:t>0</w:t>
      </w:r>
      <w:r w:rsidR="00456CD0">
        <w:rPr>
          <w:b/>
        </w:rPr>
        <w:t>8</w:t>
      </w:r>
      <w:r w:rsidR="009A124A" w:rsidRPr="00C151D0">
        <w:rPr>
          <w:b/>
        </w:rPr>
        <w:t>.202</w:t>
      </w:r>
      <w:r w:rsidR="00037444">
        <w:rPr>
          <w:b/>
        </w:rPr>
        <w:t>5</w:t>
      </w:r>
      <w:r w:rsidR="00525162">
        <w:rPr>
          <w:b/>
        </w:rPr>
        <w:t xml:space="preserve"> </w:t>
      </w:r>
      <w:r w:rsidR="009A124A" w:rsidRPr="00C151D0">
        <w:rPr>
          <w:b/>
        </w:rPr>
        <w:t>г.</w:t>
      </w:r>
    </w:p>
    <w:p w14:paraId="15B248E1" w14:textId="52468E00" w:rsidR="0054584F" w:rsidRPr="00C151D0" w:rsidRDefault="009A124A" w:rsidP="00CB634C">
      <w:pPr>
        <w:ind w:left="-851" w:right="-766"/>
        <w:jc w:val="center"/>
        <w:rPr>
          <w:b/>
        </w:rPr>
      </w:pPr>
      <w:r w:rsidRPr="00C151D0">
        <w:rPr>
          <w:b/>
        </w:rPr>
        <w:t xml:space="preserve">к Рамочному договору поручения № </w:t>
      </w:r>
      <w:r w:rsidR="00CB3996" w:rsidRPr="00C151D0">
        <w:rPr>
          <w:b/>
        </w:rPr>
        <w:t>5000</w:t>
      </w:r>
      <w:r w:rsidR="00E87311">
        <w:rPr>
          <w:b/>
        </w:rPr>
        <w:t>5268952 от 28</w:t>
      </w:r>
      <w:r w:rsidR="00CB3996" w:rsidRPr="00C151D0">
        <w:rPr>
          <w:b/>
        </w:rPr>
        <w:t>.03.202</w:t>
      </w:r>
      <w:r w:rsidR="00E87311">
        <w:rPr>
          <w:b/>
        </w:rPr>
        <w:t>5</w:t>
      </w:r>
      <w:r w:rsidR="00525162">
        <w:rPr>
          <w:b/>
        </w:rPr>
        <w:t xml:space="preserve"> </w:t>
      </w:r>
      <w:r w:rsidR="00CB3996" w:rsidRPr="00C151D0">
        <w:rPr>
          <w:b/>
        </w:rPr>
        <w:t>г</w:t>
      </w:r>
      <w:r w:rsidRPr="00C151D0">
        <w:rPr>
          <w:b/>
        </w:rPr>
        <w:t>.</w:t>
      </w:r>
    </w:p>
    <w:p w14:paraId="0B0204F4" w14:textId="77777777" w:rsidR="009A124A" w:rsidRPr="00C151D0" w:rsidRDefault="009A124A" w:rsidP="00CB634C">
      <w:pPr>
        <w:ind w:left="-851" w:right="-766"/>
        <w:jc w:val="center"/>
        <w:rPr>
          <w:b/>
        </w:rPr>
      </w:pPr>
    </w:p>
    <w:p w14:paraId="73A28F17" w14:textId="26322689" w:rsidR="0054584F" w:rsidRPr="00C60E3D" w:rsidRDefault="00151811" w:rsidP="00CB634C">
      <w:pPr>
        <w:ind w:right="-1" w:firstLine="567"/>
        <w:jc w:val="both"/>
      </w:pPr>
      <w:r w:rsidRPr="00C151D0">
        <w:rPr>
          <w:b/>
          <w:bCs/>
        </w:rPr>
        <w:t>Публичное акционерное общество «Сбербанк России»</w:t>
      </w:r>
      <w:r w:rsidRPr="00C151D0">
        <w:rPr>
          <w:b/>
        </w:rPr>
        <w:t xml:space="preserve"> (ПАО Сбербанк)</w:t>
      </w:r>
      <w:r w:rsidRPr="00C151D0">
        <w:t xml:space="preserve">, именуемое в дальнейшем </w:t>
      </w:r>
      <w:r w:rsidRPr="00C151D0">
        <w:rPr>
          <w:b/>
          <w:bCs/>
        </w:rPr>
        <w:t>«Доверитель»</w:t>
      </w:r>
      <w:r w:rsidRPr="00C151D0">
        <w:t xml:space="preserve">, в </w:t>
      </w:r>
      <w:r w:rsidRPr="00C60E3D">
        <w:t xml:space="preserve">лице </w:t>
      </w:r>
      <w:r w:rsidR="00112DFA" w:rsidRPr="00C60E3D">
        <w:t xml:space="preserve">Начальника Центра комплексной поддержки Регионального сервисного центра Кемеровского отделения № 8615 ПАО Сбербанк </w:t>
      </w:r>
      <w:proofErr w:type="spellStart"/>
      <w:r w:rsidR="00112DFA" w:rsidRPr="00C60E3D">
        <w:t>Катунина</w:t>
      </w:r>
      <w:proofErr w:type="spellEnd"/>
      <w:r w:rsidR="00112DFA" w:rsidRPr="00C60E3D">
        <w:t xml:space="preserve"> Дмитрия Александровича, действующего на основании доверенности № 805-Д от 25.07.2024</w:t>
      </w:r>
      <w:r w:rsidRPr="00C60E3D">
        <w:t>, с одной стороны, поручает</w:t>
      </w:r>
      <w:r w:rsidR="0054584F" w:rsidRPr="00C60E3D">
        <w:t xml:space="preserve"> </w:t>
      </w:r>
    </w:p>
    <w:p w14:paraId="3E585DC4" w14:textId="19182326" w:rsidR="00861BD7" w:rsidRPr="00C151D0" w:rsidRDefault="00E87311" w:rsidP="00CB634C">
      <w:pPr>
        <w:ind w:right="-1" w:firstLine="567"/>
        <w:jc w:val="both"/>
      </w:pPr>
      <w:r w:rsidRPr="007B6800">
        <w:rPr>
          <w:b/>
          <w:bCs/>
        </w:rPr>
        <w:t>Акционерному обществу «</w:t>
      </w:r>
      <w:r>
        <w:rPr>
          <w:b/>
          <w:bCs/>
        </w:rPr>
        <w:t>Российский аукционный дом</w:t>
      </w:r>
      <w:r w:rsidRPr="007B6800">
        <w:rPr>
          <w:b/>
          <w:bCs/>
        </w:rPr>
        <w:t>» (АО «</w:t>
      </w:r>
      <w:r>
        <w:rPr>
          <w:b/>
          <w:bCs/>
        </w:rPr>
        <w:t>РАД</w:t>
      </w:r>
      <w:r w:rsidRPr="007B6800">
        <w:rPr>
          <w:b/>
          <w:bCs/>
        </w:rPr>
        <w:t>»</w:t>
      </w:r>
      <w:r w:rsidRPr="00C151D0">
        <w:rPr>
          <w:b/>
          <w:bCs/>
        </w:rPr>
        <w:t>)</w:t>
      </w:r>
      <w:r w:rsidRPr="00C151D0">
        <w:t xml:space="preserve"> именуемому в дальнейшем </w:t>
      </w:r>
      <w:r w:rsidRPr="00C151D0">
        <w:rPr>
          <w:b/>
          <w:bCs/>
        </w:rPr>
        <w:t>«Поверенный</w:t>
      </w:r>
      <w:r w:rsidRPr="00C151D0">
        <w:t xml:space="preserve">», в лице </w:t>
      </w:r>
      <w:r>
        <w:t>Д</w:t>
      </w:r>
      <w:r w:rsidRPr="007B6800">
        <w:t xml:space="preserve">иректора </w:t>
      </w:r>
      <w:r>
        <w:t xml:space="preserve">Новосибирского филиала АО «РАД» </w:t>
      </w:r>
      <w:proofErr w:type="spellStart"/>
      <w:r>
        <w:t>Лепихина</w:t>
      </w:r>
      <w:proofErr w:type="spellEnd"/>
      <w:r>
        <w:t xml:space="preserve"> Алексея Игоревича</w:t>
      </w:r>
      <w:r w:rsidRPr="007B6800">
        <w:t>, действующего на основании Устава</w:t>
      </w:r>
      <w:r>
        <w:t xml:space="preserve"> и </w:t>
      </w:r>
      <w:r w:rsidRPr="00CD4BA1">
        <w:t xml:space="preserve">доверенности № </w:t>
      </w:r>
      <w:r w:rsidR="000F06D3">
        <w:t>Д-073 от 01.01.2025</w:t>
      </w:r>
      <w:r w:rsidRPr="00C151D0">
        <w:t>, с другой стороны</w:t>
      </w:r>
      <w:r w:rsidR="0054584F" w:rsidRPr="00C151D0">
        <w:t xml:space="preserve">, </w:t>
      </w:r>
    </w:p>
    <w:p w14:paraId="5F11FE25" w14:textId="252AEE9A" w:rsidR="0054584F" w:rsidRPr="00C151D0" w:rsidRDefault="0054584F" w:rsidP="00CB634C">
      <w:pPr>
        <w:ind w:right="-1" w:firstLine="567"/>
        <w:jc w:val="both"/>
      </w:pPr>
      <w:r w:rsidRPr="00C151D0">
        <w:t xml:space="preserve">при совместном упоминании именуемые </w:t>
      </w:r>
      <w:r w:rsidRPr="00C151D0">
        <w:rPr>
          <w:b/>
          <w:bCs/>
        </w:rPr>
        <w:t>«Стороны»</w:t>
      </w:r>
      <w:r w:rsidRPr="00C151D0">
        <w:rPr>
          <w:bCs/>
        </w:rPr>
        <w:t xml:space="preserve">, </w:t>
      </w:r>
      <w:r w:rsidR="00861BD7" w:rsidRPr="00C151D0">
        <w:t>в</w:t>
      </w:r>
      <w:r w:rsidR="00861BD7" w:rsidRPr="00C151D0">
        <w:rPr>
          <w:b/>
        </w:rPr>
        <w:t xml:space="preserve"> </w:t>
      </w:r>
      <w:r w:rsidR="00861BD7" w:rsidRPr="00C151D0">
        <w:t>рамках исполнения</w:t>
      </w:r>
      <w:r w:rsidR="00861BD7" w:rsidRPr="00C151D0">
        <w:rPr>
          <w:b/>
        </w:rPr>
        <w:t xml:space="preserve"> </w:t>
      </w:r>
      <w:r w:rsidR="00861BD7" w:rsidRPr="00C151D0">
        <w:t xml:space="preserve">Рамочного договора поручения № </w:t>
      </w:r>
      <w:r w:rsidR="000F10D0" w:rsidRPr="00C151D0">
        <w:t>5000</w:t>
      </w:r>
      <w:r w:rsidR="00E87311">
        <w:t>5268952 от 28</w:t>
      </w:r>
      <w:r w:rsidR="000F10D0" w:rsidRPr="00C151D0">
        <w:t>.03.202</w:t>
      </w:r>
      <w:r w:rsidR="00E87311">
        <w:t>5</w:t>
      </w:r>
      <w:r w:rsidR="00861BD7" w:rsidRPr="00C151D0">
        <w:t xml:space="preserve"> (далее – Договор) выполнить настоящее Задание № </w:t>
      </w:r>
      <w:r w:rsidR="00CB69FA" w:rsidRPr="00C151D0">
        <w:t>8615-</w:t>
      </w:r>
      <w:r w:rsidR="00456CD0">
        <w:t>31</w:t>
      </w:r>
      <w:r w:rsidR="00861BD7" w:rsidRPr="00C151D0">
        <w:t xml:space="preserve"> </w:t>
      </w:r>
      <w:r w:rsidR="00861BD7" w:rsidRPr="00957967">
        <w:t xml:space="preserve">от </w:t>
      </w:r>
      <w:r w:rsidR="008607E9">
        <w:t>2</w:t>
      </w:r>
      <w:r w:rsidR="005E7323">
        <w:t>6</w:t>
      </w:r>
      <w:r w:rsidR="008607E9">
        <w:t>.</w:t>
      </w:r>
      <w:r w:rsidR="00051003" w:rsidRPr="00957967">
        <w:t>0</w:t>
      </w:r>
      <w:r w:rsidR="00456CD0">
        <w:t>8</w:t>
      </w:r>
      <w:r w:rsidR="00EC6EB0" w:rsidRPr="00C151D0">
        <w:t>.202</w:t>
      </w:r>
      <w:r w:rsidR="00051003">
        <w:t>5</w:t>
      </w:r>
      <w:r w:rsidR="00861BD7" w:rsidRPr="00C151D0">
        <w:t xml:space="preserve"> (далее – Задание):</w:t>
      </w:r>
    </w:p>
    <w:p w14:paraId="16BD6E9E" w14:textId="77777777" w:rsidR="00A528D1" w:rsidRPr="00C151D0" w:rsidRDefault="00A528D1" w:rsidP="00CB634C">
      <w:pPr>
        <w:ind w:right="-1" w:firstLine="567"/>
        <w:jc w:val="both"/>
        <w:rPr>
          <w:bCs/>
        </w:rPr>
      </w:pPr>
    </w:p>
    <w:p w14:paraId="1D61C433" w14:textId="23E3EC06" w:rsidR="00861BD7" w:rsidRPr="00C151D0" w:rsidRDefault="00861BD7" w:rsidP="00F5180A">
      <w:pPr>
        <w:spacing w:after="120"/>
        <w:ind w:firstLine="567"/>
        <w:jc w:val="both"/>
        <w:rPr>
          <w:spacing w:val="-2"/>
        </w:rPr>
      </w:pPr>
      <w:r w:rsidRPr="00C151D0">
        <w:t xml:space="preserve">1. Поверенный обязуется выступить организатором и провести Торги в форме </w:t>
      </w:r>
      <w:r w:rsidRPr="00045471">
        <w:t>электронного</w:t>
      </w:r>
      <w:r w:rsidRPr="00C151D0">
        <w:rPr>
          <w:i/>
        </w:rPr>
        <w:t xml:space="preserve"> </w:t>
      </w:r>
      <w:r w:rsidRPr="00C151D0">
        <w:t xml:space="preserve">аукциона </w:t>
      </w:r>
      <w:r w:rsidR="007338C8" w:rsidRPr="009F00AE">
        <w:rPr>
          <w:b/>
          <w:i/>
        </w:rPr>
        <w:t>на повышение</w:t>
      </w:r>
      <w:r w:rsidR="007338C8">
        <w:rPr>
          <w:b/>
          <w:i/>
        </w:rPr>
        <w:t xml:space="preserve"> </w:t>
      </w:r>
      <w:r w:rsidR="007338C8" w:rsidRPr="002C0DCB">
        <w:rPr>
          <w:b/>
          <w:i/>
        </w:rPr>
        <w:t>с возможным понижением</w:t>
      </w:r>
      <w:r w:rsidR="007338C8" w:rsidRPr="009F00AE">
        <w:rPr>
          <w:b/>
          <w:i/>
        </w:rPr>
        <w:t>,</w:t>
      </w:r>
      <w:r w:rsidR="007338C8" w:rsidRPr="009F00AE">
        <w:rPr>
          <w:i/>
        </w:rPr>
        <w:t xml:space="preserve"> </w:t>
      </w:r>
      <w:r w:rsidR="007338C8" w:rsidRPr="009F00AE">
        <w:rPr>
          <w:b/>
          <w:i/>
        </w:rPr>
        <w:t>с применением ЭП</w:t>
      </w:r>
      <w:r w:rsidR="002E571B">
        <w:rPr>
          <w:b/>
          <w:i/>
        </w:rPr>
        <w:t>,</w:t>
      </w:r>
      <w:r w:rsidR="007338C8" w:rsidRPr="009F00AE">
        <w:rPr>
          <w:shd w:val="clear" w:color="auto" w:fill="FFFFFF"/>
        </w:rPr>
        <w:t xml:space="preserve"> </w:t>
      </w:r>
      <w:r w:rsidR="006C4DDF" w:rsidRPr="002C0DCB">
        <w:t xml:space="preserve">открытого по составу участников на право заключения договора </w:t>
      </w:r>
      <w:r w:rsidR="006C4DDF">
        <w:t>аренды Объекта, в том числе</w:t>
      </w:r>
      <w:r w:rsidR="002E571B">
        <w:t>,</w:t>
      </w:r>
      <w:r w:rsidR="007338C8" w:rsidRPr="009F00AE">
        <w:t xml:space="preserve"> провести рекламную кампанию по </w:t>
      </w:r>
      <w:r w:rsidR="007338C8" w:rsidRPr="009F00AE">
        <w:rPr>
          <w:b/>
          <w:i/>
        </w:rPr>
        <w:t>передаче в аренду</w:t>
      </w:r>
      <w:r w:rsidR="007338C8" w:rsidRPr="009F00AE">
        <w:rPr>
          <w:i/>
        </w:rPr>
        <w:t xml:space="preserve"> </w:t>
      </w:r>
      <w:r w:rsidR="007338C8" w:rsidRPr="009F00AE">
        <w:t>Объекта</w:t>
      </w:r>
      <w:r w:rsidR="007338C8" w:rsidRPr="009F00AE">
        <w:rPr>
          <w:spacing w:val="-2"/>
        </w:rPr>
        <w:t xml:space="preserve"> на условиях, указанных в Договоре и в Задании</w:t>
      </w:r>
      <w:r w:rsidRPr="00C151D0">
        <w:rPr>
          <w:spacing w:val="-2"/>
        </w:rPr>
        <w:t>.</w:t>
      </w:r>
    </w:p>
    <w:p w14:paraId="4AB09345" w14:textId="77777777" w:rsidR="00861BD7" w:rsidRPr="00C151D0" w:rsidRDefault="00861BD7" w:rsidP="00420E9F">
      <w:pPr>
        <w:ind w:firstLine="567"/>
        <w:jc w:val="both"/>
      </w:pPr>
      <w:r w:rsidRPr="00C151D0">
        <w:t>2. Под Объектом Стороны понимают:</w:t>
      </w:r>
    </w:p>
    <w:p w14:paraId="0E964C9E" w14:textId="10A991D5" w:rsidR="00456CD0" w:rsidRDefault="00456CD0" w:rsidP="00456CD0">
      <w:pPr>
        <w:ind w:firstLine="567"/>
        <w:jc w:val="both"/>
      </w:pPr>
      <w:r w:rsidRPr="008D5184">
        <w:t xml:space="preserve">2.1. </w:t>
      </w:r>
      <w:r w:rsidR="00014294" w:rsidRPr="002718BF">
        <w:rPr>
          <w:b/>
        </w:rPr>
        <w:t>Н</w:t>
      </w:r>
      <w:r w:rsidRPr="008D5184">
        <w:rPr>
          <w:b/>
        </w:rPr>
        <w:t xml:space="preserve">ежилое помещение, </w:t>
      </w:r>
      <w:r w:rsidRPr="008D5184">
        <w:rPr>
          <w:b/>
          <w:bCs/>
        </w:rPr>
        <w:t>расположенное по адресу:</w:t>
      </w:r>
      <w:r w:rsidRPr="008D5184">
        <w:rPr>
          <w:b/>
        </w:rPr>
        <w:t xml:space="preserve"> </w:t>
      </w:r>
      <w:r w:rsidR="00C67C00">
        <w:rPr>
          <w:b/>
        </w:rPr>
        <w:t xml:space="preserve">Российская Федерация, </w:t>
      </w:r>
      <w:r w:rsidRPr="00F34A2C">
        <w:rPr>
          <w:b/>
        </w:rPr>
        <w:t>Кемеровская область</w:t>
      </w:r>
      <w:r w:rsidR="00C67C00">
        <w:rPr>
          <w:b/>
        </w:rPr>
        <w:t>-Кузбасс</w:t>
      </w:r>
      <w:r w:rsidRPr="00F34A2C">
        <w:rPr>
          <w:b/>
        </w:rPr>
        <w:t xml:space="preserve">, </w:t>
      </w:r>
      <w:proofErr w:type="spellStart"/>
      <w:r w:rsidR="00C67C00">
        <w:rPr>
          <w:b/>
        </w:rPr>
        <w:t>Прокопьевский</w:t>
      </w:r>
      <w:proofErr w:type="spellEnd"/>
      <w:r w:rsidR="00C67C00">
        <w:rPr>
          <w:b/>
        </w:rPr>
        <w:t xml:space="preserve"> городской округ, </w:t>
      </w:r>
      <w:r w:rsidRPr="00F34A2C">
        <w:rPr>
          <w:b/>
        </w:rPr>
        <w:t>г</w:t>
      </w:r>
      <w:r w:rsidR="00C67C00">
        <w:rPr>
          <w:b/>
        </w:rPr>
        <w:t>ород</w:t>
      </w:r>
      <w:r w:rsidRPr="00F34A2C">
        <w:rPr>
          <w:b/>
        </w:rPr>
        <w:t xml:space="preserve"> Прокопьевск, пр</w:t>
      </w:r>
      <w:r w:rsidR="00C67C00">
        <w:rPr>
          <w:b/>
        </w:rPr>
        <w:t>оспе</w:t>
      </w:r>
      <w:r w:rsidRPr="00F34A2C">
        <w:rPr>
          <w:b/>
        </w:rPr>
        <w:t xml:space="preserve">кт Гагарина, </w:t>
      </w:r>
      <w:r w:rsidR="00C67C00">
        <w:rPr>
          <w:b/>
        </w:rPr>
        <w:t>з</w:t>
      </w:r>
      <w:r w:rsidRPr="00F34A2C">
        <w:rPr>
          <w:b/>
        </w:rPr>
        <w:t>д</w:t>
      </w:r>
      <w:r w:rsidR="00C67C00">
        <w:rPr>
          <w:b/>
        </w:rPr>
        <w:t>ание</w:t>
      </w:r>
      <w:r w:rsidRPr="00F34A2C">
        <w:rPr>
          <w:b/>
        </w:rPr>
        <w:t xml:space="preserve"> 28</w:t>
      </w:r>
      <w:r w:rsidR="00C67C00">
        <w:rPr>
          <w:b/>
        </w:rPr>
        <w:t>, помещение 1</w:t>
      </w:r>
      <w:r w:rsidRPr="008D5184">
        <w:rPr>
          <w:b/>
        </w:rPr>
        <w:t xml:space="preserve">, </w:t>
      </w:r>
      <w:r w:rsidRPr="008D5184">
        <w:rPr>
          <w:b/>
          <w:bCs/>
        </w:rPr>
        <w:t xml:space="preserve">площадью </w:t>
      </w:r>
      <w:r>
        <w:rPr>
          <w:b/>
          <w:bCs/>
        </w:rPr>
        <w:t>310,6 к</w:t>
      </w:r>
      <w:r w:rsidRPr="008D5184">
        <w:rPr>
          <w:b/>
          <w:bCs/>
        </w:rPr>
        <w:t>в. м</w:t>
      </w:r>
      <w:r w:rsidRPr="008D5184">
        <w:rPr>
          <w:bCs/>
        </w:rPr>
        <w:t>,</w:t>
      </w:r>
      <w:r w:rsidR="00C67C00">
        <w:rPr>
          <w:bCs/>
        </w:rPr>
        <w:t xml:space="preserve"> </w:t>
      </w:r>
      <w:r w:rsidRPr="008D5184">
        <w:rPr>
          <w:bCs/>
        </w:rPr>
        <w:t xml:space="preserve">с кадастровым номером </w:t>
      </w:r>
      <w:r w:rsidRPr="007704B0">
        <w:rPr>
          <w:rFonts w:eastAsia="TimesNewRomanPSMT"/>
          <w:lang w:eastAsia="en-US"/>
        </w:rPr>
        <w:t>42:32:010</w:t>
      </w:r>
      <w:r>
        <w:rPr>
          <w:rFonts w:eastAsia="TimesNewRomanPSMT"/>
          <w:lang w:eastAsia="en-US"/>
        </w:rPr>
        <w:t>301</w:t>
      </w:r>
      <w:r w:rsidR="00C67C00">
        <w:rPr>
          <w:rFonts w:eastAsia="TimesNewRomanPSMT"/>
          <w:lang w:eastAsia="en-US"/>
        </w:rPr>
        <w:t>3</w:t>
      </w:r>
      <w:r w:rsidRPr="007704B0">
        <w:rPr>
          <w:rFonts w:eastAsia="TimesNewRomanPSMT"/>
          <w:lang w:eastAsia="en-US"/>
        </w:rPr>
        <w:t>:</w:t>
      </w:r>
      <w:r w:rsidR="00C67C00">
        <w:rPr>
          <w:rFonts w:eastAsia="TimesNewRomanPSMT"/>
          <w:lang w:eastAsia="en-US"/>
        </w:rPr>
        <w:t xml:space="preserve">35858, </w:t>
      </w:r>
      <w:r w:rsidR="00C67C00">
        <w:rPr>
          <w:bCs/>
        </w:rPr>
        <w:t xml:space="preserve">этажность: </w:t>
      </w:r>
      <w:r w:rsidR="00C67C00">
        <w:rPr>
          <w:bCs/>
        </w:rPr>
        <w:t xml:space="preserve">подвал № 1, </w:t>
      </w:r>
      <w:r w:rsidR="00C67C00">
        <w:rPr>
          <w:bCs/>
        </w:rPr>
        <w:t>этаж № 1</w:t>
      </w:r>
      <w:r w:rsidRPr="008D5184">
        <w:rPr>
          <w:bCs/>
        </w:rPr>
        <w:t xml:space="preserve">, </w:t>
      </w:r>
      <w:r w:rsidR="00C67C00" w:rsidRPr="007704B0">
        <w:rPr>
          <w:bCs/>
        </w:rPr>
        <w:t>принадлежащ</w:t>
      </w:r>
      <w:r w:rsidR="00C67C00">
        <w:rPr>
          <w:bCs/>
        </w:rPr>
        <w:t>е</w:t>
      </w:r>
      <w:r w:rsidR="00C67C00" w:rsidRPr="007704B0">
        <w:rPr>
          <w:bCs/>
        </w:rPr>
        <w:t>е</w:t>
      </w:r>
      <w:r w:rsidRPr="008D5184">
        <w:rPr>
          <w:bCs/>
        </w:rPr>
        <w:t xml:space="preserve"> Доверителю на праве собственности, </w:t>
      </w:r>
      <w:r w:rsidRPr="007704B0">
        <w:rPr>
          <w:bCs/>
        </w:rPr>
        <w:t>что подтверждается записью регистрации в Едином государственном реестре прав на недвижимое имущество и сделок с ним</w:t>
      </w:r>
      <w:r w:rsidR="002B17B7">
        <w:t xml:space="preserve"> </w:t>
      </w:r>
      <w:r w:rsidRPr="007704B0">
        <w:t xml:space="preserve">№ </w:t>
      </w:r>
      <w:r w:rsidR="00C67C00" w:rsidRPr="007704B0">
        <w:rPr>
          <w:rFonts w:eastAsia="TimesNewRomanPSMT"/>
          <w:lang w:eastAsia="en-US"/>
        </w:rPr>
        <w:t>42:32:010</w:t>
      </w:r>
      <w:r w:rsidR="00C67C00">
        <w:rPr>
          <w:rFonts w:eastAsia="TimesNewRomanPSMT"/>
          <w:lang w:eastAsia="en-US"/>
        </w:rPr>
        <w:t>3013</w:t>
      </w:r>
      <w:r w:rsidR="00C67C00" w:rsidRPr="007704B0">
        <w:rPr>
          <w:rFonts w:eastAsia="TimesNewRomanPSMT"/>
          <w:lang w:eastAsia="en-US"/>
        </w:rPr>
        <w:t>:</w:t>
      </w:r>
      <w:r w:rsidR="00C67C00">
        <w:rPr>
          <w:rFonts w:eastAsia="TimesNewRomanPSMT"/>
          <w:lang w:eastAsia="en-US"/>
        </w:rPr>
        <w:t>35858</w:t>
      </w:r>
      <w:r w:rsidR="00C67C00">
        <w:rPr>
          <w:rFonts w:eastAsia="TimesNewRomanPSMT"/>
          <w:lang w:eastAsia="en-US"/>
        </w:rPr>
        <w:t>-42/081</w:t>
      </w:r>
      <w:r w:rsidRPr="007704B0">
        <w:rPr>
          <w:rFonts w:eastAsia="TimesNewRomanPSMT"/>
          <w:lang w:eastAsia="en-US"/>
        </w:rPr>
        <w:t>/20</w:t>
      </w:r>
      <w:r w:rsidR="00C67C00">
        <w:rPr>
          <w:rFonts w:eastAsia="TimesNewRomanPSMT"/>
          <w:lang w:eastAsia="en-US"/>
        </w:rPr>
        <w:t>25</w:t>
      </w:r>
      <w:r w:rsidRPr="007704B0">
        <w:rPr>
          <w:rFonts w:eastAsia="TimesNewRomanPSMT"/>
          <w:lang w:eastAsia="en-US"/>
        </w:rPr>
        <w:t>-</w:t>
      </w:r>
      <w:r w:rsidR="00C67C00">
        <w:rPr>
          <w:rFonts w:eastAsia="TimesNewRomanPSMT"/>
          <w:lang w:eastAsia="en-US"/>
        </w:rPr>
        <w:t>1</w:t>
      </w:r>
      <w:r w:rsidRPr="007704B0">
        <w:t xml:space="preserve"> от </w:t>
      </w:r>
      <w:r w:rsidR="00C67C00">
        <w:t>28</w:t>
      </w:r>
      <w:r w:rsidRPr="007704B0">
        <w:t>.0</w:t>
      </w:r>
      <w:r w:rsidR="00C67C00">
        <w:t>7</w:t>
      </w:r>
      <w:r w:rsidRPr="007704B0">
        <w:t>.20</w:t>
      </w:r>
      <w:r w:rsidR="00C67C00">
        <w:t>25</w:t>
      </w:r>
      <w:r w:rsidRPr="007704B0">
        <w:t xml:space="preserve"> (выписка из Единого государственного реестра недвижимости об объекте недвижимости от </w:t>
      </w:r>
      <w:r w:rsidR="00C67C00">
        <w:t>21</w:t>
      </w:r>
      <w:r w:rsidRPr="007704B0">
        <w:t>.</w:t>
      </w:r>
      <w:r>
        <w:t>0</w:t>
      </w:r>
      <w:r w:rsidR="00C67C00">
        <w:t>8</w:t>
      </w:r>
      <w:r w:rsidRPr="007704B0">
        <w:t>.202</w:t>
      </w:r>
      <w:r>
        <w:t>5</w:t>
      </w:r>
      <w:r w:rsidRPr="007704B0">
        <w:t>, выдана Филиалом публично-правовой компании «</w:t>
      </w:r>
      <w:proofErr w:type="spellStart"/>
      <w:r w:rsidRPr="007704B0">
        <w:t>Роскадастр</w:t>
      </w:r>
      <w:proofErr w:type="spellEnd"/>
      <w:r w:rsidRPr="007704B0">
        <w:t>» по Кемеровской области - Кузбассу</w:t>
      </w:r>
      <w:r w:rsidRPr="008D5184">
        <w:t>).</w:t>
      </w:r>
    </w:p>
    <w:p w14:paraId="3705EFFD" w14:textId="2AFB4968" w:rsidR="00456CD0" w:rsidRPr="008D5184" w:rsidRDefault="00456CD0" w:rsidP="00456CD0">
      <w:pPr>
        <w:ind w:firstLine="567"/>
        <w:jc w:val="both"/>
      </w:pPr>
      <w:r>
        <w:t xml:space="preserve">2.2. </w:t>
      </w:r>
      <w:r>
        <w:rPr>
          <w:b/>
        </w:rPr>
        <w:t>1/2 доля н</w:t>
      </w:r>
      <w:r w:rsidRPr="008D5184">
        <w:rPr>
          <w:b/>
        </w:rPr>
        <w:t>ежило</w:t>
      </w:r>
      <w:r>
        <w:rPr>
          <w:b/>
        </w:rPr>
        <w:t>го помещения</w:t>
      </w:r>
      <w:r w:rsidRPr="008D5184">
        <w:rPr>
          <w:b/>
        </w:rPr>
        <w:t xml:space="preserve">, </w:t>
      </w:r>
      <w:r w:rsidRPr="008D5184">
        <w:rPr>
          <w:b/>
          <w:bCs/>
        </w:rPr>
        <w:t>расположенно</w:t>
      </w:r>
      <w:r>
        <w:rPr>
          <w:b/>
          <w:bCs/>
        </w:rPr>
        <w:t>го</w:t>
      </w:r>
      <w:r w:rsidRPr="008D5184">
        <w:rPr>
          <w:b/>
          <w:bCs/>
        </w:rPr>
        <w:t xml:space="preserve"> по адресу:</w:t>
      </w:r>
      <w:r w:rsidRPr="008D5184">
        <w:rPr>
          <w:b/>
        </w:rPr>
        <w:t xml:space="preserve"> </w:t>
      </w:r>
      <w:r w:rsidR="00544A12">
        <w:rPr>
          <w:b/>
        </w:rPr>
        <w:t xml:space="preserve">Российская Федерация, </w:t>
      </w:r>
      <w:r w:rsidR="00544A12" w:rsidRPr="00F34A2C">
        <w:rPr>
          <w:b/>
        </w:rPr>
        <w:t>Кемеровская область</w:t>
      </w:r>
      <w:r w:rsidR="00544A12">
        <w:rPr>
          <w:b/>
        </w:rPr>
        <w:t>-Кузбасс</w:t>
      </w:r>
      <w:r w:rsidR="00544A12" w:rsidRPr="00F34A2C">
        <w:rPr>
          <w:b/>
        </w:rPr>
        <w:t xml:space="preserve">, </w:t>
      </w:r>
      <w:proofErr w:type="spellStart"/>
      <w:r w:rsidR="00544A12">
        <w:rPr>
          <w:b/>
        </w:rPr>
        <w:t>Прокопьевский</w:t>
      </w:r>
      <w:proofErr w:type="spellEnd"/>
      <w:r w:rsidR="00544A12">
        <w:rPr>
          <w:b/>
        </w:rPr>
        <w:t xml:space="preserve"> городской округ, </w:t>
      </w:r>
      <w:r w:rsidR="00544A12" w:rsidRPr="00F34A2C">
        <w:rPr>
          <w:b/>
        </w:rPr>
        <w:t>г</w:t>
      </w:r>
      <w:r w:rsidR="00544A12">
        <w:rPr>
          <w:b/>
        </w:rPr>
        <w:t>ород</w:t>
      </w:r>
      <w:r w:rsidR="00544A12" w:rsidRPr="00F34A2C">
        <w:rPr>
          <w:b/>
        </w:rPr>
        <w:t xml:space="preserve"> Прокопьевск, пр</w:t>
      </w:r>
      <w:r w:rsidR="00544A12">
        <w:rPr>
          <w:b/>
        </w:rPr>
        <w:t>оспе</w:t>
      </w:r>
      <w:r w:rsidR="00544A12" w:rsidRPr="00F34A2C">
        <w:rPr>
          <w:b/>
        </w:rPr>
        <w:t xml:space="preserve">кт Гагарина, </w:t>
      </w:r>
      <w:r w:rsidR="00544A12">
        <w:rPr>
          <w:b/>
        </w:rPr>
        <w:t>з</w:t>
      </w:r>
      <w:r w:rsidR="00544A12" w:rsidRPr="00F34A2C">
        <w:rPr>
          <w:b/>
        </w:rPr>
        <w:t>д</w:t>
      </w:r>
      <w:r w:rsidR="00544A12">
        <w:rPr>
          <w:b/>
        </w:rPr>
        <w:t>ание</w:t>
      </w:r>
      <w:r w:rsidR="00544A12" w:rsidRPr="00F34A2C">
        <w:rPr>
          <w:b/>
        </w:rPr>
        <w:t xml:space="preserve"> 28</w:t>
      </w:r>
      <w:r w:rsidR="00544A12">
        <w:rPr>
          <w:b/>
        </w:rPr>
        <w:t xml:space="preserve">, помещение </w:t>
      </w:r>
      <w:r w:rsidR="00544A12">
        <w:rPr>
          <w:b/>
        </w:rPr>
        <w:t>3</w:t>
      </w:r>
      <w:r w:rsidR="00544A12" w:rsidRPr="008D5184">
        <w:rPr>
          <w:b/>
        </w:rPr>
        <w:t xml:space="preserve">, </w:t>
      </w:r>
      <w:r w:rsidR="00544A12" w:rsidRPr="008D5184">
        <w:rPr>
          <w:b/>
          <w:bCs/>
        </w:rPr>
        <w:t>площадью</w:t>
      </w:r>
      <w:r w:rsidRPr="008D5184">
        <w:rPr>
          <w:b/>
          <w:bCs/>
        </w:rPr>
        <w:t xml:space="preserve"> </w:t>
      </w:r>
      <w:r>
        <w:rPr>
          <w:b/>
          <w:bCs/>
        </w:rPr>
        <w:t>9,5 к</w:t>
      </w:r>
      <w:r w:rsidRPr="008D5184">
        <w:rPr>
          <w:b/>
          <w:bCs/>
        </w:rPr>
        <w:t>в. м</w:t>
      </w:r>
      <w:r w:rsidR="00544A12">
        <w:rPr>
          <w:b/>
          <w:bCs/>
        </w:rPr>
        <w:t>,</w:t>
      </w:r>
      <w:r w:rsidR="00544A12" w:rsidRPr="00544A12">
        <w:rPr>
          <w:bCs/>
        </w:rPr>
        <w:t xml:space="preserve"> </w:t>
      </w:r>
      <w:r w:rsidR="00544A12" w:rsidRPr="008D5184">
        <w:rPr>
          <w:bCs/>
        </w:rPr>
        <w:t xml:space="preserve">с кадастровым номером </w:t>
      </w:r>
      <w:r w:rsidR="00544A12" w:rsidRPr="007704B0">
        <w:rPr>
          <w:rFonts w:eastAsia="TimesNewRomanPSMT"/>
          <w:lang w:eastAsia="en-US"/>
        </w:rPr>
        <w:t>42:32:010</w:t>
      </w:r>
      <w:r w:rsidR="00544A12">
        <w:rPr>
          <w:rFonts w:eastAsia="TimesNewRomanPSMT"/>
          <w:lang w:eastAsia="en-US"/>
        </w:rPr>
        <w:t>3013</w:t>
      </w:r>
      <w:r w:rsidR="00544A12" w:rsidRPr="007704B0">
        <w:rPr>
          <w:rFonts w:eastAsia="TimesNewRomanPSMT"/>
          <w:lang w:eastAsia="en-US"/>
        </w:rPr>
        <w:t>:</w:t>
      </w:r>
      <w:r w:rsidR="00544A12">
        <w:rPr>
          <w:rFonts w:eastAsia="TimesNewRomanPSMT"/>
          <w:lang w:eastAsia="en-US"/>
        </w:rPr>
        <w:t>358</w:t>
      </w:r>
      <w:r w:rsidR="00544A12">
        <w:rPr>
          <w:rFonts w:eastAsia="TimesNewRomanPSMT"/>
          <w:lang w:eastAsia="en-US"/>
        </w:rPr>
        <w:t>60</w:t>
      </w:r>
      <w:r w:rsidR="00544A12">
        <w:rPr>
          <w:rFonts w:eastAsia="TimesNewRomanPSMT"/>
          <w:lang w:eastAsia="en-US"/>
        </w:rPr>
        <w:t xml:space="preserve">, </w:t>
      </w:r>
      <w:r w:rsidR="00544A12">
        <w:rPr>
          <w:bCs/>
        </w:rPr>
        <w:t>этажность: этаж № 1</w:t>
      </w:r>
      <w:r w:rsidRPr="008D5184">
        <w:rPr>
          <w:bCs/>
        </w:rPr>
        <w:t xml:space="preserve">, принадлежащего Доверителю на праве собственности, </w:t>
      </w:r>
      <w:r w:rsidRPr="007704B0">
        <w:rPr>
          <w:bCs/>
        </w:rPr>
        <w:t>что подтверждается записью регистрации в Едином государственном реестре прав на недвижимое имущество и сделок с ним</w:t>
      </w:r>
      <w:r>
        <w:t xml:space="preserve"> </w:t>
      </w:r>
      <w:r w:rsidRPr="007704B0">
        <w:t xml:space="preserve">№ </w:t>
      </w:r>
      <w:r w:rsidR="00544A12" w:rsidRPr="007704B0">
        <w:rPr>
          <w:rFonts w:eastAsia="TimesNewRomanPSMT"/>
          <w:lang w:eastAsia="en-US"/>
        </w:rPr>
        <w:t>42:32:010</w:t>
      </w:r>
      <w:r w:rsidR="00544A12">
        <w:rPr>
          <w:rFonts w:eastAsia="TimesNewRomanPSMT"/>
          <w:lang w:eastAsia="en-US"/>
        </w:rPr>
        <w:t>3013</w:t>
      </w:r>
      <w:r w:rsidR="00544A12" w:rsidRPr="007704B0">
        <w:rPr>
          <w:rFonts w:eastAsia="TimesNewRomanPSMT"/>
          <w:lang w:eastAsia="en-US"/>
        </w:rPr>
        <w:t>:</w:t>
      </w:r>
      <w:r w:rsidR="00544A12">
        <w:rPr>
          <w:rFonts w:eastAsia="TimesNewRomanPSMT"/>
          <w:lang w:eastAsia="en-US"/>
        </w:rPr>
        <w:t>35</w:t>
      </w:r>
      <w:r w:rsidR="00544A12">
        <w:rPr>
          <w:rFonts w:eastAsia="TimesNewRomanPSMT"/>
          <w:lang w:eastAsia="en-US"/>
        </w:rPr>
        <w:t>860</w:t>
      </w:r>
      <w:r w:rsidR="00544A12">
        <w:rPr>
          <w:rFonts w:eastAsia="TimesNewRomanPSMT"/>
          <w:lang w:eastAsia="en-US"/>
        </w:rPr>
        <w:t>-42/081</w:t>
      </w:r>
      <w:r w:rsidR="00544A12" w:rsidRPr="007704B0">
        <w:rPr>
          <w:rFonts w:eastAsia="TimesNewRomanPSMT"/>
          <w:lang w:eastAsia="en-US"/>
        </w:rPr>
        <w:t>/20</w:t>
      </w:r>
      <w:r w:rsidR="00544A12">
        <w:rPr>
          <w:rFonts w:eastAsia="TimesNewRomanPSMT"/>
          <w:lang w:eastAsia="en-US"/>
        </w:rPr>
        <w:t>25</w:t>
      </w:r>
      <w:r w:rsidR="00544A12" w:rsidRPr="007704B0">
        <w:rPr>
          <w:rFonts w:eastAsia="TimesNewRomanPSMT"/>
          <w:lang w:eastAsia="en-US"/>
        </w:rPr>
        <w:t>-</w:t>
      </w:r>
      <w:r w:rsidR="00544A12">
        <w:rPr>
          <w:rFonts w:eastAsia="TimesNewRomanPSMT"/>
          <w:lang w:eastAsia="en-US"/>
        </w:rPr>
        <w:t>1</w:t>
      </w:r>
      <w:r w:rsidR="00544A12" w:rsidRPr="007704B0">
        <w:t xml:space="preserve"> от </w:t>
      </w:r>
      <w:r w:rsidR="00544A12">
        <w:t>28</w:t>
      </w:r>
      <w:r w:rsidR="00544A12" w:rsidRPr="007704B0">
        <w:t>.0</w:t>
      </w:r>
      <w:r w:rsidR="00544A12">
        <w:t>7</w:t>
      </w:r>
      <w:r w:rsidR="00544A12" w:rsidRPr="007704B0">
        <w:t>.20</w:t>
      </w:r>
      <w:r w:rsidR="00544A12">
        <w:t>25</w:t>
      </w:r>
      <w:r w:rsidR="00544A12" w:rsidRPr="007704B0">
        <w:t xml:space="preserve"> (выписка из Единого государственного реестра недвижимости об объекте недвижимости от </w:t>
      </w:r>
      <w:r w:rsidR="00544A12">
        <w:t>21</w:t>
      </w:r>
      <w:r w:rsidR="00544A12" w:rsidRPr="007704B0">
        <w:t>.</w:t>
      </w:r>
      <w:r w:rsidR="00544A12">
        <w:t>08</w:t>
      </w:r>
      <w:r w:rsidR="00544A12" w:rsidRPr="007704B0">
        <w:t>.202</w:t>
      </w:r>
      <w:r w:rsidR="00544A12">
        <w:t>5</w:t>
      </w:r>
      <w:r w:rsidR="00544A12" w:rsidRPr="007704B0">
        <w:t>, выдана Филиалом публично-правовой компании «</w:t>
      </w:r>
      <w:proofErr w:type="spellStart"/>
      <w:r w:rsidR="00544A12" w:rsidRPr="007704B0">
        <w:t>Роскадастр</w:t>
      </w:r>
      <w:proofErr w:type="spellEnd"/>
      <w:r w:rsidR="00544A12" w:rsidRPr="007704B0">
        <w:t>» по Кемеровской области - Кузбассу</w:t>
      </w:r>
      <w:r w:rsidRPr="008D5184">
        <w:t>)</w:t>
      </w:r>
      <w:r w:rsidR="00544A12">
        <w:t>.</w:t>
      </w:r>
    </w:p>
    <w:p w14:paraId="79D4854A" w14:textId="37A86A6E" w:rsidR="00456CD0" w:rsidRPr="008D5184" w:rsidRDefault="00456CD0" w:rsidP="00456CD0">
      <w:pPr>
        <w:spacing w:after="120"/>
        <w:ind w:firstLine="567"/>
        <w:jc w:val="both"/>
        <w:rPr>
          <w:bCs/>
        </w:rPr>
      </w:pPr>
      <w:r w:rsidRPr="008D5184">
        <w:rPr>
          <w:bCs/>
        </w:rPr>
        <w:t xml:space="preserve">Объект </w:t>
      </w:r>
      <w:r w:rsidRPr="0026313F">
        <w:t xml:space="preserve">расположен на земельном участке, по адресу: </w:t>
      </w:r>
      <w:r w:rsidRPr="005B1E47">
        <w:t xml:space="preserve">Кемеровская обл., г. </w:t>
      </w:r>
      <w:proofErr w:type="gramStart"/>
      <w:r w:rsidRPr="005B1E47">
        <w:t xml:space="preserve">Прокопьевск, </w:t>
      </w:r>
      <w:r>
        <w:t xml:space="preserve">  </w:t>
      </w:r>
      <w:proofErr w:type="gramEnd"/>
      <w:r>
        <w:t xml:space="preserve">  </w:t>
      </w:r>
      <w:proofErr w:type="spellStart"/>
      <w:r w:rsidRPr="005B1E47">
        <w:t>пр-кт</w:t>
      </w:r>
      <w:proofErr w:type="spellEnd"/>
      <w:r w:rsidRPr="005B1E47">
        <w:t xml:space="preserve"> Гагарина, 28</w:t>
      </w:r>
      <w:r w:rsidRPr="0026313F">
        <w:t>,</w:t>
      </w:r>
      <w:r>
        <w:t xml:space="preserve"> </w:t>
      </w:r>
      <w:r w:rsidRPr="00D510B6">
        <w:t>площадью 862 кв. м</w:t>
      </w:r>
      <w:r>
        <w:rPr>
          <w:b/>
        </w:rPr>
        <w:t>,</w:t>
      </w:r>
      <w:r w:rsidRPr="0026313F">
        <w:t xml:space="preserve"> кадастровый номер </w:t>
      </w:r>
      <w:r>
        <w:rPr>
          <w:bCs/>
        </w:rPr>
        <w:t>42:32</w:t>
      </w:r>
      <w:r w:rsidRPr="006B3935">
        <w:rPr>
          <w:bCs/>
        </w:rPr>
        <w:t>:01</w:t>
      </w:r>
      <w:r>
        <w:rPr>
          <w:bCs/>
        </w:rPr>
        <w:t>03013</w:t>
      </w:r>
      <w:r w:rsidRPr="006B3935">
        <w:rPr>
          <w:bCs/>
        </w:rPr>
        <w:t>:</w:t>
      </w:r>
      <w:r>
        <w:rPr>
          <w:bCs/>
        </w:rPr>
        <w:t>32184</w:t>
      </w:r>
      <w:r w:rsidRPr="0026313F">
        <w:t xml:space="preserve">, категория земель: </w:t>
      </w:r>
      <w:r w:rsidRPr="000C4749">
        <w:t>земли населенных пунктов</w:t>
      </w:r>
      <w:r w:rsidRPr="0026313F">
        <w:t xml:space="preserve">, разрешенное использование: </w:t>
      </w:r>
      <w:r>
        <w:t>для эксплуатации нежилого здания под отделение банка</w:t>
      </w:r>
      <w:r w:rsidRPr="0026313F">
        <w:rPr>
          <w:rFonts w:eastAsiaTheme="minorHAnsi"/>
          <w:lang w:eastAsia="en-US"/>
        </w:rPr>
        <w:t>,</w:t>
      </w:r>
      <w:r w:rsidR="007F5944">
        <w:t xml:space="preserve"> принадлежащем</w:t>
      </w:r>
      <w:r w:rsidRPr="0026313F">
        <w:t xml:space="preserve"> Доверителю </w:t>
      </w:r>
      <w:r w:rsidRPr="000C4749">
        <w:rPr>
          <w:bCs/>
        </w:rPr>
        <w:t>на праве собственности</w:t>
      </w:r>
      <w:r>
        <w:rPr>
          <w:bCs/>
        </w:rPr>
        <w:t>.</w:t>
      </w:r>
      <w:r w:rsidRPr="008D5184">
        <w:rPr>
          <w:bCs/>
        </w:rPr>
        <w:t xml:space="preserve">  </w:t>
      </w:r>
    </w:p>
    <w:p w14:paraId="3E625D0C" w14:textId="776539E0" w:rsidR="00861BD7" w:rsidRDefault="00861BD7" w:rsidP="00715628">
      <w:pPr>
        <w:ind w:firstLine="567"/>
        <w:jc w:val="both"/>
      </w:pPr>
      <w:r w:rsidRPr="00C151D0">
        <w:t xml:space="preserve">3. </w:t>
      </w:r>
      <w:r w:rsidR="004B174B" w:rsidRPr="00C151D0">
        <w:t>На дату подписания Доверителем Задания Объект никому не продан, не является предметом судебного разбирательства, не находится под арестом, не обременен правами третьих лиц.</w:t>
      </w:r>
    </w:p>
    <w:p w14:paraId="016A3CFE" w14:textId="63B27E10" w:rsidR="00D46D30" w:rsidRPr="00C151D0" w:rsidRDefault="00D46D30" w:rsidP="00F5180A">
      <w:pPr>
        <w:spacing w:after="120"/>
        <w:ind w:firstLine="567"/>
        <w:jc w:val="both"/>
      </w:pPr>
      <w:r w:rsidRPr="00E21A67">
        <w:rPr>
          <w:i/>
          <w:spacing w:val="-2"/>
        </w:rPr>
        <w:t xml:space="preserve">На Объекте имеются следующие ограничения/обременения в соответствии с выпиской ЕГРН на земельный участок: </w:t>
      </w:r>
      <w:r w:rsidRPr="00E21A67">
        <w:rPr>
          <w:rFonts w:eastAsia="TimesNewRomanPSMT"/>
          <w:i/>
          <w:lang w:eastAsia="en-US"/>
        </w:rPr>
        <w:t xml:space="preserve">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приказ Об установлении </w:t>
      </w:r>
      <w:proofErr w:type="spellStart"/>
      <w:r w:rsidRPr="00E21A67">
        <w:rPr>
          <w:rFonts w:eastAsia="TimesNewRomanPSMT"/>
          <w:i/>
          <w:lang w:eastAsia="en-US"/>
        </w:rPr>
        <w:t>приаэродромной</w:t>
      </w:r>
      <w:proofErr w:type="spellEnd"/>
      <w:r w:rsidRPr="00E21A67">
        <w:rPr>
          <w:rFonts w:eastAsia="TimesNewRomanPSMT"/>
          <w:i/>
          <w:lang w:eastAsia="en-US"/>
        </w:rPr>
        <w:t xml:space="preserve"> территории </w:t>
      </w:r>
      <w:r w:rsidRPr="00E21A67">
        <w:rPr>
          <w:rFonts w:eastAsia="TimesNewRomanPSMT"/>
          <w:i/>
          <w:lang w:eastAsia="en-US"/>
        </w:rPr>
        <w:lastRenderedPageBreak/>
        <w:t>аэродрома Новокузнецк (</w:t>
      </w:r>
      <w:proofErr w:type="spellStart"/>
      <w:r w:rsidRPr="00E21A67">
        <w:rPr>
          <w:rFonts w:eastAsia="TimesNewRomanPSMT"/>
          <w:i/>
          <w:lang w:eastAsia="en-US"/>
        </w:rPr>
        <w:t>Спиченково</w:t>
      </w:r>
      <w:proofErr w:type="spellEnd"/>
      <w:r w:rsidRPr="00E21A67">
        <w:rPr>
          <w:rFonts w:eastAsia="TimesNewRomanPSMT"/>
          <w:i/>
          <w:lang w:eastAsia="en-US"/>
        </w:rPr>
        <w:t>) от 22.04.2020 № 409-П выдан: Федеральное агентство воздушного транспорта (РОСАВИАЦИЯ</w:t>
      </w:r>
      <w:r>
        <w:rPr>
          <w:rFonts w:eastAsia="TimesNewRomanPSMT"/>
          <w:i/>
          <w:lang w:eastAsia="en-US"/>
        </w:rPr>
        <w:t>)</w:t>
      </w:r>
      <w:r w:rsidRPr="00E21A67">
        <w:rPr>
          <w:rFonts w:eastAsia="TimesNewRomanPSMT"/>
          <w:i/>
          <w:lang w:eastAsia="en-US"/>
        </w:rPr>
        <w:t xml:space="preserve">; Содержание ограничения (обременения): В соответствии с п.2 правил выделения на </w:t>
      </w:r>
      <w:proofErr w:type="spellStart"/>
      <w:r w:rsidRPr="00E21A67">
        <w:rPr>
          <w:rFonts w:eastAsia="TimesNewRomanPSMT"/>
          <w:i/>
          <w:lang w:eastAsia="en-US"/>
        </w:rPr>
        <w:t>приаэродромной</w:t>
      </w:r>
      <w:proofErr w:type="spellEnd"/>
      <w:r w:rsidRPr="00E21A67">
        <w:rPr>
          <w:rFonts w:eastAsia="TimesNewRomanPSMT"/>
          <w:i/>
          <w:lang w:eastAsia="en-US"/>
        </w:rPr>
        <w:t xml:space="preserve"> территории </w:t>
      </w:r>
      <w:proofErr w:type="spellStart"/>
      <w:r w:rsidRPr="00E21A67">
        <w:rPr>
          <w:rFonts w:eastAsia="TimesNewRomanPSMT"/>
          <w:i/>
          <w:lang w:eastAsia="en-US"/>
        </w:rPr>
        <w:t>подзон</w:t>
      </w:r>
      <w:proofErr w:type="spellEnd"/>
      <w:r w:rsidRPr="00E21A67">
        <w:rPr>
          <w:rFonts w:eastAsia="TimesNewRomanPSMT"/>
          <w:i/>
          <w:lang w:eastAsia="en-US"/>
        </w:rPr>
        <w:t xml:space="preserve"> утвержденных Постановлением Правительства РФ от 02.12.2017 г. N 1460 "Об утверждении Правил установления </w:t>
      </w:r>
      <w:proofErr w:type="spellStart"/>
      <w:r w:rsidRPr="00E21A67">
        <w:rPr>
          <w:rFonts w:eastAsia="TimesNewRomanPSMT"/>
          <w:i/>
          <w:lang w:eastAsia="en-US"/>
        </w:rPr>
        <w:t>приаэродромной</w:t>
      </w:r>
      <w:proofErr w:type="spellEnd"/>
      <w:r w:rsidRPr="00E21A67">
        <w:rPr>
          <w:rFonts w:eastAsia="TimesNewRomanPSMT"/>
          <w:i/>
          <w:lang w:eastAsia="en-US"/>
        </w:rPr>
        <w:t xml:space="preserve"> территории, Правил выделения на </w:t>
      </w:r>
      <w:proofErr w:type="spellStart"/>
      <w:r w:rsidRPr="00E21A67">
        <w:rPr>
          <w:rFonts w:eastAsia="TimesNewRomanPSMT"/>
          <w:i/>
          <w:lang w:eastAsia="en-US"/>
        </w:rPr>
        <w:t>приаэродромной</w:t>
      </w:r>
      <w:proofErr w:type="spellEnd"/>
      <w:r w:rsidRPr="00E21A67">
        <w:rPr>
          <w:rFonts w:eastAsia="TimesNewRomanPSMT"/>
          <w:i/>
          <w:lang w:eastAsia="en-US"/>
        </w:rPr>
        <w:t xml:space="preserve"> территории </w:t>
      </w:r>
      <w:proofErr w:type="spellStart"/>
      <w:r w:rsidRPr="00E21A67">
        <w:rPr>
          <w:rFonts w:eastAsia="TimesNewRomanPSMT"/>
          <w:i/>
          <w:lang w:eastAsia="en-US"/>
        </w:rPr>
        <w:t>подзон</w:t>
      </w:r>
      <w:proofErr w:type="spellEnd"/>
      <w:r w:rsidRPr="00E21A67">
        <w:rPr>
          <w:rFonts w:eastAsia="TimesNewRomanPSMT"/>
          <w:i/>
          <w:lang w:eastAsia="en-US"/>
        </w:rPr>
        <w:t xml:space="preserve"> и Правил разрешения разногласий, возникающих между высшими исполнительными органами государственной власти субъектов Российской Федерации и уполномоченными Правительством Российской Федерации федеральными органами исполнительной власти при согласовании проекта решения об установлении </w:t>
      </w:r>
      <w:proofErr w:type="spellStart"/>
      <w:r w:rsidRPr="00E21A67">
        <w:rPr>
          <w:rFonts w:eastAsia="TimesNewRomanPSMT"/>
          <w:i/>
          <w:lang w:eastAsia="en-US"/>
        </w:rPr>
        <w:t>приаэродромной</w:t>
      </w:r>
      <w:proofErr w:type="spellEnd"/>
      <w:r w:rsidRPr="00E21A67">
        <w:rPr>
          <w:rFonts w:eastAsia="TimesNewRomanPSMT"/>
          <w:i/>
          <w:lang w:eastAsia="en-US"/>
        </w:rPr>
        <w:t xml:space="preserve"> территории" в границах </w:t>
      </w:r>
      <w:proofErr w:type="spellStart"/>
      <w:r w:rsidRPr="00E21A67">
        <w:rPr>
          <w:rFonts w:eastAsia="TimesNewRomanPSMT"/>
          <w:i/>
          <w:lang w:eastAsia="en-US"/>
        </w:rPr>
        <w:t>приаэродромной</w:t>
      </w:r>
      <w:proofErr w:type="spellEnd"/>
      <w:r w:rsidRPr="00E21A67">
        <w:rPr>
          <w:rFonts w:eastAsia="TimesNewRomanPSMT"/>
          <w:i/>
          <w:lang w:eastAsia="en-US"/>
        </w:rPr>
        <w:t xml:space="preserve"> территории выделяются </w:t>
      </w:r>
      <w:proofErr w:type="spellStart"/>
      <w:r w:rsidRPr="00E21A67">
        <w:rPr>
          <w:rFonts w:eastAsia="TimesNewRomanPSMT"/>
          <w:i/>
          <w:lang w:eastAsia="en-US"/>
        </w:rPr>
        <w:t>подзоны</w:t>
      </w:r>
      <w:proofErr w:type="spellEnd"/>
      <w:r w:rsidRPr="00E21A67">
        <w:rPr>
          <w:rFonts w:eastAsia="TimesNewRomanPSMT"/>
          <w:i/>
          <w:lang w:eastAsia="en-US"/>
        </w:rPr>
        <w:t xml:space="preserve"> в которых устанавливаются ограничения использования объектов недвижимости и осуществления деятельности.; Реестровый номер границы: 42:00-6.1694; Вид объекта реестра границ: Зона с особыми условиями использования территории; Вид зоны по документу: </w:t>
      </w:r>
      <w:proofErr w:type="spellStart"/>
      <w:r w:rsidRPr="00E21A67">
        <w:rPr>
          <w:rFonts w:eastAsia="TimesNewRomanPSMT"/>
          <w:i/>
          <w:lang w:eastAsia="en-US"/>
        </w:rPr>
        <w:t>Приаэродромная</w:t>
      </w:r>
      <w:proofErr w:type="spellEnd"/>
      <w:r w:rsidRPr="00E21A67">
        <w:rPr>
          <w:rFonts w:eastAsia="TimesNewRomanPSMT"/>
          <w:i/>
          <w:lang w:eastAsia="en-US"/>
        </w:rPr>
        <w:t xml:space="preserve"> территория аэродрома Новокузнецк (</w:t>
      </w:r>
      <w:proofErr w:type="spellStart"/>
      <w:r w:rsidRPr="00E21A67">
        <w:rPr>
          <w:rFonts w:eastAsia="TimesNewRomanPSMT"/>
          <w:i/>
          <w:lang w:eastAsia="en-US"/>
        </w:rPr>
        <w:t>Спиченково</w:t>
      </w:r>
      <w:proofErr w:type="spellEnd"/>
      <w:r w:rsidRPr="00E21A67">
        <w:rPr>
          <w:rFonts w:eastAsia="TimesNewRomanPSMT"/>
          <w:i/>
          <w:lang w:eastAsia="en-US"/>
        </w:rPr>
        <w:t>); Тип зоны: Охранная зона транспорта</w:t>
      </w:r>
      <w:r>
        <w:rPr>
          <w:rFonts w:eastAsia="TimesNewRomanPSMT"/>
          <w:i/>
          <w:lang w:eastAsia="en-US"/>
        </w:rPr>
        <w:t>.</w:t>
      </w:r>
    </w:p>
    <w:p w14:paraId="5E987BA3" w14:textId="466BB41A" w:rsidR="00861BD7" w:rsidRDefault="00861BD7" w:rsidP="00F5180A">
      <w:pPr>
        <w:spacing w:after="120"/>
        <w:ind w:firstLine="567"/>
        <w:jc w:val="both"/>
      </w:pPr>
      <w:r w:rsidRPr="00C151D0">
        <w:t>4. В период выполнения Поверенным Задания Доверитель обязуется не заключать договоры</w:t>
      </w:r>
      <w:r w:rsidR="00A850E3">
        <w:t xml:space="preserve"> о том же предмете в отношении о</w:t>
      </w:r>
      <w:r w:rsidRPr="00C151D0">
        <w:t>бъектов недвижимости, указанных в Задании, с третьими лицами. В случае невыполнения настоящего условия Поверенный вправе в одностороннем порядке отказаться от исполнения Задания.</w:t>
      </w:r>
    </w:p>
    <w:p w14:paraId="1ACBF3BC" w14:textId="5146EEF3" w:rsidR="00861BD7" w:rsidRPr="00C151D0" w:rsidRDefault="00861BD7" w:rsidP="00F5180A">
      <w:pPr>
        <w:spacing w:after="120"/>
        <w:ind w:firstLine="567"/>
        <w:jc w:val="both"/>
      </w:pPr>
      <w:r w:rsidRPr="00C151D0">
        <w:t xml:space="preserve">5. </w:t>
      </w:r>
      <w:r w:rsidR="009033F3" w:rsidRPr="00C151D0">
        <w:t xml:space="preserve">Для аукциона, указанного в п.6 настоящего Задания устанавливается минимальный </w:t>
      </w:r>
      <w:r w:rsidR="009033F3" w:rsidRPr="00C151D0">
        <w:rPr>
          <w:spacing w:val="-2"/>
        </w:rPr>
        <w:t xml:space="preserve">срок экспозиции до проведения торгов </w:t>
      </w:r>
      <w:r w:rsidR="00A50996" w:rsidRPr="00C151D0">
        <w:rPr>
          <w:b/>
          <w:spacing w:val="-2"/>
        </w:rPr>
        <w:t>не менее 1 (</w:t>
      </w:r>
      <w:r w:rsidR="00EE22C9">
        <w:rPr>
          <w:b/>
          <w:spacing w:val="-2"/>
        </w:rPr>
        <w:t>о</w:t>
      </w:r>
      <w:r w:rsidR="00A50996" w:rsidRPr="00C151D0">
        <w:rPr>
          <w:b/>
          <w:spacing w:val="-2"/>
        </w:rPr>
        <w:t>дного) месяца</w:t>
      </w:r>
      <w:r w:rsidR="00A50996" w:rsidRPr="00C151D0">
        <w:rPr>
          <w:spacing w:val="-2"/>
        </w:rPr>
        <w:t xml:space="preserve"> с даты публикации информации о торгах</w:t>
      </w:r>
      <w:r w:rsidRPr="00C151D0">
        <w:t>.</w:t>
      </w:r>
    </w:p>
    <w:p w14:paraId="1D522CC5" w14:textId="6118EAD9" w:rsidR="00861BD7" w:rsidRPr="00C151D0" w:rsidRDefault="00861BD7" w:rsidP="00F5180A">
      <w:pPr>
        <w:spacing w:after="120"/>
        <w:ind w:firstLine="567"/>
        <w:jc w:val="both"/>
        <w:rPr>
          <w:spacing w:val="-2"/>
        </w:rPr>
      </w:pPr>
      <w:r w:rsidRPr="00C151D0">
        <w:t xml:space="preserve">6. </w:t>
      </w:r>
      <w:r w:rsidR="009E6498" w:rsidRPr="00C30237">
        <w:rPr>
          <w:spacing w:val="-2"/>
        </w:rPr>
        <w:t xml:space="preserve">Аукцион проводится </w:t>
      </w:r>
      <w:r w:rsidR="009E6498" w:rsidRPr="00C30237">
        <w:t>с возможным понижением</w:t>
      </w:r>
      <w:r w:rsidR="009E6498" w:rsidRPr="00C30237">
        <w:rPr>
          <w:spacing w:val="-2"/>
        </w:rPr>
        <w:t xml:space="preserve"> начального размера арендной платы,</w:t>
      </w:r>
      <w:r w:rsidR="009E6498" w:rsidRPr="00C30237">
        <w:t xml:space="preserve"> с установлением начальной ставки арендной платы в размере </w:t>
      </w:r>
      <w:r w:rsidR="00805A30">
        <w:t>424</w:t>
      </w:r>
      <w:r w:rsidR="00805A30" w:rsidRPr="008D5184">
        <w:t>,00 руб./за 1 кв. м с учетом НДС (</w:t>
      </w:r>
      <w:r w:rsidR="00805A30" w:rsidRPr="00A67C31">
        <w:t xml:space="preserve">нежилое помещение </w:t>
      </w:r>
      <w:r w:rsidR="00805A30" w:rsidRPr="00A67C31">
        <w:rPr>
          <w:bCs/>
        </w:rPr>
        <w:t>310,6 кв. м</w:t>
      </w:r>
      <w:r w:rsidR="00805A30" w:rsidRPr="008D5184">
        <w:t xml:space="preserve">) и </w:t>
      </w:r>
      <w:r w:rsidR="00805A30">
        <w:t>352,</w:t>
      </w:r>
      <w:r w:rsidR="00805A30" w:rsidRPr="008D5184">
        <w:t>00 руб./ за 1 кв. м с учетом НДС (</w:t>
      </w:r>
      <w:r w:rsidR="00805A30" w:rsidRPr="00A67C31">
        <w:t>1/2 доля нежилого помещения</w:t>
      </w:r>
      <w:r w:rsidR="00805A30" w:rsidRPr="00A67C31">
        <w:rPr>
          <w:bCs/>
        </w:rPr>
        <w:t xml:space="preserve"> площадью 9,5 кв. м</w:t>
      </w:r>
      <w:r w:rsidR="00805A30" w:rsidRPr="008D5184">
        <w:t>)</w:t>
      </w:r>
      <w:r w:rsidR="009E6498" w:rsidRPr="00C30237">
        <w:t xml:space="preserve"> (</w:t>
      </w:r>
      <w:r w:rsidR="009E6498" w:rsidRPr="00C30237">
        <w:rPr>
          <w:b/>
        </w:rPr>
        <w:t>80</w:t>
      </w:r>
      <w:r w:rsidR="003F79EE">
        <w:rPr>
          <w:b/>
        </w:rPr>
        <w:t xml:space="preserve"> </w:t>
      </w:r>
      <w:r w:rsidR="009E6498" w:rsidRPr="00C30237">
        <w:rPr>
          <w:b/>
        </w:rPr>
        <w:t>%</w:t>
      </w:r>
      <w:r w:rsidR="009E6498" w:rsidRPr="00C30237">
        <w:t xml:space="preserve"> рыночной ставки арендной платы), </w:t>
      </w:r>
      <w:r w:rsidR="009E6498" w:rsidRPr="00C30237">
        <w:rPr>
          <w:spacing w:val="-2"/>
        </w:rPr>
        <w:t>без учета эксплуатационных расходов и коммунальных платежей,</w:t>
      </w:r>
      <w:r w:rsidR="009E6498" w:rsidRPr="00C30237">
        <w:t xml:space="preserve"> и минимальной ставки арендной платы (цены отсечения аукциона) в размере </w:t>
      </w:r>
      <w:r w:rsidR="009E6498">
        <w:t xml:space="preserve">не менее </w:t>
      </w:r>
      <w:r w:rsidR="00805A30">
        <w:t>318</w:t>
      </w:r>
      <w:r w:rsidR="00805A30" w:rsidRPr="008D5184">
        <w:t>,00 руб./за 1 кв. м с учетом НДС (</w:t>
      </w:r>
      <w:r w:rsidR="00805A30" w:rsidRPr="00A67C31">
        <w:t xml:space="preserve">нежилое помещение </w:t>
      </w:r>
      <w:r w:rsidR="00805A30" w:rsidRPr="00A67C31">
        <w:rPr>
          <w:bCs/>
        </w:rPr>
        <w:t>площадью 310,6 кв. м</w:t>
      </w:r>
      <w:r w:rsidR="00805A30" w:rsidRPr="008D5184">
        <w:t xml:space="preserve">) и </w:t>
      </w:r>
      <w:r w:rsidR="00805A30">
        <w:t>264</w:t>
      </w:r>
      <w:r w:rsidR="00805A30">
        <w:t>,</w:t>
      </w:r>
      <w:r w:rsidR="00805A30" w:rsidRPr="008D5184">
        <w:t>00 руб./ за 1 кв. м с учетом НДС (</w:t>
      </w:r>
      <w:r w:rsidR="00805A30" w:rsidRPr="00A67C31">
        <w:t xml:space="preserve">1/2 доля нежилого помещения </w:t>
      </w:r>
      <w:r w:rsidR="00805A30" w:rsidRPr="00A67C31">
        <w:rPr>
          <w:bCs/>
        </w:rPr>
        <w:t>площадью 9,5 кв. м</w:t>
      </w:r>
      <w:r w:rsidR="00805A30" w:rsidRPr="008D5184">
        <w:t>)</w:t>
      </w:r>
      <w:r w:rsidR="009E6498" w:rsidRPr="00C30237">
        <w:t xml:space="preserve"> (</w:t>
      </w:r>
      <w:r w:rsidR="009E6498" w:rsidRPr="00C30237">
        <w:rPr>
          <w:b/>
        </w:rPr>
        <w:t>60</w:t>
      </w:r>
      <w:r w:rsidR="003F79EE">
        <w:rPr>
          <w:b/>
        </w:rPr>
        <w:t xml:space="preserve"> </w:t>
      </w:r>
      <w:r w:rsidR="009E6498" w:rsidRPr="00C30237">
        <w:rPr>
          <w:b/>
        </w:rPr>
        <w:t>%</w:t>
      </w:r>
      <w:r w:rsidR="009E6498" w:rsidRPr="00C30237">
        <w:t xml:space="preserve"> рыночной ставки арендной платы),</w:t>
      </w:r>
      <w:r w:rsidR="009E6498" w:rsidRPr="00C30237">
        <w:rPr>
          <w:spacing w:val="-2"/>
        </w:rPr>
        <w:t xml:space="preserve"> без учета эксплуатационных расходов и коммунальных платежей</w:t>
      </w:r>
      <w:r w:rsidR="009E6498" w:rsidRPr="00C30237">
        <w:t>,</w:t>
      </w:r>
      <w:r w:rsidR="009E6498" w:rsidRPr="00C30237">
        <w:rPr>
          <w:spacing w:val="-2"/>
        </w:rPr>
        <w:t xml:space="preserve"> на следующих условиях</w:t>
      </w:r>
      <w:r w:rsidRPr="00C151D0">
        <w:rPr>
          <w:spacing w:val="-2"/>
        </w:rPr>
        <w:t>:</w:t>
      </w:r>
    </w:p>
    <w:p w14:paraId="66AB5A35" w14:textId="44A5AF54" w:rsidR="00423396" w:rsidRPr="008D5184" w:rsidRDefault="00861BD7" w:rsidP="00423396">
      <w:pPr>
        <w:ind w:firstLine="567"/>
        <w:jc w:val="both"/>
      </w:pPr>
      <w:r w:rsidRPr="00C151D0">
        <w:rPr>
          <w:spacing w:val="-2"/>
        </w:rPr>
        <w:t>6.1</w:t>
      </w:r>
      <w:r w:rsidR="00EE199B" w:rsidRPr="00C151D0">
        <w:rPr>
          <w:spacing w:val="-2"/>
        </w:rPr>
        <w:t>.</w:t>
      </w:r>
      <w:r w:rsidR="009400E7" w:rsidRPr="00C151D0">
        <w:rPr>
          <w:spacing w:val="-2"/>
        </w:rPr>
        <w:t xml:space="preserve"> </w:t>
      </w:r>
      <w:r w:rsidR="00423396" w:rsidRPr="008D5184">
        <w:rPr>
          <w:b/>
          <w:spacing w:val="-2"/>
        </w:rPr>
        <w:t xml:space="preserve">Начальный размер арендной платы </w:t>
      </w:r>
      <w:r w:rsidR="00423396" w:rsidRPr="008D5184">
        <w:rPr>
          <w:b/>
        </w:rPr>
        <w:t>за пользование Объектом</w:t>
      </w:r>
      <w:r w:rsidR="00423396" w:rsidRPr="008D5184">
        <w:t xml:space="preserve"> устанавливается в размере </w:t>
      </w:r>
      <w:r w:rsidR="00423396">
        <w:t>111 138,66</w:t>
      </w:r>
      <w:r w:rsidR="00423396" w:rsidRPr="008D5184">
        <w:rPr>
          <w:b/>
        </w:rPr>
        <w:t xml:space="preserve"> </w:t>
      </w:r>
      <w:r w:rsidR="00423396" w:rsidRPr="008D5184">
        <w:t xml:space="preserve">(Сто </w:t>
      </w:r>
      <w:r w:rsidR="00423396">
        <w:t xml:space="preserve">одиннадцать </w:t>
      </w:r>
      <w:r w:rsidR="00423396" w:rsidRPr="008D5184">
        <w:t xml:space="preserve">тысяч </w:t>
      </w:r>
      <w:r w:rsidR="00423396">
        <w:t>сто тридцать восемь</w:t>
      </w:r>
      <w:r w:rsidR="00423396" w:rsidRPr="008D5184">
        <w:t xml:space="preserve"> рубл</w:t>
      </w:r>
      <w:r w:rsidR="00423396">
        <w:t>ей 66</w:t>
      </w:r>
      <w:r w:rsidR="00423396" w:rsidRPr="008D5184">
        <w:t xml:space="preserve"> копе</w:t>
      </w:r>
      <w:r w:rsidR="00423396">
        <w:t>ек</w:t>
      </w:r>
      <w:r w:rsidR="00423396" w:rsidRPr="008D5184">
        <w:t xml:space="preserve">) в месяц, кроме того НДС (20%) </w:t>
      </w:r>
      <w:r w:rsidR="00423396">
        <w:t>22 227,74</w:t>
      </w:r>
      <w:r w:rsidR="00423396" w:rsidRPr="008D5184">
        <w:t xml:space="preserve"> (</w:t>
      </w:r>
      <w:r w:rsidR="00423396">
        <w:t xml:space="preserve">Двадцать две </w:t>
      </w:r>
      <w:r w:rsidR="00423396" w:rsidRPr="008D5184">
        <w:t>тысяч</w:t>
      </w:r>
      <w:r w:rsidR="00423396">
        <w:t>и</w:t>
      </w:r>
      <w:r w:rsidR="00423396" w:rsidRPr="008D5184">
        <w:t xml:space="preserve"> </w:t>
      </w:r>
      <w:r w:rsidR="00423396">
        <w:t>двести двадцать семь</w:t>
      </w:r>
      <w:r w:rsidR="00423396" w:rsidRPr="008D5184">
        <w:t xml:space="preserve"> рубл</w:t>
      </w:r>
      <w:r w:rsidR="00423396">
        <w:t>ей</w:t>
      </w:r>
      <w:r w:rsidR="00423396" w:rsidRPr="008D5184">
        <w:t xml:space="preserve"> </w:t>
      </w:r>
      <w:r w:rsidR="00423396">
        <w:t>74</w:t>
      </w:r>
      <w:r w:rsidR="00423396" w:rsidRPr="008D5184">
        <w:t xml:space="preserve"> копе</w:t>
      </w:r>
      <w:r w:rsidR="00423396">
        <w:t>йки</w:t>
      </w:r>
      <w:r w:rsidR="00423396" w:rsidRPr="008D5184">
        <w:t xml:space="preserve">), </w:t>
      </w:r>
      <w:r w:rsidR="00423396" w:rsidRPr="007303FB">
        <w:rPr>
          <w:b/>
        </w:rPr>
        <w:t xml:space="preserve">всего с учетом НДС </w:t>
      </w:r>
      <w:r w:rsidR="00423396">
        <w:rPr>
          <w:b/>
        </w:rPr>
        <w:t>133 366,4</w:t>
      </w:r>
      <w:r w:rsidR="00423396" w:rsidRPr="007303FB">
        <w:rPr>
          <w:b/>
        </w:rPr>
        <w:t xml:space="preserve">0 (Сто </w:t>
      </w:r>
      <w:r w:rsidR="00423396">
        <w:rPr>
          <w:b/>
        </w:rPr>
        <w:t>тридцать три</w:t>
      </w:r>
      <w:r w:rsidR="00423396" w:rsidRPr="007303FB">
        <w:rPr>
          <w:b/>
        </w:rPr>
        <w:t xml:space="preserve"> тысяч</w:t>
      </w:r>
      <w:r w:rsidR="00423396">
        <w:rPr>
          <w:b/>
        </w:rPr>
        <w:t>и</w:t>
      </w:r>
      <w:r w:rsidR="00423396" w:rsidRPr="007303FB">
        <w:rPr>
          <w:b/>
        </w:rPr>
        <w:t xml:space="preserve"> </w:t>
      </w:r>
      <w:r w:rsidR="00423396">
        <w:rPr>
          <w:b/>
        </w:rPr>
        <w:t>триста шестьдесят шесть</w:t>
      </w:r>
      <w:r w:rsidR="00423396" w:rsidRPr="007303FB">
        <w:rPr>
          <w:b/>
        </w:rPr>
        <w:t xml:space="preserve"> рубл</w:t>
      </w:r>
      <w:r w:rsidR="00423396">
        <w:rPr>
          <w:b/>
        </w:rPr>
        <w:t>ей 4</w:t>
      </w:r>
      <w:r w:rsidR="00423396" w:rsidRPr="007303FB">
        <w:rPr>
          <w:b/>
        </w:rPr>
        <w:t>0 копеек) в месяц</w:t>
      </w:r>
      <w:r w:rsidR="008D3ADF">
        <w:rPr>
          <w:b/>
        </w:rPr>
        <w:t>,</w:t>
      </w:r>
      <w:r w:rsidR="00423396" w:rsidRPr="008D5184">
        <w:t xml:space="preserve"> и включает в себя:</w:t>
      </w:r>
    </w:p>
    <w:p w14:paraId="56B085DC" w14:textId="45ECBE09" w:rsidR="00423396" w:rsidRPr="008D5184" w:rsidRDefault="00423396" w:rsidP="00423396">
      <w:pPr>
        <w:ind w:firstLine="567"/>
        <w:jc w:val="both"/>
      </w:pPr>
      <w:r w:rsidRPr="008D5184">
        <w:t xml:space="preserve">- </w:t>
      </w:r>
      <w:r w:rsidRPr="008D5184">
        <w:rPr>
          <w:u w:val="single"/>
        </w:rPr>
        <w:t xml:space="preserve">размер арендной платы за пользование </w:t>
      </w:r>
      <w:r w:rsidRPr="007F5167">
        <w:rPr>
          <w:u w:val="single"/>
        </w:rPr>
        <w:t>н</w:t>
      </w:r>
      <w:r>
        <w:rPr>
          <w:u w:val="single"/>
        </w:rPr>
        <w:t>ежилым</w:t>
      </w:r>
      <w:r w:rsidRPr="007F5167">
        <w:rPr>
          <w:u w:val="single"/>
        </w:rPr>
        <w:t xml:space="preserve"> помещение</w:t>
      </w:r>
      <w:r>
        <w:rPr>
          <w:u w:val="single"/>
        </w:rPr>
        <w:t>м</w:t>
      </w:r>
      <w:r w:rsidRPr="007F5167">
        <w:rPr>
          <w:u w:val="single"/>
        </w:rPr>
        <w:t xml:space="preserve"> </w:t>
      </w:r>
      <w:r w:rsidRPr="007F5167">
        <w:rPr>
          <w:bCs/>
          <w:u w:val="single"/>
        </w:rPr>
        <w:t>площадью 310,6 кв. м</w:t>
      </w:r>
      <w:r w:rsidRPr="008D5184">
        <w:t xml:space="preserve"> </w:t>
      </w:r>
      <w:r>
        <w:t>в размере 109 745,33</w:t>
      </w:r>
      <w:r w:rsidRPr="008D5184">
        <w:t xml:space="preserve"> (Сто </w:t>
      </w:r>
      <w:r>
        <w:t>девять</w:t>
      </w:r>
      <w:r w:rsidRPr="008D5184">
        <w:t xml:space="preserve"> тысяч </w:t>
      </w:r>
      <w:r>
        <w:t>семьсот сорок пять</w:t>
      </w:r>
      <w:r w:rsidRPr="008D5184">
        <w:t xml:space="preserve"> рубл</w:t>
      </w:r>
      <w:r>
        <w:t>ей</w:t>
      </w:r>
      <w:r w:rsidRPr="008D5184">
        <w:t xml:space="preserve"> </w:t>
      </w:r>
      <w:r>
        <w:t>33</w:t>
      </w:r>
      <w:r w:rsidRPr="008D5184">
        <w:t xml:space="preserve"> копе</w:t>
      </w:r>
      <w:r>
        <w:t>йки</w:t>
      </w:r>
      <w:r w:rsidRPr="008D5184">
        <w:t>) в месяц</w:t>
      </w:r>
      <w:r>
        <w:t>, кроме того НДС (20%) 21 949,07</w:t>
      </w:r>
      <w:r w:rsidRPr="008D5184">
        <w:t xml:space="preserve"> (Двадцать</w:t>
      </w:r>
      <w:r>
        <w:t xml:space="preserve"> одна</w:t>
      </w:r>
      <w:r w:rsidRPr="008D5184">
        <w:t xml:space="preserve"> тысяч</w:t>
      </w:r>
      <w:r>
        <w:t>а</w:t>
      </w:r>
      <w:r w:rsidRPr="008D5184">
        <w:t xml:space="preserve"> </w:t>
      </w:r>
      <w:r>
        <w:t>девятьсот сорок девять</w:t>
      </w:r>
      <w:r w:rsidRPr="008D5184">
        <w:t xml:space="preserve"> рублей </w:t>
      </w:r>
      <w:r>
        <w:t>07</w:t>
      </w:r>
      <w:r w:rsidRPr="008D5184">
        <w:t xml:space="preserve"> копе</w:t>
      </w:r>
      <w:r>
        <w:t>ек</w:t>
      </w:r>
      <w:r w:rsidRPr="008D5184">
        <w:t xml:space="preserve">), всего с учетом НДС </w:t>
      </w:r>
      <w:r>
        <w:rPr>
          <w:u w:val="single"/>
        </w:rPr>
        <w:t>131 694,40</w:t>
      </w:r>
      <w:r w:rsidRPr="008D5184">
        <w:t xml:space="preserve"> (Сто </w:t>
      </w:r>
      <w:r>
        <w:t>тридцать одна</w:t>
      </w:r>
      <w:r w:rsidRPr="008D5184">
        <w:t xml:space="preserve"> тысяч</w:t>
      </w:r>
      <w:r>
        <w:t>а</w:t>
      </w:r>
      <w:r w:rsidRPr="008D5184">
        <w:t xml:space="preserve"> </w:t>
      </w:r>
      <w:r>
        <w:t>шестьсот девяносто четыре</w:t>
      </w:r>
      <w:r w:rsidRPr="008D5184">
        <w:t xml:space="preserve"> рубл</w:t>
      </w:r>
      <w:r>
        <w:t>я</w:t>
      </w:r>
      <w:r w:rsidRPr="008D5184">
        <w:t xml:space="preserve"> </w:t>
      </w:r>
      <w:r>
        <w:t>4</w:t>
      </w:r>
      <w:r w:rsidRPr="008D5184">
        <w:t>0 копеек) в месяц;</w:t>
      </w:r>
    </w:p>
    <w:p w14:paraId="748C4141" w14:textId="021E91A0" w:rsidR="00861BD7" w:rsidRPr="00C151D0" w:rsidRDefault="00423396" w:rsidP="00423396">
      <w:pPr>
        <w:spacing w:after="120"/>
        <w:ind w:firstLine="567"/>
        <w:jc w:val="both"/>
        <w:rPr>
          <w:spacing w:val="-2"/>
        </w:rPr>
      </w:pPr>
      <w:r w:rsidRPr="008D5184">
        <w:t xml:space="preserve">- </w:t>
      </w:r>
      <w:r w:rsidRPr="008D5184">
        <w:rPr>
          <w:u w:val="single"/>
        </w:rPr>
        <w:t xml:space="preserve">размер арендной платы за пользование </w:t>
      </w:r>
      <w:r w:rsidRPr="007F5167">
        <w:rPr>
          <w:u w:val="single"/>
        </w:rPr>
        <w:t xml:space="preserve">1/2 </w:t>
      </w:r>
      <w:r>
        <w:rPr>
          <w:u w:val="single"/>
        </w:rPr>
        <w:t>долей</w:t>
      </w:r>
      <w:r w:rsidRPr="007F5167">
        <w:rPr>
          <w:u w:val="single"/>
        </w:rPr>
        <w:t xml:space="preserve"> нежилого помещения </w:t>
      </w:r>
      <w:r w:rsidRPr="007F5167">
        <w:rPr>
          <w:bCs/>
          <w:u w:val="single"/>
        </w:rPr>
        <w:t xml:space="preserve">площадью </w:t>
      </w:r>
      <w:r w:rsidR="00F10947">
        <w:rPr>
          <w:bCs/>
          <w:u w:val="single"/>
        </w:rPr>
        <w:t xml:space="preserve">                      </w:t>
      </w:r>
      <w:r w:rsidRPr="007F5167">
        <w:rPr>
          <w:bCs/>
          <w:u w:val="single"/>
        </w:rPr>
        <w:t>9,5 кв. м</w:t>
      </w:r>
      <w:r w:rsidRPr="008D5184">
        <w:t xml:space="preserve"> </w:t>
      </w:r>
      <w:r>
        <w:t>в размере 1 393,33</w:t>
      </w:r>
      <w:r w:rsidRPr="008D5184">
        <w:t xml:space="preserve"> (</w:t>
      </w:r>
      <w:r>
        <w:t>Одна</w:t>
      </w:r>
      <w:r w:rsidRPr="008D5184">
        <w:t xml:space="preserve"> тысяч</w:t>
      </w:r>
      <w:r>
        <w:t>а</w:t>
      </w:r>
      <w:r w:rsidRPr="008D5184">
        <w:t xml:space="preserve"> </w:t>
      </w:r>
      <w:r>
        <w:t>триста девяносто три</w:t>
      </w:r>
      <w:r w:rsidRPr="008D5184">
        <w:t xml:space="preserve"> рубл</w:t>
      </w:r>
      <w:r>
        <w:t>я</w:t>
      </w:r>
      <w:r w:rsidRPr="008D5184">
        <w:t xml:space="preserve"> </w:t>
      </w:r>
      <w:r>
        <w:t>33</w:t>
      </w:r>
      <w:r w:rsidRPr="008D5184">
        <w:t xml:space="preserve"> копе</w:t>
      </w:r>
      <w:r>
        <w:t>йки</w:t>
      </w:r>
      <w:r w:rsidRPr="008D5184">
        <w:t>) в месяц</w:t>
      </w:r>
      <w:r>
        <w:t>, кроме того НДС (20%) 278,67</w:t>
      </w:r>
      <w:r w:rsidRPr="008D5184">
        <w:t xml:space="preserve"> (</w:t>
      </w:r>
      <w:r>
        <w:t>Двести семьдесят восемь</w:t>
      </w:r>
      <w:r w:rsidRPr="008D5184">
        <w:t xml:space="preserve"> р</w:t>
      </w:r>
      <w:r>
        <w:t>ублей 67</w:t>
      </w:r>
      <w:r w:rsidRPr="008D5184">
        <w:t xml:space="preserve"> копе</w:t>
      </w:r>
      <w:r>
        <w:t>ек</w:t>
      </w:r>
      <w:r w:rsidRPr="008D5184">
        <w:t xml:space="preserve">), всего с учетом НДС </w:t>
      </w:r>
      <w:r>
        <w:rPr>
          <w:u w:val="single"/>
        </w:rPr>
        <w:t>1 672,00</w:t>
      </w:r>
      <w:r w:rsidRPr="008D5184">
        <w:t xml:space="preserve"> (</w:t>
      </w:r>
      <w:r>
        <w:t>Одна</w:t>
      </w:r>
      <w:r w:rsidRPr="008D5184">
        <w:t xml:space="preserve"> тысяч</w:t>
      </w:r>
      <w:r>
        <w:t>а</w:t>
      </w:r>
      <w:r w:rsidRPr="008D5184">
        <w:t xml:space="preserve"> </w:t>
      </w:r>
      <w:r>
        <w:t>шестьсот семьдесят два</w:t>
      </w:r>
      <w:r w:rsidRPr="008D5184">
        <w:t xml:space="preserve"> рубл</w:t>
      </w:r>
      <w:r>
        <w:t>я</w:t>
      </w:r>
      <w:r w:rsidRPr="008D5184">
        <w:t xml:space="preserve"> </w:t>
      </w:r>
      <w:r>
        <w:t>0</w:t>
      </w:r>
      <w:r w:rsidRPr="008D5184">
        <w:t>0 копеек) в месяц</w:t>
      </w:r>
      <w:r w:rsidR="00861BD7" w:rsidRPr="00C151D0">
        <w:rPr>
          <w:spacing w:val="-2"/>
        </w:rPr>
        <w:t>.</w:t>
      </w:r>
    </w:p>
    <w:p w14:paraId="43B04397" w14:textId="03F791E4" w:rsidR="00861BD7" w:rsidRPr="00C151D0" w:rsidRDefault="00861BD7" w:rsidP="008E6ADF">
      <w:pPr>
        <w:spacing w:after="120"/>
        <w:ind w:firstLine="567"/>
        <w:jc w:val="both"/>
      </w:pPr>
      <w:r w:rsidRPr="00C151D0">
        <w:t>6.2</w:t>
      </w:r>
      <w:r w:rsidR="00EE199B" w:rsidRPr="00C151D0">
        <w:t>.</w:t>
      </w:r>
      <w:r w:rsidRPr="00C151D0">
        <w:t xml:space="preserve"> </w:t>
      </w:r>
      <w:r w:rsidRPr="00CD2D29">
        <w:rPr>
          <w:b/>
        </w:rPr>
        <w:t>Сумма за</w:t>
      </w:r>
      <w:r w:rsidR="00A95679" w:rsidRPr="00CD2D29">
        <w:rPr>
          <w:b/>
        </w:rPr>
        <w:t>датка</w:t>
      </w:r>
      <w:r w:rsidR="00A95679">
        <w:t xml:space="preserve"> устанавливается в размере </w:t>
      </w:r>
      <w:r w:rsidR="00426B70">
        <w:rPr>
          <w:b/>
        </w:rPr>
        <w:t>100 024,80</w:t>
      </w:r>
      <w:r w:rsidR="0029327E" w:rsidRPr="00C151D0">
        <w:rPr>
          <w:b/>
        </w:rPr>
        <w:t xml:space="preserve"> </w:t>
      </w:r>
      <w:r w:rsidR="0029327E" w:rsidRPr="00C151D0">
        <w:t>(</w:t>
      </w:r>
      <w:r w:rsidR="00426B70">
        <w:t>Сто</w:t>
      </w:r>
      <w:r w:rsidR="0029327E">
        <w:t xml:space="preserve"> </w:t>
      </w:r>
      <w:r w:rsidR="0029327E" w:rsidRPr="00C151D0">
        <w:t>тысяч</w:t>
      </w:r>
      <w:r w:rsidR="0029327E">
        <w:t xml:space="preserve"> </w:t>
      </w:r>
      <w:r w:rsidR="00426B70">
        <w:t>двадцать четыре</w:t>
      </w:r>
      <w:r w:rsidR="0029327E">
        <w:t xml:space="preserve"> </w:t>
      </w:r>
      <w:r w:rsidR="0029327E" w:rsidRPr="00C151D0">
        <w:t>рубл</w:t>
      </w:r>
      <w:r w:rsidR="00426B70">
        <w:t>я</w:t>
      </w:r>
      <w:r w:rsidR="0029327E" w:rsidRPr="00C151D0">
        <w:t xml:space="preserve"> </w:t>
      </w:r>
      <w:r w:rsidR="00426B70">
        <w:t>8</w:t>
      </w:r>
      <w:r w:rsidR="0029327E">
        <w:t>0</w:t>
      </w:r>
      <w:r w:rsidR="0029327E" w:rsidRPr="00C151D0">
        <w:t xml:space="preserve"> копеек</w:t>
      </w:r>
      <w:r w:rsidR="006F4B4B">
        <w:t>)</w:t>
      </w:r>
      <w:r w:rsidR="00CD2D29">
        <w:t>,</w:t>
      </w:r>
      <w:r w:rsidR="00CD2D29" w:rsidRPr="00CD2D29">
        <w:t xml:space="preserve"> </w:t>
      </w:r>
      <w:r w:rsidR="00CD2D29">
        <w:t>НДС не облагается</w:t>
      </w:r>
      <w:r w:rsidRPr="00C151D0">
        <w:t xml:space="preserve">. </w:t>
      </w:r>
    </w:p>
    <w:p w14:paraId="5C1DBDC3" w14:textId="28018E68" w:rsidR="00861BD7" w:rsidRDefault="00861BD7" w:rsidP="00F5180A">
      <w:pPr>
        <w:spacing w:after="120"/>
        <w:ind w:firstLine="567"/>
        <w:jc w:val="both"/>
      </w:pPr>
      <w:r w:rsidRPr="00C151D0">
        <w:t>6.3</w:t>
      </w:r>
      <w:r w:rsidR="00EE199B" w:rsidRPr="00C151D0">
        <w:t>.</w:t>
      </w:r>
      <w:r w:rsidRPr="00C151D0">
        <w:t xml:space="preserve"> </w:t>
      </w:r>
      <w:r w:rsidRPr="00CD2D29">
        <w:rPr>
          <w:b/>
        </w:rPr>
        <w:t>Шаг аукциона</w:t>
      </w:r>
      <w:r w:rsidRPr="00C151D0">
        <w:t xml:space="preserve"> </w:t>
      </w:r>
      <w:r w:rsidR="00CD2D29" w:rsidRPr="00EB525C">
        <w:rPr>
          <w:b/>
        </w:rPr>
        <w:t>на повышение</w:t>
      </w:r>
      <w:r w:rsidR="00CD2D29">
        <w:t xml:space="preserve"> </w:t>
      </w:r>
      <w:r w:rsidRPr="00C151D0">
        <w:t xml:space="preserve">устанавливается в размере </w:t>
      </w:r>
      <w:r w:rsidR="00454322">
        <w:rPr>
          <w:b/>
        </w:rPr>
        <w:t>6 668,32</w:t>
      </w:r>
      <w:r w:rsidR="00454322" w:rsidRPr="008D5184">
        <w:rPr>
          <w:b/>
        </w:rPr>
        <w:t xml:space="preserve"> </w:t>
      </w:r>
      <w:r w:rsidR="00454322" w:rsidRPr="008D5184">
        <w:t>(</w:t>
      </w:r>
      <w:r w:rsidR="00454322">
        <w:t>Шесть</w:t>
      </w:r>
      <w:r w:rsidR="00454322" w:rsidRPr="008D5184">
        <w:t xml:space="preserve"> тысяч </w:t>
      </w:r>
      <w:r w:rsidR="00454322">
        <w:t>шестьсот шестьдесят восемь рублей 32</w:t>
      </w:r>
      <w:r w:rsidR="00454322" w:rsidRPr="008D5184">
        <w:t xml:space="preserve"> копе</w:t>
      </w:r>
      <w:r w:rsidR="00454322">
        <w:t>йки</w:t>
      </w:r>
      <w:r w:rsidR="001F62E9">
        <w:t>)</w:t>
      </w:r>
      <w:r w:rsidRPr="00C151D0">
        <w:t xml:space="preserve">, </w:t>
      </w:r>
      <w:r w:rsidR="001356B9" w:rsidRPr="00C151D0">
        <w:t>5,00</w:t>
      </w:r>
      <w:r w:rsidR="003F79EE">
        <w:t xml:space="preserve"> </w:t>
      </w:r>
      <w:r w:rsidRPr="00C151D0">
        <w:t>% от начально</w:t>
      </w:r>
      <w:r w:rsidR="001551C7">
        <w:t>го размера</w:t>
      </w:r>
      <w:r w:rsidRPr="00C151D0">
        <w:t xml:space="preserve"> арендной платы </w:t>
      </w:r>
      <w:r w:rsidR="001551C7">
        <w:t xml:space="preserve">за пользование </w:t>
      </w:r>
      <w:r w:rsidRPr="00C151D0">
        <w:t>Объект</w:t>
      </w:r>
      <w:r w:rsidR="001551C7">
        <w:t>ом</w:t>
      </w:r>
      <w:r w:rsidRPr="00C151D0">
        <w:t xml:space="preserve">. </w:t>
      </w:r>
    </w:p>
    <w:p w14:paraId="320E30A7" w14:textId="4AC1DF65" w:rsidR="00CD2D29" w:rsidRDefault="00CD2D29" w:rsidP="00F5180A">
      <w:pPr>
        <w:spacing w:after="120"/>
        <w:ind w:firstLine="567"/>
        <w:jc w:val="both"/>
      </w:pPr>
      <w:r w:rsidRPr="00EB525C">
        <w:rPr>
          <w:b/>
        </w:rPr>
        <w:lastRenderedPageBreak/>
        <w:t>Шаг аукциона на понижение</w:t>
      </w:r>
      <w:r w:rsidRPr="00EB525C">
        <w:t xml:space="preserve"> устанавливается в размере </w:t>
      </w:r>
      <w:r w:rsidR="00CB3289">
        <w:rPr>
          <w:b/>
        </w:rPr>
        <w:t>16 670,80</w:t>
      </w:r>
      <w:r w:rsidRPr="00F77DCC">
        <w:t xml:space="preserve"> (</w:t>
      </w:r>
      <w:r w:rsidR="00CB3289">
        <w:t>Шестнадцать</w:t>
      </w:r>
      <w:r w:rsidRPr="00F77DCC">
        <w:t xml:space="preserve"> тысяч</w:t>
      </w:r>
      <w:r>
        <w:t xml:space="preserve"> </w:t>
      </w:r>
      <w:r w:rsidR="00CB3289">
        <w:t>шестьсот семьдесят</w:t>
      </w:r>
      <w:r w:rsidRPr="00F77DCC">
        <w:t xml:space="preserve"> рубл</w:t>
      </w:r>
      <w:r>
        <w:t>ей</w:t>
      </w:r>
      <w:r w:rsidRPr="00F77DCC">
        <w:t xml:space="preserve"> </w:t>
      </w:r>
      <w:r w:rsidR="00CB3289">
        <w:t>80</w:t>
      </w:r>
      <w:r w:rsidRPr="00F77DCC">
        <w:t xml:space="preserve"> копе</w:t>
      </w:r>
      <w:r>
        <w:t>ек)</w:t>
      </w:r>
      <w:r w:rsidRPr="00C151D0">
        <w:t xml:space="preserve">, </w:t>
      </w:r>
      <w:r>
        <w:t>12,</w:t>
      </w:r>
      <w:r w:rsidRPr="00C151D0">
        <w:t>5</w:t>
      </w:r>
      <w:r>
        <w:t>0</w:t>
      </w:r>
      <w:r w:rsidR="003F79EE">
        <w:t xml:space="preserve"> </w:t>
      </w:r>
      <w:r w:rsidRPr="00C151D0">
        <w:t xml:space="preserve">% </w:t>
      </w:r>
      <w:r w:rsidR="001551C7" w:rsidRPr="00C151D0">
        <w:t>от начально</w:t>
      </w:r>
      <w:r w:rsidR="001551C7">
        <w:t>го размера</w:t>
      </w:r>
      <w:r w:rsidR="001551C7" w:rsidRPr="00C151D0">
        <w:t xml:space="preserve"> арендной платы </w:t>
      </w:r>
      <w:r w:rsidR="001551C7">
        <w:t xml:space="preserve">за пользование </w:t>
      </w:r>
      <w:r w:rsidR="001551C7" w:rsidRPr="00C151D0">
        <w:t>Объект</w:t>
      </w:r>
      <w:r w:rsidR="001551C7">
        <w:t>ом</w:t>
      </w:r>
      <w:r>
        <w:t>.</w:t>
      </w:r>
    </w:p>
    <w:p w14:paraId="14D3FBC6" w14:textId="5D796AC1" w:rsidR="00423396" w:rsidRPr="008D5184" w:rsidRDefault="00CD2D29" w:rsidP="00423396">
      <w:pPr>
        <w:ind w:firstLine="567"/>
        <w:jc w:val="both"/>
      </w:pPr>
      <w:r>
        <w:t xml:space="preserve">6.4. </w:t>
      </w:r>
      <w:r w:rsidRPr="00EB525C">
        <w:rPr>
          <w:b/>
        </w:rPr>
        <w:t>Минимальный размер арендной платы</w:t>
      </w:r>
      <w:r w:rsidRPr="002C0DCB">
        <w:t xml:space="preserve"> за пользование Объектом определяется в размере </w:t>
      </w:r>
      <w:r w:rsidR="005372F0">
        <w:t>83 354,00</w:t>
      </w:r>
      <w:r w:rsidR="00423396" w:rsidRPr="008D5184">
        <w:rPr>
          <w:b/>
        </w:rPr>
        <w:t xml:space="preserve"> </w:t>
      </w:r>
      <w:r w:rsidR="00423396" w:rsidRPr="008D5184">
        <w:t>(</w:t>
      </w:r>
      <w:r w:rsidR="005372F0">
        <w:t>Восемьдесят три</w:t>
      </w:r>
      <w:r w:rsidR="00423396">
        <w:t xml:space="preserve"> </w:t>
      </w:r>
      <w:r w:rsidR="00423396" w:rsidRPr="008D5184">
        <w:t>тысяч</w:t>
      </w:r>
      <w:r w:rsidR="005372F0">
        <w:t>и</w:t>
      </w:r>
      <w:r w:rsidR="00423396" w:rsidRPr="008D5184">
        <w:t xml:space="preserve"> </w:t>
      </w:r>
      <w:r w:rsidR="005372F0">
        <w:t>триста пятьдесят четыре</w:t>
      </w:r>
      <w:r w:rsidR="00423396" w:rsidRPr="008D5184">
        <w:t xml:space="preserve"> рубл</w:t>
      </w:r>
      <w:r w:rsidR="005372F0">
        <w:t>я</w:t>
      </w:r>
      <w:r w:rsidR="00423396">
        <w:t xml:space="preserve"> </w:t>
      </w:r>
      <w:r w:rsidR="005372F0">
        <w:t>00</w:t>
      </w:r>
      <w:r w:rsidR="00423396" w:rsidRPr="008D5184">
        <w:t xml:space="preserve"> копе</w:t>
      </w:r>
      <w:r w:rsidR="00423396">
        <w:t>ек</w:t>
      </w:r>
      <w:r w:rsidR="00423396" w:rsidRPr="008D5184">
        <w:t xml:space="preserve">) в месяц, кроме того НДС (20%) </w:t>
      </w:r>
      <w:r w:rsidR="005372F0">
        <w:t>16 670,80</w:t>
      </w:r>
      <w:r w:rsidR="00423396" w:rsidRPr="008D5184">
        <w:t xml:space="preserve"> (</w:t>
      </w:r>
      <w:r w:rsidR="005372F0">
        <w:t>Шестнадцать</w:t>
      </w:r>
      <w:r w:rsidR="00423396">
        <w:t xml:space="preserve"> </w:t>
      </w:r>
      <w:r w:rsidR="00423396" w:rsidRPr="008D5184">
        <w:t xml:space="preserve">тысяч </w:t>
      </w:r>
      <w:r w:rsidR="005372F0">
        <w:t>шестьсот семьдесят</w:t>
      </w:r>
      <w:r w:rsidR="00423396" w:rsidRPr="008D5184">
        <w:t xml:space="preserve"> рубл</w:t>
      </w:r>
      <w:r w:rsidR="00423396">
        <w:t>ей</w:t>
      </w:r>
      <w:r w:rsidR="00423396" w:rsidRPr="008D5184">
        <w:t xml:space="preserve"> </w:t>
      </w:r>
      <w:r w:rsidR="005372F0">
        <w:t>80</w:t>
      </w:r>
      <w:r w:rsidR="00423396" w:rsidRPr="008D5184">
        <w:t xml:space="preserve"> копе</w:t>
      </w:r>
      <w:r w:rsidR="005372F0">
        <w:t>ек</w:t>
      </w:r>
      <w:r w:rsidR="00423396" w:rsidRPr="008D5184">
        <w:t xml:space="preserve">), </w:t>
      </w:r>
      <w:r w:rsidR="00423396" w:rsidRPr="007303FB">
        <w:rPr>
          <w:b/>
        </w:rPr>
        <w:t xml:space="preserve">всего с учетом НДС </w:t>
      </w:r>
      <w:r w:rsidR="005372F0">
        <w:rPr>
          <w:b/>
        </w:rPr>
        <w:t>100 024,80</w:t>
      </w:r>
      <w:r w:rsidR="00423396" w:rsidRPr="007303FB">
        <w:rPr>
          <w:b/>
        </w:rPr>
        <w:t xml:space="preserve"> (Сто тысяч </w:t>
      </w:r>
      <w:r w:rsidR="005372F0">
        <w:rPr>
          <w:b/>
        </w:rPr>
        <w:t>двадцать четыре</w:t>
      </w:r>
      <w:r w:rsidR="00423396" w:rsidRPr="007303FB">
        <w:rPr>
          <w:b/>
        </w:rPr>
        <w:t xml:space="preserve"> рубл</w:t>
      </w:r>
      <w:r w:rsidR="005372F0">
        <w:rPr>
          <w:b/>
        </w:rPr>
        <w:t>я</w:t>
      </w:r>
      <w:r w:rsidR="00423396">
        <w:rPr>
          <w:b/>
        </w:rPr>
        <w:t xml:space="preserve"> </w:t>
      </w:r>
      <w:r w:rsidR="005372F0">
        <w:rPr>
          <w:b/>
        </w:rPr>
        <w:t>8</w:t>
      </w:r>
      <w:r w:rsidR="00423396" w:rsidRPr="007303FB">
        <w:rPr>
          <w:b/>
        </w:rPr>
        <w:t>0 копеек) в месяц</w:t>
      </w:r>
      <w:r w:rsidR="000949A4">
        <w:rPr>
          <w:b/>
        </w:rPr>
        <w:t>,</w:t>
      </w:r>
      <w:r w:rsidR="00423396" w:rsidRPr="008D5184">
        <w:t xml:space="preserve"> и включает в себя:</w:t>
      </w:r>
    </w:p>
    <w:p w14:paraId="7285DEC4" w14:textId="3DFDAE36" w:rsidR="00C24D9B" w:rsidRPr="008D5184" w:rsidRDefault="00423396" w:rsidP="00C24D9B">
      <w:pPr>
        <w:ind w:firstLine="567"/>
        <w:jc w:val="both"/>
      </w:pPr>
      <w:r w:rsidRPr="008D5184">
        <w:t xml:space="preserve">- </w:t>
      </w:r>
      <w:r w:rsidR="00C24D9B" w:rsidRPr="008D5184">
        <w:rPr>
          <w:u w:val="single"/>
        </w:rPr>
        <w:t>размер арендной платы за пользова</w:t>
      </w:r>
      <w:bookmarkStart w:id="0" w:name="_GoBack"/>
      <w:bookmarkEnd w:id="0"/>
      <w:r w:rsidR="00C24D9B" w:rsidRPr="008D5184">
        <w:rPr>
          <w:u w:val="single"/>
        </w:rPr>
        <w:t xml:space="preserve">ние </w:t>
      </w:r>
      <w:r w:rsidR="00C24D9B" w:rsidRPr="007F5167">
        <w:rPr>
          <w:u w:val="single"/>
        </w:rPr>
        <w:t>н</w:t>
      </w:r>
      <w:r w:rsidR="00C24D9B">
        <w:rPr>
          <w:u w:val="single"/>
        </w:rPr>
        <w:t>ежилым</w:t>
      </w:r>
      <w:r w:rsidR="00C24D9B" w:rsidRPr="007F5167">
        <w:rPr>
          <w:u w:val="single"/>
        </w:rPr>
        <w:t xml:space="preserve"> помещение</w:t>
      </w:r>
      <w:r w:rsidR="00C24D9B">
        <w:rPr>
          <w:u w:val="single"/>
        </w:rPr>
        <w:t>м</w:t>
      </w:r>
      <w:r w:rsidR="00C24D9B" w:rsidRPr="007F5167">
        <w:rPr>
          <w:u w:val="single"/>
        </w:rPr>
        <w:t xml:space="preserve"> </w:t>
      </w:r>
      <w:r w:rsidR="00C24D9B" w:rsidRPr="007F5167">
        <w:rPr>
          <w:bCs/>
          <w:u w:val="single"/>
        </w:rPr>
        <w:t>площадью 310,6 кв. м</w:t>
      </w:r>
      <w:r w:rsidR="00C24D9B" w:rsidRPr="008D5184">
        <w:t xml:space="preserve"> </w:t>
      </w:r>
      <w:r w:rsidR="00F10947">
        <w:t>в размере 82 309,00</w:t>
      </w:r>
      <w:r w:rsidR="00C24D9B" w:rsidRPr="008D5184">
        <w:t xml:space="preserve"> (</w:t>
      </w:r>
      <w:r w:rsidR="00F10947">
        <w:t>Восемьдесят две</w:t>
      </w:r>
      <w:r w:rsidR="00C24D9B" w:rsidRPr="008D5184">
        <w:t xml:space="preserve"> тысяч</w:t>
      </w:r>
      <w:r w:rsidR="00F10947">
        <w:t>и</w:t>
      </w:r>
      <w:r w:rsidR="00C24D9B" w:rsidRPr="008D5184">
        <w:t xml:space="preserve"> </w:t>
      </w:r>
      <w:r w:rsidR="00F10947">
        <w:t>триста девять</w:t>
      </w:r>
      <w:r w:rsidR="00C24D9B" w:rsidRPr="008D5184">
        <w:t xml:space="preserve"> рубл</w:t>
      </w:r>
      <w:r w:rsidR="00C24D9B">
        <w:t>ей</w:t>
      </w:r>
      <w:r w:rsidR="00C24D9B" w:rsidRPr="008D5184">
        <w:t xml:space="preserve"> </w:t>
      </w:r>
      <w:r w:rsidR="00F10947">
        <w:t>00</w:t>
      </w:r>
      <w:r w:rsidR="00C24D9B" w:rsidRPr="008D5184">
        <w:t xml:space="preserve"> копе</w:t>
      </w:r>
      <w:r w:rsidR="00F10947">
        <w:t>ек</w:t>
      </w:r>
      <w:r w:rsidR="00C24D9B" w:rsidRPr="008D5184">
        <w:t>) в месяц</w:t>
      </w:r>
      <w:r w:rsidR="00C24D9B">
        <w:t xml:space="preserve">, </w:t>
      </w:r>
      <w:r w:rsidR="00F10947">
        <w:t>кроме того НДС (20%) 16 461,80</w:t>
      </w:r>
      <w:r w:rsidR="00C24D9B" w:rsidRPr="008D5184">
        <w:t xml:space="preserve"> (</w:t>
      </w:r>
      <w:r w:rsidR="00F10947">
        <w:t xml:space="preserve">Шестнадцать </w:t>
      </w:r>
      <w:r w:rsidR="00C24D9B" w:rsidRPr="008D5184">
        <w:t xml:space="preserve">тысяч </w:t>
      </w:r>
      <w:r w:rsidR="00F10947">
        <w:t>четыреста шестьдесят один</w:t>
      </w:r>
      <w:r w:rsidR="00C24D9B" w:rsidRPr="008D5184">
        <w:t xml:space="preserve"> рубл</w:t>
      </w:r>
      <w:r w:rsidR="00F10947">
        <w:t>ь</w:t>
      </w:r>
      <w:r w:rsidR="00C24D9B" w:rsidRPr="008D5184">
        <w:t xml:space="preserve"> </w:t>
      </w:r>
      <w:r w:rsidR="00F10947">
        <w:t>80</w:t>
      </w:r>
      <w:r w:rsidR="00C24D9B" w:rsidRPr="008D5184">
        <w:t xml:space="preserve"> копе</w:t>
      </w:r>
      <w:r w:rsidR="00C24D9B">
        <w:t>ек</w:t>
      </w:r>
      <w:r w:rsidR="00C24D9B" w:rsidRPr="008D5184">
        <w:t xml:space="preserve">), всего с учетом НДС </w:t>
      </w:r>
      <w:r w:rsidR="00F10947">
        <w:rPr>
          <w:u w:val="single"/>
        </w:rPr>
        <w:t>98 770,80</w:t>
      </w:r>
      <w:r w:rsidR="00C24D9B" w:rsidRPr="008D5184">
        <w:t xml:space="preserve"> (</w:t>
      </w:r>
      <w:r w:rsidR="00F10947">
        <w:t>Девяносто восемь</w:t>
      </w:r>
      <w:r w:rsidR="00C24D9B" w:rsidRPr="008D5184">
        <w:t xml:space="preserve"> тысяч </w:t>
      </w:r>
      <w:r w:rsidR="00F10947">
        <w:t>семьсот семьдесят</w:t>
      </w:r>
      <w:r w:rsidR="00C24D9B" w:rsidRPr="008D5184">
        <w:t xml:space="preserve"> рубл</w:t>
      </w:r>
      <w:r w:rsidR="00F10947">
        <w:t>ей</w:t>
      </w:r>
      <w:r w:rsidR="00C24D9B" w:rsidRPr="008D5184">
        <w:t xml:space="preserve"> </w:t>
      </w:r>
      <w:r w:rsidR="00F10947">
        <w:t>8</w:t>
      </w:r>
      <w:r w:rsidR="00C24D9B" w:rsidRPr="008D5184">
        <w:t>0 копеек) в месяц;</w:t>
      </w:r>
    </w:p>
    <w:p w14:paraId="58B0D8FA" w14:textId="154CFD48" w:rsidR="00CD2D29" w:rsidRDefault="00C24D9B" w:rsidP="00C24D9B">
      <w:pPr>
        <w:spacing w:after="120"/>
        <w:ind w:firstLine="567"/>
        <w:jc w:val="both"/>
      </w:pPr>
      <w:r w:rsidRPr="008D5184">
        <w:t xml:space="preserve">- </w:t>
      </w:r>
      <w:r w:rsidRPr="008D5184">
        <w:rPr>
          <w:u w:val="single"/>
        </w:rPr>
        <w:t xml:space="preserve">размер арендной платы за пользование </w:t>
      </w:r>
      <w:r w:rsidRPr="007F5167">
        <w:rPr>
          <w:u w:val="single"/>
        </w:rPr>
        <w:t xml:space="preserve">1/2 </w:t>
      </w:r>
      <w:r>
        <w:rPr>
          <w:u w:val="single"/>
        </w:rPr>
        <w:t>долей</w:t>
      </w:r>
      <w:r w:rsidRPr="007F5167">
        <w:rPr>
          <w:u w:val="single"/>
        </w:rPr>
        <w:t xml:space="preserve"> нежилого помещения </w:t>
      </w:r>
      <w:r w:rsidRPr="007F5167">
        <w:rPr>
          <w:bCs/>
          <w:u w:val="single"/>
        </w:rPr>
        <w:t xml:space="preserve">площадью </w:t>
      </w:r>
      <w:r w:rsidR="00023B74">
        <w:rPr>
          <w:bCs/>
          <w:u w:val="single"/>
        </w:rPr>
        <w:t xml:space="preserve">                       </w:t>
      </w:r>
      <w:r w:rsidRPr="007F5167">
        <w:rPr>
          <w:bCs/>
          <w:u w:val="single"/>
        </w:rPr>
        <w:t>9,5 кв. м</w:t>
      </w:r>
      <w:r w:rsidRPr="008D5184">
        <w:t xml:space="preserve"> </w:t>
      </w:r>
      <w:r>
        <w:t>в размере 1</w:t>
      </w:r>
      <w:r w:rsidR="001C3BE8">
        <w:t> 045,00</w:t>
      </w:r>
      <w:r w:rsidRPr="008D5184">
        <w:t xml:space="preserve"> (</w:t>
      </w:r>
      <w:r>
        <w:t>Одна</w:t>
      </w:r>
      <w:r w:rsidRPr="008D5184">
        <w:t xml:space="preserve"> тысяч</w:t>
      </w:r>
      <w:r>
        <w:t>а</w:t>
      </w:r>
      <w:r w:rsidRPr="008D5184">
        <w:t xml:space="preserve"> </w:t>
      </w:r>
      <w:r w:rsidR="001C3BE8">
        <w:t>сорок пять</w:t>
      </w:r>
      <w:r w:rsidRPr="008D5184">
        <w:t xml:space="preserve"> рубл</w:t>
      </w:r>
      <w:r w:rsidR="001C3BE8">
        <w:t>ей</w:t>
      </w:r>
      <w:r w:rsidRPr="008D5184">
        <w:t xml:space="preserve"> </w:t>
      </w:r>
      <w:r w:rsidR="001C3BE8">
        <w:t>00</w:t>
      </w:r>
      <w:r w:rsidRPr="008D5184">
        <w:t xml:space="preserve"> копе</w:t>
      </w:r>
      <w:r w:rsidR="001C3BE8">
        <w:t>ек</w:t>
      </w:r>
      <w:r w:rsidRPr="008D5184">
        <w:t>) в месяц</w:t>
      </w:r>
      <w:r>
        <w:t>, кроме того НДС (20%) 2</w:t>
      </w:r>
      <w:r w:rsidR="001C3BE8">
        <w:t>09,00</w:t>
      </w:r>
      <w:r w:rsidRPr="008D5184">
        <w:t xml:space="preserve"> (</w:t>
      </w:r>
      <w:r>
        <w:t xml:space="preserve">Двести </w:t>
      </w:r>
      <w:r w:rsidR="001C3BE8">
        <w:t>девять</w:t>
      </w:r>
      <w:r w:rsidRPr="008D5184">
        <w:t xml:space="preserve"> р</w:t>
      </w:r>
      <w:r>
        <w:t xml:space="preserve">ублей </w:t>
      </w:r>
      <w:r w:rsidR="001C3BE8">
        <w:t>00</w:t>
      </w:r>
      <w:r w:rsidRPr="008D5184">
        <w:t xml:space="preserve"> копе</w:t>
      </w:r>
      <w:r>
        <w:t>ек</w:t>
      </w:r>
      <w:r w:rsidRPr="008D5184">
        <w:t xml:space="preserve">), всего с учетом НДС </w:t>
      </w:r>
      <w:r w:rsidR="001C3BE8">
        <w:rPr>
          <w:u w:val="single"/>
        </w:rPr>
        <w:t>1 254,00</w:t>
      </w:r>
      <w:r w:rsidRPr="008D5184">
        <w:t xml:space="preserve"> (</w:t>
      </w:r>
      <w:r>
        <w:t>Одна</w:t>
      </w:r>
      <w:r w:rsidRPr="008D5184">
        <w:t xml:space="preserve"> тысяч</w:t>
      </w:r>
      <w:r>
        <w:t>а</w:t>
      </w:r>
      <w:r w:rsidRPr="008D5184">
        <w:t xml:space="preserve"> </w:t>
      </w:r>
      <w:r w:rsidR="001C3BE8">
        <w:t>двести пятьдесят четыре</w:t>
      </w:r>
      <w:r w:rsidRPr="008D5184">
        <w:t xml:space="preserve"> рубл</w:t>
      </w:r>
      <w:r>
        <w:t>я</w:t>
      </w:r>
      <w:r w:rsidRPr="008D5184">
        <w:t xml:space="preserve"> </w:t>
      </w:r>
      <w:r>
        <w:t>0</w:t>
      </w:r>
      <w:r w:rsidRPr="008D5184">
        <w:t>0 копеек) в месяц</w:t>
      </w:r>
      <w:r w:rsidR="00423396">
        <w:t>.</w:t>
      </w:r>
    </w:p>
    <w:p w14:paraId="79168F4A" w14:textId="4F8BE6D9" w:rsidR="000A4AEA" w:rsidRDefault="000A4AEA" w:rsidP="00492C18">
      <w:pPr>
        <w:spacing w:after="120"/>
        <w:ind w:firstLine="567"/>
        <w:jc w:val="both"/>
      </w:pPr>
      <w:r>
        <w:t xml:space="preserve">7. </w:t>
      </w:r>
      <w:r w:rsidRPr="00C151D0">
        <w:t>Наличие претендентов на аренду Объекта: нет.</w:t>
      </w:r>
    </w:p>
    <w:p w14:paraId="0604B280" w14:textId="6F314177" w:rsidR="000A4AEA" w:rsidRDefault="000A4AEA" w:rsidP="0052461D">
      <w:pPr>
        <w:spacing w:after="120"/>
        <w:ind w:firstLine="567"/>
        <w:jc w:val="both"/>
        <w:rPr>
          <w:spacing w:val="-2"/>
        </w:rPr>
      </w:pPr>
      <w:r>
        <w:t xml:space="preserve">8. </w:t>
      </w:r>
      <w:r w:rsidRPr="00C151D0">
        <w:rPr>
          <w:spacing w:val="-2"/>
        </w:rPr>
        <w:t xml:space="preserve">Срок аренды: </w:t>
      </w:r>
      <w:r w:rsidR="0052461D" w:rsidRPr="008D5184">
        <w:rPr>
          <w:spacing w:val="-2"/>
        </w:rPr>
        <w:t xml:space="preserve">не </w:t>
      </w:r>
      <w:r w:rsidR="0052461D">
        <w:rPr>
          <w:spacing w:val="-2"/>
        </w:rPr>
        <w:t>более 5</w:t>
      </w:r>
      <w:r w:rsidR="0052461D" w:rsidRPr="008D5184">
        <w:rPr>
          <w:spacing w:val="-2"/>
        </w:rPr>
        <w:t xml:space="preserve"> (Пяти) лет с даты подписания Доверителем (Арендодателем) и Арендатором акта приема-передачи Объекта</w:t>
      </w:r>
      <w:r w:rsidRPr="00C151D0">
        <w:rPr>
          <w:spacing w:val="-2"/>
        </w:rPr>
        <w:t>.</w:t>
      </w:r>
      <w:r>
        <w:rPr>
          <w:spacing w:val="-2"/>
        </w:rPr>
        <w:t xml:space="preserve"> </w:t>
      </w:r>
    </w:p>
    <w:p w14:paraId="4E34F6B4" w14:textId="60E9411D" w:rsidR="004A3D38" w:rsidRDefault="000A4AEA" w:rsidP="000A4AEA">
      <w:pPr>
        <w:spacing w:after="120"/>
        <w:ind w:firstLine="567"/>
        <w:jc w:val="both"/>
      </w:pPr>
      <w:r>
        <w:t xml:space="preserve">9. </w:t>
      </w:r>
      <w:r w:rsidR="004A3D38" w:rsidRPr="001B438A">
        <w:t>Способы распространения информации об Объекте и Торгах (мероприятия по привлече</w:t>
      </w:r>
      <w:r w:rsidR="004A3D38">
        <w:t xml:space="preserve">нию потенциальных претендентов): </w:t>
      </w:r>
      <w:r w:rsidR="004A3D38" w:rsidRPr="00611C84">
        <w:rPr>
          <w:i/>
        </w:rPr>
        <w:t xml:space="preserve">в соответствии с рамочным договором поручения № </w:t>
      </w:r>
      <w:r w:rsidR="004A3D38" w:rsidRPr="005C7B7C">
        <w:rPr>
          <w:i/>
        </w:rPr>
        <w:t>50005268952 от 28.03.2025 г</w:t>
      </w:r>
      <w:r w:rsidR="004A3D38">
        <w:rPr>
          <w:i/>
        </w:rPr>
        <w:t>.</w:t>
      </w:r>
    </w:p>
    <w:p w14:paraId="7E7FB95C" w14:textId="2B331975" w:rsidR="000A4AEA" w:rsidRPr="00C151D0" w:rsidRDefault="004A3D38" w:rsidP="000A4AEA">
      <w:pPr>
        <w:spacing w:after="120"/>
        <w:ind w:firstLine="567"/>
        <w:jc w:val="both"/>
      </w:pPr>
      <w:r>
        <w:t xml:space="preserve">10. </w:t>
      </w:r>
      <w:r w:rsidRPr="002C0DCB">
        <w:t>В случае признания Торгов несостоявшимися по причине участия/допуска только одного участника, Доверитель</w:t>
      </w:r>
      <w:r w:rsidR="00931C8E">
        <w:t xml:space="preserve"> </w:t>
      </w:r>
      <w:r w:rsidRPr="002C0DCB">
        <w:t>вправе заключить договор</w:t>
      </w:r>
      <w:r w:rsidRPr="00765AE5">
        <w:t xml:space="preserve"> аренды</w:t>
      </w:r>
      <w:r w:rsidRPr="002C0DCB">
        <w:t xml:space="preserve"> с единственным участником торгов по </w:t>
      </w:r>
      <w:r w:rsidRPr="00F34468">
        <w:t xml:space="preserve">цене, установленной в п. 6.4 настоящего </w:t>
      </w:r>
      <w:r w:rsidRPr="0043764E">
        <w:t xml:space="preserve">Задания (ниже начального </w:t>
      </w:r>
      <w:r w:rsidRPr="0043764E">
        <w:rPr>
          <w:spacing w:val="-2"/>
        </w:rPr>
        <w:t xml:space="preserve">размера арендной платы </w:t>
      </w:r>
      <w:r>
        <w:rPr>
          <w:spacing w:val="-2"/>
        </w:rPr>
        <w:t xml:space="preserve">за пользование </w:t>
      </w:r>
      <w:r w:rsidRPr="0043764E">
        <w:t>Объект</w:t>
      </w:r>
      <w:r>
        <w:t>ом</w:t>
      </w:r>
      <w:r w:rsidRPr="0043764E">
        <w:t xml:space="preserve"> </w:t>
      </w:r>
      <w:r w:rsidRPr="0043764E">
        <w:rPr>
          <w:rFonts w:eastAsia="Arial Unicode MS"/>
          <w:color w:val="000000"/>
        </w:rPr>
        <w:t>(по минимальному размеру арендной платы</w:t>
      </w:r>
      <w:r w:rsidR="00E2657A">
        <w:rPr>
          <w:rFonts w:eastAsia="Arial Unicode MS"/>
          <w:color w:val="000000"/>
        </w:rPr>
        <w:t xml:space="preserve"> </w:t>
      </w:r>
      <w:r w:rsidR="00E2657A" w:rsidRPr="002C0DCB">
        <w:t>за пользование Объектом</w:t>
      </w:r>
      <w:r w:rsidRPr="0043764E">
        <w:rPr>
          <w:rFonts w:eastAsia="Arial Unicode MS"/>
          <w:color w:val="000000"/>
        </w:rPr>
        <w:t>))</w:t>
      </w:r>
      <w:r w:rsidRPr="0043764E">
        <w:t>,</w:t>
      </w:r>
      <w:r>
        <w:t xml:space="preserve"> в течение 15 (п</w:t>
      </w:r>
      <w:r w:rsidRPr="00F34468">
        <w:t>ятнадцати) рабочих дней с даты признания аукциона несостоявшимся</w:t>
      </w:r>
      <w:r w:rsidR="000A4AEA" w:rsidRPr="00C151D0">
        <w:t>.</w:t>
      </w:r>
    </w:p>
    <w:p w14:paraId="3ACDDA58" w14:textId="742AB9F5" w:rsidR="000A4AEA" w:rsidRPr="003A5897" w:rsidRDefault="001551C7" w:rsidP="000A4AEA">
      <w:pPr>
        <w:spacing w:after="120"/>
        <w:ind w:firstLine="567"/>
        <w:jc w:val="both"/>
        <w:rPr>
          <w:sz w:val="20"/>
          <w:szCs w:val="20"/>
        </w:rPr>
      </w:pPr>
      <w:r>
        <w:t>11</w:t>
      </w:r>
      <w:r w:rsidR="000A4AEA">
        <w:t xml:space="preserve">. </w:t>
      </w:r>
      <w:r w:rsidR="000A4AEA" w:rsidRPr="000A4AEA">
        <w:t xml:space="preserve">Срок и условия заключения </w:t>
      </w:r>
      <w:r w:rsidR="00FC2039">
        <w:t>Д</w:t>
      </w:r>
      <w:r w:rsidR="000A4AEA" w:rsidRPr="000A4AEA">
        <w:t>оговора аренды Объекта.</w:t>
      </w:r>
    </w:p>
    <w:p w14:paraId="05B294B8" w14:textId="316D532A" w:rsidR="00861BD7" w:rsidRDefault="000A4AEA" w:rsidP="009549F7">
      <w:pPr>
        <w:autoSpaceDE w:val="0"/>
        <w:autoSpaceDN w:val="0"/>
        <w:adjustRightInd w:val="0"/>
        <w:spacing w:after="120"/>
        <w:ind w:firstLine="567"/>
        <w:jc w:val="both"/>
      </w:pPr>
      <w:r>
        <w:t>1</w:t>
      </w:r>
      <w:r w:rsidR="001551C7">
        <w:t>1</w:t>
      </w:r>
      <w:r>
        <w:t>.1</w:t>
      </w:r>
      <w:r w:rsidR="00861BD7" w:rsidRPr="00C151D0">
        <w:t xml:space="preserve">. </w:t>
      </w:r>
      <w:r w:rsidR="00583F1B" w:rsidRPr="00C151D0">
        <w:t>Договор аренды Объекта заключается в течение 15 (</w:t>
      </w:r>
      <w:r w:rsidR="008D2633">
        <w:t>п</w:t>
      </w:r>
      <w:r w:rsidR="00583F1B" w:rsidRPr="00C151D0">
        <w:t>ятнадцати) рабочих дней с даты подведения итогов аукциона.</w:t>
      </w:r>
    </w:p>
    <w:p w14:paraId="0889D55D" w14:textId="5268445E" w:rsidR="000A4AEA" w:rsidRPr="000A4AEA" w:rsidRDefault="000A4AEA" w:rsidP="000A4AEA">
      <w:pPr>
        <w:pStyle w:val="ab"/>
        <w:ind w:left="0" w:firstLine="567"/>
        <w:jc w:val="both"/>
      </w:pPr>
      <w:r>
        <w:t>1</w:t>
      </w:r>
      <w:r w:rsidR="001551C7">
        <w:t>1</w:t>
      </w:r>
      <w:r>
        <w:t>.2</w:t>
      </w:r>
      <w:r w:rsidRPr="000A4AEA">
        <w:t>. В случае если Арендатором является юридическое лицо, з</w:t>
      </w:r>
      <w:r>
        <w:t>аключение договора аренды осуще</w:t>
      </w:r>
      <w:r w:rsidRPr="000A4AEA">
        <w:t>с</w:t>
      </w:r>
      <w:r>
        <w:t>т</w:t>
      </w:r>
      <w:r w:rsidRPr="000A4AEA">
        <w:t xml:space="preserve">вляется в электронной форме. </w:t>
      </w:r>
    </w:p>
    <w:p w14:paraId="2ACB15F2" w14:textId="21F26E5C" w:rsidR="000A4AEA" w:rsidRDefault="000A4AEA" w:rsidP="000A4AEA">
      <w:pPr>
        <w:pStyle w:val="ab"/>
        <w:ind w:left="0" w:firstLine="567"/>
        <w:jc w:val="both"/>
      </w:pPr>
      <w:r w:rsidRPr="000A4AEA">
        <w:t>Подписание договора, осуществляется с использованием систем защищенного юридически значимого электронного документооборота (далее – система ЭДО) применя</w:t>
      </w:r>
      <w:r w:rsidR="003B2D5A">
        <w:t>емых Арендодателем</w:t>
      </w:r>
      <w:r w:rsidRPr="000A4AEA">
        <w:t xml:space="preserve"> и Арендатором.</w:t>
      </w:r>
    </w:p>
    <w:p w14:paraId="527EE7A3" w14:textId="77777777" w:rsidR="000B3DF0" w:rsidRPr="007704B0" w:rsidRDefault="000B3DF0" w:rsidP="000B3DF0">
      <w:pPr>
        <w:pStyle w:val="ab"/>
        <w:ind w:left="0" w:firstLine="567"/>
        <w:jc w:val="both"/>
        <w:rPr>
          <w:rFonts w:eastAsiaTheme="minorHAnsi"/>
          <w:lang w:eastAsia="en-US"/>
        </w:rPr>
      </w:pPr>
      <w:r w:rsidRPr="007704B0">
        <w:t xml:space="preserve">Система оператора электронного документооборота Арендодателя: </w:t>
      </w:r>
      <w:r w:rsidRPr="007704B0">
        <w:rPr>
          <w:rFonts w:eastAsiaTheme="minorHAnsi"/>
          <w:lang w:eastAsia="en-US"/>
        </w:rPr>
        <w:t>ООО</w:t>
      </w:r>
      <w:r w:rsidRPr="007704B0">
        <w:rPr>
          <w:rFonts w:eastAsiaTheme="minorHAnsi"/>
          <w:sz w:val="20"/>
          <w:szCs w:val="20"/>
          <w:lang w:eastAsia="en-US"/>
        </w:rPr>
        <w:t xml:space="preserve"> </w:t>
      </w:r>
      <w:r w:rsidRPr="007704B0">
        <w:rPr>
          <w:rFonts w:eastAsiaTheme="minorHAnsi"/>
          <w:lang w:eastAsia="en-US"/>
        </w:rPr>
        <w:t>«</w:t>
      </w:r>
      <w:proofErr w:type="spellStart"/>
      <w:r w:rsidRPr="007704B0">
        <w:rPr>
          <w:rFonts w:eastAsiaTheme="minorHAnsi"/>
          <w:lang w:eastAsia="en-US"/>
        </w:rPr>
        <w:t>СберКорус</w:t>
      </w:r>
      <w:proofErr w:type="spellEnd"/>
      <w:r w:rsidRPr="007704B0">
        <w:rPr>
          <w:rFonts w:eastAsiaTheme="minorHAnsi"/>
          <w:lang w:eastAsia="en-US"/>
        </w:rPr>
        <w:t>»</w:t>
      </w:r>
      <w:r w:rsidRPr="007704B0">
        <w:t xml:space="preserve"> </w:t>
      </w:r>
      <w:r w:rsidRPr="007704B0">
        <w:rPr>
          <w:rFonts w:eastAsiaTheme="minorHAnsi"/>
          <w:lang w:eastAsia="en-US"/>
        </w:rPr>
        <w:t>(далее – «</w:t>
      </w:r>
      <w:proofErr w:type="spellStart"/>
      <w:r w:rsidRPr="007704B0">
        <w:rPr>
          <w:rFonts w:eastAsiaTheme="minorHAnsi"/>
          <w:lang w:eastAsia="en-US"/>
        </w:rPr>
        <w:t>Корус</w:t>
      </w:r>
      <w:proofErr w:type="spellEnd"/>
      <w:r w:rsidRPr="007704B0">
        <w:rPr>
          <w:rFonts w:eastAsiaTheme="minorHAnsi"/>
          <w:lang w:eastAsia="en-US"/>
        </w:rPr>
        <w:t>») следующими способами:</w:t>
      </w:r>
    </w:p>
    <w:p w14:paraId="698934F9" w14:textId="77777777" w:rsidR="000B3DF0" w:rsidRPr="007704B0" w:rsidRDefault="000B3DF0" w:rsidP="000B3DF0">
      <w:pPr>
        <w:pStyle w:val="ab"/>
        <w:ind w:left="0" w:firstLine="567"/>
        <w:jc w:val="both"/>
        <w:rPr>
          <w:rFonts w:eastAsiaTheme="minorHAnsi"/>
          <w:lang w:eastAsia="en-US"/>
        </w:rPr>
      </w:pPr>
      <w:r w:rsidRPr="007704B0">
        <w:rPr>
          <w:rFonts w:eastAsiaTheme="minorHAnsi"/>
          <w:lang w:eastAsia="en-US"/>
        </w:rPr>
        <w:t>- через Универсальную торговую платформу АО «Сбербанк-Автоматизированная система торгов»;</w:t>
      </w:r>
    </w:p>
    <w:p w14:paraId="4FC22FB7" w14:textId="77777777" w:rsidR="000B3DF0" w:rsidRPr="007704B0" w:rsidRDefault="000B3DF0" w:rsidP="000B3DF0">
      <w:pPr>
        <w:pStyle w:val="ab"/>
        <w:ind w:left="0" w:firstLine="567"/>
        <w:jc w:val="both"/>
        <w:rPr>
          <w:rFonts w:eastAsiaTheme="minorHAnsi"/>
          <w:lang w:eastAsia="en-US"/>
        </w:rPr>
      </w:pPr>
      <w:r w:rsidRPr="007704B0">
        <w:rPr>
          <w:rFonts w:eastAsiaTheme="minorHAnsi"/>
          <w:lang w:eastAsia="en-US"/>
        </w:rPr>
        <w:t>- через систему дистанционного банковского обслуживания «</w:t>
      </w:r>
      <w:proofErr w:type="spellStart"/>
      <w:r w:rsidRPr="007704B0">
        <w:rPr>
          <w:rFonts w:eastAsiaTheme="minorHAnsi"/>
          <w:lang w:eastAsia="en-US"/>
        </w:rPr>
        <w:t>СберБизнес</w:t>
      </w:r>
      <w:proofErr w:type="spellEnd"/>
      <w:r w:rsidRPr="007704B0">
        <w:rPr>
          <w:rFonts w:eastAsiaTheme="minorHAnsi"/>
          <w:lang w:eastAsia="en-US"/>
        </w:rPr>
        <w:t>» Доверителя;</w:t>
      </w:r>
    </w:p>
    <w:p w14:paraId="67AD519A" w14:textId="77777777" w:rsidR="000B3DF0" w:rsidRPr="007704B0" w:rsidRDefault="000B3DF0" w:rsidP="000B3DF0">
      <w:pPr>
        <w:pStyle w:val="ab"/>
        <w:ind w:left="0" w:firstLine="567"/>
        <w:jc w:val="both"/>
        <w:rPr>
          <w:rFonts w:eastAsiaTheme="minorHAnsi"/>
          <w:lang w:eastAsia="en-US"/>
        </w:rPr>
      </w:pPr>
      <w:r w:rsidRPr="007704B0">
        <w:rPr>
          <w:rFonts w:eastAsiaTheme="minorHAnsi"/>
          <w:lang w:eastAsia="en-US"/>
        </w:rPr>
        <w:t>- через сервис «СФЕРА Курьер»;</w:t>
      </w:r>
    </w:p>
    <w:p w14:paraId="7F205DC7" w14:textId="77777777" w:rsidR="000B3DF0" w:rsidRPr="007704B0" w:rsidRDefault="000B3DF0" w:rsidP="000B3DF0">
      <w:pPr>
        <w:ind w:firstLine="567"/>
        <w:jc w:val="both"/>
      </w:pPr>
      <w:r w:rsidRPr="007704B0">
        <w:rPr>
          <w:rFonts w:eastAsiaTheme="minorHAnsi"/>
          <w:lang w:eastAsia="en-US"/>
        </w:rPr>
        <w:t xml:space="preserve">- по технологии «Роуминг» (между </w:t>
      </w:r>
      <w:proofErr w:type="spellStart"/>
      <w:r w:rsidRPr="007704B0">
        <w:rPr>
          <w:rFonts w:eastAsiaTheme="minorHAnsi"/>
          <w:lang w:eastAsia="en-US"/>
        </w:rPr>
        <w:t>Корус</w:t>
      </w:r>
      <w:proofErr w:type="spellEnd"/>
      <w:r w:rsidRPr="007704B0">
        <w:rPr>
          <w:rFonts w:eastAsiaTheme="minorHAnsi"/>
          <w:lang w:eastAsia="en-US"/>
        </w:rPr>
        <w:t xml:space="preserve"> и системой другого оператора ЭДО).</w:t>
      </w:r>
    </w:p>
    <w:p w14:paraId="7746FAAC" w14:textId="26C23D1E" w:rsidR="000A4AEA" w:rsidRPr="000A4AEA" w:rsidRDefault="000A4AEA" w:rsidP="000A4AEA">
      <w:pPr>
        <w:pStyle w:val="ab"/>
        <w:ind w:left="0" w:firstLine="567"/>
        <w:jc w:val="both"/>
      </w:pPr>
      <w:r w:rsidRPr="000A4AEA">
        <w:t xml:space="preserve">Арендатор обязан обеспечить техническую возможность подписания договора квалифицированной электронной подписью уполномоченного на подписание договора представителя Арендатора и передачу подписанного договора в электронной форме Арендодателю (в систему ЭДО Арендодателя) с использованием системы ЭДО применяемой Арендатором. </w:t>
      </w:r>
    </w:p>
    <w:p w14:paraId="2797E181" w14:textId="4804B6E3" w:rsidR="000A4AEA" w:rsidRDefault="000A4AEA" w:rsidP="000A4AEA">
      <w:pPr>
        <w:autoSpaceDE w:val="0"/>
        <w:autoSpaceDN w:val="0"/>
        <w:adjustRightInd w:val="0"/>
        <w:spacing w:after="120"/>
        <w:ind w:firstLine="567"/>
        <w:jc w:val="both"/>
      </w:pPr>
      <w:r w:rsidRPr="000A4AEA">
        <w:lastRenderedPageBreak/>
        <w:t>Отказ от подписания договора в электронной форме или необеспечение технической возможности осуществить подписание и передачу договора в электронной форме - признается уклонением от заключения договора.</w:t>
      </w:r>
    </w:p>
    <w:p w14:paraId="77E8F183" w14:textId="077AE253" w:rsidR="001551C7" w:rsidRDefault="001551C7" w:rsidP="000A4AEA">
      <w:pPr>
        <w:autoSpaceDE w:val="0"/>
        <w:autoSpaceDN w:val="0"/>
        <w:adjustRightInd w:val="0"/>
        <w:spacing w:after="120"/>
        <w:ind w:firstLine="567"/>
        <w:jc w:val="both"/>
      </w:pPr>
      <w:r>
        <w:t xml:space="preserve">11.3. </w:t>
      </w:r>
      <w:r w:rsidRPr="000B3DF0">
        <w:t xml:space="preserve">Помимо </w:t>
      </w:r>
      <w:r w:rsidR="001A4F31">
        <w:t xml:space="preserve">постоянной </w:t>
      </w:r>
      <w:r w:rsidRPr="000B3DF0">
        <w:t>арендно</w:t>
      </w:r>
      <w:r>
        <w:t>й платы за пользование Объектом</w:t>
      </w:r>
      <w:r w:rsidRPr="000B3DF0">
        <w:t xml:space="preserve"> Арендатор уплачивает фактически понесенные Арендодателем расходы на оплату коммунальных услуг, потребленных Арендатором (теплоснабжение, энергоснабжение, водоснабжение, водоотведение), увеличенные на сумму НДС (20 %).</w:t>
      </w:r>
    </w:p>
    <w:p w14:paraId="193A9C55" w14:textId="01DAA943" w:rsidR="001551C7" w:rsidRDefault="001551C7" w:rsidP="000A4AEA">
      <w:pPr>
        <w:autoSpaceDE w:val="0"/>
        <w:autoSpaceDN w:val="0"/>
        <w:adjustRightInd w:val="0"/>
        <w:spacing w:after="120"/>
        <w:ind w:firstLine="567"/>
        <w:jc w:val="both"/>
      </w:pPr>
      <w:r>
        <w:t xml:space="preserve">11.4. </w:t>
      </w:r>
      <w:r w:rsidRPr="00A918A1">
        <w:t>Арендатор уплачивает Арендодателю</w:t>
      </w:r>
      <w:r>
        <w:t xml:space="preserve"> п</w:t>
      </w:r>
      <w:r w:rsidRPr="00A918A1">
        <w:t xml:space="preserve">остоянную арендную плату и </w:t>
      </w:r>
      <w:r>
        <w:t>п</w:t>
      </w:r>
      <w:r w:rsidRPr="00A918A1">
        <w:t>еременную арендную плату за первый месяц аренды в течение 10 (</w:t>
      </w:r>
      <w:r w:rsidR="00E35D1F">
        <w:t>д</w:t>
      </w:r>
      <w:r w:rsidRPr="00A918A1">
        <w:t>есяти) рабочих дней со дня</w:t>
      </w:r>
      <w:r w:rsidRPr="00A918A1" w:rsidDel="0094357F">
        <w:t xml:space="preserve"> передачи Объекта Арендатору</w:t>
      </w:r>
      <w:r w:rsidRPr="002B05A2">
        <w:t>.</w:t>
      </w:r>
    </w:p>
    <w:p w14:paraId="3AB72AFA" w14:textId="618E9049" w:rsidR="001551C7" w:rsidRDefault="001551C7" w:rsidP="000A4AEA">
      <w:pPr>
        <w:autoSpaceDE w:val="0"/>
        <w:autoSpaceDN w:val="0"/>
        <w:adjustRightInd w:val="0"/>
        <w:spacing w:after="120"/>
        <w:ind w:firstLine="567"/>
        <w:jc w:val="both"/>
      </w:pPr>
      <w:r>
        <w:t xml:space="preserve">11.5. </w:t>
      </w:r>
      <w:r w:rsidR="00E35D1F">
        <w:t>В течение 10 (д</w:t>
      </w:r>
      <w:r w:rsidRPr="00C151D0">
        <w:t xml:space="preserve">есяти) рабочих дней со дня подписания </w:t>
      </w:r>
      <w:r>
        <w:t>Сторонами Договора аренды Объекта</w:t>
      </w:r>
      <w:r w:rsidRPr="00C151D0">
        <w:t xml:space="preserve"> Арендатор </w:t>
      </w:r>
      <w:r w:rsidR="00F13C4B">
        <w:t xml:space="preserve">перечисляет на счет </w:t>
      </w:r>
      <w:r w:rsidRPr="00C151D0">
        <w:t>Арендодателя обеспечительный платеж, включая НДС, в размере, равном сумме постоянной арендной платы и п</w:t>
      </w:r>
      <w:r w:rsidR="00E35D1F">
        <w:t>еременной арендной платы за 1 (о</w:t>
      </w:r>
      <w:r w:rsidRPr="00C151D0">
        <w:t>дин) календарный месяц с учетом НДС.</w:t>
      </w:r>
    </w:p>
    <w:p w14:paraId="48B7D5D3" w14:textId="5FD9F7CF" w:rsidR="00E9632D" w:rsidRPr="0014758F" w:rsidRDefault="00E9632D" w:rsidP="00E9632D">
      <w:pPr>
        <w:ind w:left="426"/>
        <w:jc w:val="both"/>
      </w:pPr>
      <w:r>
        <w:t>1</w:t>
      </w:r>
      <w:r w:rsidR="001551C7">
        <w:t>2</w:t>
      </w:r>
      <w:r>
        <w:t xml:space="preserve">. </w:t>
      </w:r>
      <w:r w:rsidRPr="0014758F">
        <w:t xml:space="preserve">Требования к Участникам. </w:t>
      </w:r>
    </w:p>
    <w:p w14:paraId="4F92CDE0" w14:textId="77777777" w:rsidR="00E9632D" w:rsidRPr="0014758F" w:rsidRDefault="00E9632D" w:rsidP="00E9632D">
      <w:pPr>
        <w:ind w:firstLine="567"/>
        <w:jc w:val="both"/>
      </w:pPr>
      <w:r w:rsidRPr="0014758F">
        <w:t>Участник Торгов должен обладать гражданской правоспособностью в полном объеме для заключения и исполнения договора по результатам Торгов, не находиться в процессе ликвидации или банкротства и не быть признанным по решению арбитражного суда несостоятельным (банкротом), а также не являться:</w:t>
      </w:r>
    </w:p>
    <w:p w14:paraId="4DF0FC7E" w14:textId="77777777" w:rsidR="00E9632D" w:rsidRPr="0014758F" w:rsidRDefault="00E9632D" w:rsidP="00E9632D">
      <w:pPr>
        <w:ind w:firstLine="567"/>
        <w:jc w:val="both"/>
      </w:pPr>
      <w:r w:rsidRPr="0014758F">
        <w:t>- лицом, указанным в Постановлении Правительства РФ от 11.05.2022 № 851 «О мерах по реализации Указа Президента Российской Федерации от 3 мая 2022 г. № 252»;</w:t>
      </w:r>
    </w:p>
    <w:p w14:paraId="6AAD5A64" w14:textId="77777777" w:rsidR="000B3DF0" w:rsidRDefault="00E9632D" w:rsidP="000B3DF0">
      <w:pPr>
        <w:ind w:firstLine="567"/>
        <w:jc w:val="both"/>
      </w:pPr>
      <w:r w:rsidRPr="0014758F">
        <w:t>- 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такое иностранное лицо имеет гражданство этих государств, местом его регистрации, местом преимущественного ведения им хозяйственной деятельности или местом преимущественного извлечения им прибыли от деятельности являются эти государства), или лицом, которое находится под контролем указанных иностранных лиц, независимо от места их регистрации или места преимущественного ведения ими хозяйственной деятельности (далее - лица иностранных государств, совершающих недружественные действия), согласно Перечню иностранных государств, которые совершают в отношении российских юридических лиц и физических лиц недружественные действия, утвержденному Распоряжением Правительства Российской Федерации от 05.03.2022г. № 430-р.</w:t>
      </w:r>
    </w:p>
    <w:p w14:paraId="499B5BA2" w14:textId="39C23664" w:rsidR="00E9632D" w:rsidRPr="0014758F" w:rsidRDefault="00E9632D" w:rsidP="005716F9">
      <w:pPr>
        <w:spacing w:after="120"/>
        <w:ind w:firstLine="567"/>
        <w:jc w:val="both"/>
      </w:pPr>
      <w:r w:rsidRPr="0014758F">
        <w:t>В случае установления Доверителем недостоверности предоставленных Победителем Торгов/ Единственным участником, сведений в отношении своего соответствия требованиям аукционной документации, Доверитель вправе отказаться от заключения договора с таким лицом, в том числе после публикации протокола подведения итогов. При этом Победитель Торгов, предоставивший недостоверные сведения, считается уклонившимся от заключения договора, в связи невозможностью заключения такого договора.</w:t>
      </w:r>
    </w:p>
    <w:p w14:paraId="7F6F78D4" w14:textId="5A4E66BC" w:rsidR="00861BD7" w:rsidRPr="00C151D0" w:rsidRDefault="0014758F" w:rsidP="00420E9F">
      <w:pPr>
        <w:ind w:firstLine="567"/>
        <w:jc w:val="both"/>
      </w:pPr>
      <w:r>
        <w:t>1</w:t>
      </w:r>
      <w:r w:rsidR="001551C7">
        <w:t>3</w:t>
      </w:r>
      <w:r>
        <w:t xml:space="preserve">. </w:t>
      </w:r>
      <w:r w:rsidR="00861BD7" w:rsidRPr="00C151D0">
        <w:t>Настоящее Задание может быть отменено:</w:t>
      </w:r>
    </w:p>
    <w:p w14:paraId="727B520D" w14:textId="77777777" w:rsidR="00861BD7" w:rsidRPr="00C151D0" w:rsidRDefault="00861BD7" w:rsidP="00420E9F">
      <w:pPr>
        <w:ind w:firstLine="567"/>
        <w:jc w:val="both"/>
      </w:pPr>
      <w:r w:rsidRPr="00C151D0">
        <w:t>- по соглашению Сторон;</w:t>
      </w:r>
    </w:p>
    <w:p w14:paraId="0007B270" w14:textId="77777777" w:rsidR="00861BD7" w:rsidRPr="00C151D0" w:rsidRDefault="00861BD7" w:rsidP="00420E9F">
      <w:pPr>
        <w:ind w:firstLine="567"/>
        <w:jc w:val="both"/>
      </w:pPr>
      <w:r w:rsidRPr="00C151D0">
        <w:t xml:space="preserve">- в случае отмены Доверителем Задания; </w:t>
      </w:r>
    </w:p>
    <w:p w14:paraId="425533F3" w14:textId="77777777" w:rsidR="00861BD7" w:rsidRPr="00C151D0" w:rsidRDefault="00861BD7" w:rsidP="00E9632D">
      <w:pPr>
        <w:spacing w:after="120"/>
        <w:ind w:firstLine="567"/>
        <w:jc w:val="both"/>
      </w:pPr>
      <w:r w:rsidRPr="00C151D0">
        <w:t>- в случае отказа Поверенного от исполнения Задания.</w:t>
      </w:r>
    </w:p>
    <w:p w14:paraId="59B6D322" w14:textId="0DA26C59" w:rsidR="00861BD7" w:rsidRPr="00C151D0" w:rsidRDefault="00861BD7" w:rsidP="00E9632D">
      <w:pPr>
        <w:spacing w:after="120"/>
        <w:ind w:firstLine="567"/>
        <w:jc w:val="both"/>
      </w:pPr>
      <w:r w:rsidRPr="00C151D0">
        <w:t>1</w:t>
      </w:r>
      <w:r w:rsidR="001551C7">
        <w:t>4</w:t>
      </w:r>
      <w:r w:rsidRPr="00C151D0">
        <w:t>. В остальном Стороны руководствуются положениями Договора.</w:t>
      </w:r>
    </w:p>
    <w:p w14:paraId="6DEC7C70" w14:textId="2EABC3B4" w:rsidR="00CA4358" w:rsidRPr="00C151D0" w:rsidRDefault="00C8041F" w:rsidP="00420E9F">
      <w:pPr>
        <w:ind w:firstLine="567"/>
        <w:jc w:val="both"/>
      </w:pPr>
      <w:r>
        <w:t>1</w:t>
      </w:r>
      <w:r w:rsidR="001551C7">
        <w:t>5</w:t>
      </w:r>
      <w:r w:rsidR="00861BD7" w:rsidRPr="00C151D0">
        <w:t xml:space="preserve">. </w:t>
      </w:r>
      <w:r w:rsidR="00C03238" w:rsidRPr="008D5184">
        <w:t>Задание составлено в 2 (двух) экземплярах, по 1 (одному) экземпляру для каждой из Сторон</w:t>
      </w:r>
      <w:r w:rsidR="00861BD7" w:rsidRPr="00C151D0">
        <w:t>.</w:t>
      </w:r>
    </w:p>
    <w:p w14:paraId="06908940" w14:textId="77777777" w:rsidR="00F5180A" w:rsidRPr="00D5404D" w:rsidRDefault="00F5180A" w:rsidP="00420E9F">
      <w:pPr>
        <w:ind w:firstLine="567"/>
        <w:jc w:val="both"/>
        <w:rPr>
          <w:b/>
          <w:sz w:val="22"/>
          <w:szCs w:val="22"/>
        </w:rPr>
      </w:pPr>
    </w:p>
    <w:p w14:paraId="35D24A4F" w14:textId="362A1912" w:rsidR="00E16D2B" w:rsidRPr="007E06E9" w:rsidRDefault="0086624B" w:rsidP="00033933">
      <w:pPr>
        <w:spacing w:after="120"/>
        <w:ind w:right="-57"/>
        <w:jc w:val="center"/>
        <w:rPr>
          <w:b/>
        </w:rPr>
      </w:pPr>
      <w:r w:rsidRPr="00F5180A">
        <w:rPr>
          <w:b/>
          <w:sz w:val="22"/>
          <w:szCs w:val="22"/>
        </w:rPr>
        <w:t>АДРЕСА И РЕКВИЗИТЫ СТОРОН:</w:t>
      </w:r>
    </w:p>
    <w:tbl>
      <w:tblPr>
        <w:tblW w:w="0" w:type="auto"/>
        <w:tblLook w:val="04A0" w:firstRow="1" w:lastRow="0" w:firstColumn="1" w:lastColumn="0" w:noHBand="0" w:noVBand="1"/>
      </w:tblPr>
      <w:tblGrid>
        <w:gridCol w:w="4927"/>
        <w:gridCol w:w="4927"/>
      </w:tblGrid>
      <w:tr w:rsidR="00CA4358" w:rsidRPr="00E87311" w14:paraId="0A511C29" w14:textId="77777777" w:rsidTr="00CC4173">
        <w:tc>
          <w:tcPr>
            <w:tcW w:w="4927" w:type="dxa"/>
            <w:shd w:val="clear" w:color="auto" w:fill="auto"/>
          </w:tcPr>
          <w:p w14:paraId="3EB5AB35" w14:textId="77777777" w:rsidR="00CA4358" w:rsidRPr="00EB650D" w:rsidRDefault="00CA4358" w:rsidP="00CC4173">
            <w:pPr>
              <w:ind w:right="454"/>
              <w:jc w:val="both"/>
              <w:rPr>
                <w:b/>
                <w:sz w:val="22"/>
                <w:szCs w:val="22"/>
              </w:rPr>
            </w:pPr>
            <w:r w:rsidRPr="00EB650D">
              <w:rPr>
                <w:b/>
                <w:sz w:val="22"/>
                <w:szCs w:val="22"/>
              </w:rPr>
              <w:t xml:space="preserve">Доверитель: </w:t>
            </w:r>
            <w:r w:rsidRPr="00EB650D">
              <w:rPr>
                <w:b/>
                <w:bCs/>
                <w:sz w:val="22"/>
                <w:szCs w:val="22"/>
              </w:rPr>
              <w:t>ПАО Сбербанк</w:t>
            </w:r>
          </w:p>
          <w:p w14:paraId="39CDCAD6" w14:textId="77777777" w:rsidR="00CC4C85" w:rsidRDefault="00461E30" w:rsidP="00461E30">
            <w:pPr>
              <w:widowControl w:val="0"/>
              <w:rPr>
                <w:bCs/>
                <w:sz w:val="22"/>
                <w:szCs w:val="22"/>
              </w:rPr>
            </w:pPr>
            <w:r w:rsidRPr="00461E30">
              <w:rPr>
                <w:sz w:val="22"/>
                <w:szCs w:val="22"/>
              </w:rPr>
              <w:t xml:space="preserve">Юридический адрес: </w:t>
            </w:r>
            <w:r w:rsidRPr="00461E30">
              <w:rPr>
                <w:bCs/>
                <w:sz w:val="22"/>
                <w:szCs w:val="22"/>
              </w:rPr>
              <w:t xml:space="preserve">117997, г. Москва, </w:t>
            </w:r>
          </w:p>
          <w:p w14:paraId="6AD987B9" w14:textId="4DA12323" w:rsidR="00461E30" w:rsidRPr="00461E30" w:rsidRDefault="00461E30" w:rsidP="00461E30">
            <w:pPr>
              <w:widowControl w:val="0"/>
              <w:rPr>
                <w:sz w:val="22"/>
                <w:szCs w:val="22"/>
                <w:u w:val="single"/>
              </w:rPr>
            </w:pPr>
            <w:r w:rsidRPr="00461E30">
              <w:rPr>
                <w:bCs/>
                <w:sz w:val="22"/>
                <w:szCs w:val="22"/>
              </w:rPr>
              <w:lastRenderedPageBreak/>
              <w:t>ул. Вавилова, д. 19</w:t>
            </w:r>
          </w:p>
          <w:p w14:paraId="28464A42" w14:textId="77777777" w:rsidR="00CC4C85" w:rsidRDefault="00461E30" w:rsidP="00461E30">
            <w:pPr>
              <w:widowControl w:val="0"/>
              <w:rPr>
                <w:sz w:val="22"/>
                <w:szCs w:val="22"/>
              </w:rPr>
            </w:pPr>
            <w:r w:rsidRPr="00461E30">
              <w:rPr>
                <w:sz w:val="22"/>
                <w:szCs w:val="22"/>
              </w:rPr>
              <w:t xml:space="preserve">Почтовый адрес: 650066, г. Кемерово, </w:t>
            </w:r>
          </w:p>
          <w:p w14:paraId="3638AF81" w14:textId="26EB3468" w:rsidR="00461E30" w:rsidRPr="00461E30" w:rsidRDefault="00461E30" w:rsidP="00461E30">
            <w:pPr>
              <w:widowControl w:val="0"/>
              <w:rPr>
                <w:sz w:val="22"/>
                <w:szCs w:val="22"/>
              </w:rPr>
            </w:pPr>
            <w:r w:rsidRPr="00461E30">
              <w:rPr>
                <w:sz w:val="22"/>
                <w:szCs w:val="22"/>
              </w:rPr>
              <w:t xml:space="preserve">пр. Октябрьский, д. 53 </w:t>
            </w:r>
          </w:p>
          <w:p w14:paraId="37B1C5E6" w14:textId="77777777" w:rsidR="00461E30" w:rsidRPr="00461E30" w:rsidRDefault="00461E30" w:rsidP="00461E30">
            <w:pPr>
              <w:widowControl w:val="0"/>
              <w:rPr>
                <w:sz w:val="22"/>
                <w:szCs w:val="22"/>
              </w:rPr>
            </w:pPr>
            <w:r w:rsidRPr="00461E30">
              <w:rPr>
                <w:sz w:val="22"/>
                <w:szCs w:val="22"/>
              </w:rPr>
              <w:t>Наименование отделения: Кемеровское отделение № 8615 ПАО Сбербанк</w:t>
            </w:r>
          </w:p>
          <w:p w14:paraId="3A01E0D2" w14:textId="77777777" w:rsidR="00461E30" w:rsidRPr="00461E30" w:rsidRDefault="00461E30" w:rsidP="00461E30">
            <w:pPr>
              <w:widowControl w:val="0"/>
              <w:rPr>
                <w:sz w:val="22"/>
                <w:szCs w:val="22"/>
              </w:rPr>
            </w:pPr>
            <w:r w:rsidRPr="00461E30">
              <w:rPr>
                <w:sz w:val="22"/>
                <w:szCs w:val="22"/>
              </w:rPr>
              <w:t>Наименование получателя: Сибирский банк ПАО Сбербанк</w:t>
            </w:r>
          </w:p>
          <w:p w14:paraId="751AB114" w14:textId="77777777" w:rsidR="00461E30" w:rsidRPr="00461E30" w:rsidRDefault="00461E30" w:rsidP="00461E30">
            <w:pPr>
              <w:widowControl w:val="0"/>
              <w:rPr>
                <w:sz w:val="22"/>
                <w:szCs w:val="22"/>
              </w:rPr>
            </w:pPr>
            <w:r w:rsidRPr="00461E30">
              <w:rPr>
                <w:sz w:val="22"/>
                <w:szCs w:val="22"/>
              </w:rPr>
              <w:t>Наименование банка - получателя: Сибирский банк ПАО Сбербанк, г. Новосибирск</w:t>
            </w:r>
          </w:p>
          <w:p w14:paraId="0111FB52" w14:textId="10514B4B" w:rsidR="00461E30" w:rsidRPr="00461E30" w:rsidRDefault="00461E30" w:rsidP="00461E30">
            <w:pPr>
              <w:widowControl w:val="0"/>
              <w:rPr>
                <w:sz w:val="22"/>
                <w:szCs w:val="22"/>
              </w:rPr>
            </w:pPr>
            <w:r w:rsidRPr="00461E30">
              <w:rPr>
                <w:sz w:val="22"/>
                <w:szCs w:val="22"/>
              </w:rPr>
              <w:t>ИНН 7707083893</w:t>
            </w:r>
            <w:r>
              <w:rPr>
                <w:sz w:val="22"/>
                <w:szCs w:val="22"/>
              </w:rPr>
              <w:t xml:space="preserve">, </w:t>
            </w:r>
            <w:r w:rsidRPr="00461E30">
              <w:rPr>
                <w:sz w:val="22"/>
                <w:szCs w:val="22"/>
              </w:rPr>
              <w:t>КПП 540602001</w:t>
            </w:r>
          </w:p>
          <w:p w14:paraId="29E31B68" w14:textId="77777777" w:rsidR="00461E30" w:rsidRPr="00461E30" w:rsidRDefault="00461E30" w:rsidP="00461E30">
            <w:pPr>
              <w:outlineLvl w:val="0"/>
              <w:rPr>
                <w:sz w:val="22"/>
                <w:szCs w:val="22"/>
              </w:rPr>
            </w:pPr>
            <w:r w:rsidRPr="00461E30">
              <w:rPr>
                <w:sz w:val="22"/>
                <w:szCs w:val="22"/>
              </w:rPr>
              <w:t xml:space="preserve">БИК 045004641 </w:t>
            </w:r>
          </w:p>
          <w:p w14:paraId="089F3B7A" w14:textId="77777777" w:rsidR="00461E30" w:rsidRPr="00461E30" w:rsidRDefault="00461E30" w:rsidP="00461E30">
            <w:pPr>
              <w:widowControl w:val="0"/>
              <w:rPr>
                <w:sz w:val="22"/>
                <w:szCs w:val="22"/>
              </w:rPr>
            </w:pPr>
            <w:r w:rsidRPr="00461E30">
              <w:rPr>
                <w:sz w:val="22"/>
                <w:szCs w:val="22"/>
              </w:rPr>
              <w:t>р/с 60311810144000200000</w:t>
            </w:r>
          </w:p>
          <w:p w14:paraId="5FB97C5D" w14:textId="77777777" w:rsidR="00461E30" w:rsidRPr="00461E30" w:rsidRDefault="00461E30" w:rsidP="00461E30">
            <w:pPr>
              <w:widowControl w:val="0"/>
              <w:rPr>
                <w:sz w:val="22"/>
                <w:szCs w:val="22"/>
              </w:rPr>
            </w:pPr>
            <w:proofErr w:type="spellStart"/>
            <w:r w:rsidRPr="00461E30">
              <w:rPr>
                <w:sz w:val="22"/>
                <w:szCs w:val="22"/>
              </w:rPr>
              <w:t>Корр</w:t>
            </w:r>
            <w:proofErr w:type="spellEnd"/>
            <w:r w:rsidRPr="00461E30">
              <w:rPr>
                <w:sz w:val="22"/>
                <w:szCs w:val="22"/>
              </w:rPr>
              <w:t xml:space="preserve">/счет 30101810500000000641 </w:t>
            </w:r>
          </w:p>
          <w:p w14:paraId="0FF60272" w14:textId="1CCD9AC0" w:rsidR="00461E30" w:rsidRPr="00461E30" w:rsidRDefault="00461E30" w:rsidP="00461E30">
            <w:pPr>
              <w:outlineLvl w:val="0"/>
              <w:rPr>
                <w:sz w:val="22"/>
                <w:szCs w:val="22"/>
              </w:rPr>
            </w:pPr>
            <w:r w:rsidRPr="00461E30">
              <w:rPr>
                <w:sz w:val="22"/>
                <w:szCs w:val="22"/>
              </w:rPr>
              <w:t>ОКВЭД 64.19</w:t>
            </w:r>
            <w:r>
              <w:rPr>
                <w:sz w:val="22"/>
                <w:szCs w:val="22"/>
              </w:rPr>
              <w:t xml:space="preserve">, </w:t>
            </w:r>
            <w:r w:rsidRPr="00461E30">
              <w:rPr>
                <w:sz w:val="22"/>
                <w:szCs w:val="22"/>
              </w:rPr>
              <w:t xml:space="preserve">ОКПО 00032537 </w:t>
            </w:r>
          </w:p>
          <w:p w14:paraId="6BC89911" w14:textId="77777777" w:rsidR="00461E30" w:rsidRPr="00461E30" w:rsidRDefault="00461E30" w:rsidP="00461E30">
            <w:pPr>
              <w:outlineLvl w:val="0"/>
              <w:rPr>
                <w:sz w:val="22"/>
                <w:szCs w:val="22"/>
              </w:rPr>
            </w:pPr>
            <w:r w:rsidRPr="00461E30">
              <w:rPr>
                <w:sz w:val="22"/>
                <w:szCs w:val="22"/>
              </w:rPr>
              <w:t xml:space="preserve">ОГРН 1027700132195 </w:t>
            </w:r>
          </w:p>
          <w:p w14:paraId="1C6C15AE" w14:textId="6070AEF2" w:rsidR="00461E30" w:rsidRPr="00461E30" w:rsidRDefault="00461E30" w:rsidP="00461E30">
            <w:pPr>
              <w:rPr>
                <w:sz w:val="22"/>
                <w:szCs w:val="22"/>
              </w:rPr>
            </w:pPr>
            <w:r w:rsidRPr="00461E30">
              <w:rPr>
                <w:sz w:val="22"/>
                <w:szCs w:val="22"/>
              </w:rPr>
              <w:t>Контактный телефон: 8-913-124-03-</w:t>
            </w:r>
            <w:proofErr w:type="gramStart"/>
            <w:r w:rsidRPr="00461E30">
              <w:rPr>
                <w:sz w:val="22"/>
                <w:szCs w:val="22"/>
              </w:rPr>
              <w:t xml:space="preserve">08, </w:t>
            </w:r>
            <w:r>
              <w:rPr>
                <w:sz w:val="22"/>
                <w:szCs w:val="22"/>
              </w:rPr>
              <w:t xml:space="preserve">  </w:t>
            </w:r>
            <w:proofErr w:type="gramEnd"/>
            <w:r>
              <w:rPr>
                <w:sz w:val="22"/>
                <w:szCs w:val="22"/>
              </w:rPr>
              <w:t xml:space="preserve">                </w:t>
            </w:r>
            <w:r w:rsidRPr="00461E30">
              <w:rPr>
                <w:sz w:val="22"/>
                <w:szCs w:val="22"/>
              </w:rPr>
              <w:t>8-913-310-45-47</w:t>
            </w:r>
          </w:p>
          <w:p w14:paraId="760A305D" w14:textId="020917BA" w:rsidR="00BF68A0" w:rsidRPr="000A4AEA" w:rsidRDefault="00461E30" w:rsidP="00323B35">
            <w:pPr>
              <w:snapToGrid w:val="0"/>
              <w:contextualSpacing/>
              <w:rPr>
                <w:sz w:val="22"/>
                <w:szCs w:val="22"/>
              </w:rPr>
            </w:pPr>
            <w:r w:rsidRPr="00461E30">
              <w:rPr>
                <w:sz w:val="22"/>
                <w:szCs w:val="22"/>
                <w:lang w:val="en-US"/>
              </w:rPr>
              <w:t>e</w:t>
            </w:r>
            <w:r w:rsidRPr="000A4AEA">
              <w:rPr>
                <w:sz w:val="22"/>
                <w:szCs w:val="22"/>
              </w:rPr>
              <w:t>-</w:t>
            </w:r>
            <w:r w:rsidRPr="00461E30">
              <w:rPr>
                <w:sz w:val="22"/>
                <w:szCs w:val="22"/>
                <w:lang w:val="en-US"/>
              </w:rPr>
              <w:t>mail</w:t>
            </w:r>
            <w:r w:rsidRPr="000A4AEA">
              <w:rPr>
                <w:sz w:val="22"/>
                <w:szCs w:val="22"/>
              </w:rPr>
              <w:t xml:space="preserve">: </w:t>
            </w:r>
            <w:hyperlink r:id="rId8" w:history="1">
              <w:r w:rsidRPr="00461E30">
                <w:rPr>
                  <w:rStyle w:val="aa"/>
                  <w:spacing w:val="-4"/>
                  <w:sz w:val="22"/>
                  <w:szCs w:val="22"/>
                  <w:lang w:val="en-US"/>
                </w:rPr>
                <w:t>evfisenko</w:t>
              </w:r>
              <w:r w:rsidRPr="000A4AEA">
                <w:rPr>
                  <w:rStyle w:val="aa"/>
                  <w:spacing w:val="-4"/>
                  <w:sz w:val="22"/>
                  <w:szCs w:val="22"/>
                </w:rPr>
                <w:t>@</w:t>
              </w:r>
              <w:r w:rsidRPr="00461E30">
                <w:rPr>
                  <w:rStyle w:val="aa"/>
                  <w:spacing w:val="-4"/>
                  <w:sz w:val="22"/>
                  <w:szCs w:val="22"/>
                  <w:lang w:val="en-US"/>
                </w:rPr>
                <w:t>sberbank</w:t>
              </w:r>
              <w:r w:rsidRPr="000A4AEA">
                <w:rPr>
                  <w:rStyle w:val="aa"/>
                  <w:spacing w:val="-4"/>
                  <w:sz w:val="22"/>
                  <w:szCs w:val="22"/>
                </w:rPr>
                <w:t>.</w:t>
              </w:r>
              <w:r w:rsidRPr="00461E30">
                <w:rPr>
                  <w:rStyle w:val="aa"/>
                  <w:spacing w:val="-4"/>
                  <w:sz w:val="22"/>
                  <w:szCs w:val="22"/>
                  <w:lang w:val="en-US"/>
                </w:rPr>
                <w:t>ru</w:t>
              </w:r>
            </w:hyperlink>
            <w:r w:rsidRPr="000A4AEA">
              <w:rPr>
                <w:spacing w:val="-4"/>
                <w:sz w:val="22"/>
                <w:szCs w:val="22"/>
              </w:rPr>
              <w:t xml:space="preserve">, </w:t>
            </w:r>
            <w:hyperlink r:id="rId9" w:history="1">
              <w:r w:rsidRPr="00461E30">
                <w:rPr>
                  <w:rStyle w:val="aa"/>
                  <w:spacing w:val="-4"/>
                  <w:sz w:val="22"/>
                  <w:szCs w:val="22"/>
                  <w:lang w:val="en-US"/>
                </w:rPr>
                <w:t>Tuzovskay</w:t>
              </w:r>
              <w:r w:rsidRPr="000A4AEA">
                <w:rPr>
                  <w:rStyle w:val="aa"/>
                  <w:spacing w:val="-4"/>
                  <w:sz w:val="22"/>
                  <w:szCs w:val="22"/>
                </w:rPr>
                <w:t>.</w:t>
              </w:r>
              <w:r w:rsidRPr="00461E30">
                <w:rPr>
                  <w:rStyle w:val="aa"/>
                  <w:spacing w:val="-4"/>
                  <w:sz w:val="22"/>
                  <w:szCs w:val="22"/>
                  <w:lang w:val="en-US"/>
                </w:rPr>
                <w:t>E</w:t>
              </w:r>
              <w:r w:rsidRPr="000A4AEA">
                <w:rPr>
                  <w:rStyle w:val="aa"/>
                  <w:spacing w:val="-4"/>
                  <w:sz w:val="22"/>
                  <w:szCs w:val="22"/>
                </w:rPr>
                <w:t>.</w:t>
              </w:r>
              <w:r w:rsidRPr="00461E30">
                <w:rPr>
                  <w:rStyle w:val="aa"/>
                  <w:spacing w:val="-4"/>
                  <w:sz w:val="22"/>
                  <w:szCs w:val="22"/>
                  <w:lang w:val="en-US"/>
                </w:rPr>
                <w:t>G</w:t>
              </w:r>
              <w:r w:rsidRPr="000A4AEA">
                <w:rPr>
                  <w:rStyle w:val="aa"/>
                  <w:spacing w:val="-4"/>
                  <w:sz w:val="22"/>
                  <w:szCs w:val="22"/>
                </w:rPr>
                <w:t>@</w:t>
              </w:r>
              <w:r w:rsidRPr="00461E30">
                <w:rPr>
                  <w:rStyle w:val="aa"/>
                  <w:spacing w:val="-4"/>
                  <w:sz w:val="22"/>
                  <w:szCs w:val="22"/>
                  <w:lang w:val="en-US"/>
                </w:rPr>
                <w:t>sberbank</w:t>
              </w:r>
              <w:r w:rsidRPr="000A4AEA">
                <w:rPr>
                  <w:rStyle w:val="aa"/>
                  <w:spacing w:val="-4"/>
                  <w:sz w:val="22"/>
                  <w:szCs w:val="22"/>
                </w:rPr>
                <w:t>.</w:t>
              </w:r>
              <w:r w:rsidRPr="00461E30">
                <w:rPr>
                  <w:rStyle w:val="aa"/>
                  <w:spacing w:val="-4"/>
                  <w:sz w:val="22"/>
                  <w:szCs w:val="22"/>
                  <w:lang w:val="en-US"/>
                </w:rPr>
                <w:t>ru</w:t>
              </w:r>
            </w:hyperlink>
            <w:r w:rsidRPr="000A4AEA">
              <w:rPr>
                <w:spacing w:val="-4"/>
                <w:sz w:val="22"/>
                <w:szCs w:val="22"/>
              </w:rPr>
              <w:t>,</w:t>
            </w:r>
            <w:r w:rsidRPr="000A4AEA">
              <w:rPr>
                <w:rStyle w:val="aa"/>
                <w:spacing w:val="-4"/>
                <w:sz w:val="22"/>
                <w:szCs w:val="22"/>
              </w:rPr>
              <w:t xml:space="preserve">  </w:t>
            </w:r>
            <w:hyperlink r:id="rId10" w:history="1">
              <w:r w:rsidRPr="00461E30">
                <w:rPr>
                  <w:rStyle w:val="aa"/>
                  <w:spacing w:val="-4"/>
                  <w:sz w:val="22"/>
                  <w:szCs w:val="22"/>
                  <w:lang w:val="en-US"/>
                </w:rPr>
                <w:t>EViktoroOsipova</w:t>
              </w:r>
              <w:r w:rsidRPr="000A4AEA">
                <w:rPr>
                  <w:rStyle w:val="aa"/>
                  <w:spacing w:val="-4"/>
                  <w:sz w:val="22"/>
                  <w:szCs w:val="22"/>
                </w:rPr>
                <w:t>@</w:t>
              </w:r>
              <w:r w:rsidRPr="00461E30">
                <w:rPr>
                  <w:rStyle w:val="aa"/>
                  <w:spacing w:val="-4"/>
                  <w:sz w:val="22"/>
                  <w:szCs w:val="22"/>
                  <w:lang w:val="en-US"/>
                </w:rPr>
                <w:t>sberbank</w:t>
              </w:r>
              <w:r w:rsidRPr="000A4AEA">
                <w:rPr>
                  <w:rStyle w:val="aa"/>
                  <w:spacing w:val="-4"/>
                  <w:sz w:val="22"/>
                  <w:szCs w:val="22"/>
                </w:rPr>
                <w:t>.</w:t>
              </w:r>
              <w:proofErr w:type="spellStart"/>
              <w:r w:rsidRPr="00461E30">
                <w:rPr>
                  <w:rStyle w:val="aa"/>
                  <w:spacing w:val="-4"/>
                  <w:sz w:val="22"/>
                  <w:szCs w:val="22"/>
                  <w:lang w:val="en-US"/>
                </w:rPr>
                <w:t>ru</w:t>
              </w:r>
              <w:proofErr w:type="spellEnd"/>
            </w:hyperlink>
          </w:p>
        </w:tc>
        <w:tc>
          <w:tcPr>
            <w:tcW w:w="4927" w:type="dxa"/>
            <w:shd w:val="clear" w:color="auto" w:fill="auto"/>
          </w:tcPr>
          <w:p w14:paraId="6A9D9B77" w14:textId="77777777" w:rsidR="00CC4C85" w:rsidRPr="00EB650D" w:rsidRDefault="00CC4C85" w:rsidP="00CC4C85">
            <w:pPr>
              <w:rPr>
                <w:sz w:val="22"/>
                <w:szCs w:val="22"/>
              </w:rPr>
            </w:pPr>
            <w:r w:rsidRPr="00EB650D">
              <w:rPr>
                <w:b/>
                <w:bCs/>
                <w:sz w:val="22"/>
                <w:szCs w:val="22"/>
              </w:rPr>
              <w:lastRenderedPageBreak/>
              <w:t>Поверенный</w:t>
            </w:r>
            <w:r w:rsidRPr="00EB650D">
              <w:rPr>
                <w:bCs/>
                <w:sz w:val="22"/>
                <w:szCs w:val="22"/>
              </w:rPr>
              <w:t>:</w:t>
            </w:r>
            <w:r w:rsidRPr="00EB650D">
              <w:rPr>
                <w:sz w:val="22"/>
                <w:szCs w:val="22"/>
              </w:rPr>
              <w:t xml:space="preserve"> </w:t>
            </w:r>
            <w:r w:rsidRPr="00C57930">
              <w:rPr>
                <w:b/>
                <w:sz w:val="22"/>
                <w:szCs w:val="22"/>
              </w:rPr>
              <w:t>АО «</w:t>
            </w:r>
            <w:r>
              <w:rPr>
                <w:b/>
                <w:sz w:val="22"/>
                <w:szCs w:val="22"/>
              </w:rPr>
              <w:t>РАД</w:t>
            </w:r>
            <w:r w:rsidRPr="00EB650D">
              <w:rPr>
                <w:b/>
                <w:sz w:val="22"/>
                <w:szCs w:val="22"/>
              </w:rPr>
              <w:t>»</w:t>
            </w:r>
          </w:p>
          <w:p w14:paraId="3B6219F2" w14:textId="77777777" w:rsidR="00CC4C85" w:rsidRPr="007A2E21" w:rsidRDefault="00CC4C85" w:rsidP="00CC4C85">
            <w:pPr>
              <w:autoSpaceDE w:val="0"/>
              <w:autoSpaceDN w:val="0"/>
              <w:adjustRightInd w:val="0"/>
              <w:rPr>
                <w:rFonts w:eastAsia="TimesNewRomanPSMT"/>
                <w:sz w:val="22"/>
                <w:szCs w:val="22"/>
                <w:lang w:eastAsia="en-US"/>
              </w:rPr>
            </w:pPr>
            <w:r w:rsidRPr="007A2E21">
              <w:rPr>
                <w:rFonts w:eastAsia="TimesNewRomanPSMT"/>
                <w:sz w:val="22"/>
                <w:szCs w:val="22"/>
                <w:lang w:eastAsia="en-US"/>
              </w:rPr>
              <w:lastRenderedPageBreak/>
              <w:t xml:space="preserve">Местонахождение: 190000, Санкт-Петербург, пер. </w:t>
            </w:r>
            <w:proofErr w:type="spellStart"/>
            <w:r w:rsidRPr="007A2E21">
              <w:rPr>
                <w:rFonts w:eastAsia="TimesNewRomanPSMT"/>
                <w:sz w:val="22"/>
                <w:szCs w:val="22"/>
                <w:lang w:eastAsia="en-US"/>
              </w:rPr>
              <w:t>Гривцова</w:t>
            </w:r>
            <w:proofErr w:type="spellEnd"/>
            <w:r w:rsidRPr="007A2E21">
              <w:rPr>
                <w:rFonts w:eastAsia="TimesNewRomanPSMT"/>
                <w:sz w:val="22"/>
                <w:szCs w:val="22"/>
                <w:lang w:eastAsia="en-US"/>
              </w:rPr>
              <w:t>, дом 5 лит. В</w:t>
            </w:r>
          </w:p>
          <w:p w14:paraId="3D8A1A1A" w14:textId="5615AE69" w:rsidR="00CC4C85" w:rsidRPr="007A2E21" w:rsidRDefault="00CC4C85" w:rsidP="00CC4C85">
            <w:pPr>
              <w:widowControl w:val="0"/>
              <w:rPr>
                <w:rFonts w:eastAsia="TimesNewRomanPSMT"/>
                <w:sz w:val="22"/>
                <w:szCs w:val="22"/>
                <w:lang w:eastAsia="en-US"/>
              </w:rPr>
            </w:pPr>
            <w:r w:rsidRPr="007A2E21">
              <w:rPr>
                <w:rFonts w:eastAsia="TimesNewRomanPSMT"/>
                <w:sz w:val="22"/>
                <w:szCs w:val="22"/>
                <w:lang w:eastAsia="en-US"/>
              </w:rPr>
              <w:t>Почтовый адрес: 190000, Санкт-</w:t>
            </w:r>
            <w:proofErr w:type="gramStart"/>
            <w:r w:rsidRPr="007A2E21">
              <w:rPr>
                <w:rFonts w:eastAsia="TimesNewRomanPSMT"/>
                <w:sz w:val="22"/>
                <w:szCs w:val="22"/>
                <w:lang w:eastAsia="en-US"/>
              </w:rPr>
              <w:t xml:space="preserve">Петербург, </w:t>
            </w:r>
            <w:r w:rsidR="00FE3C86">
              <w:rPr>
                <w:rFonts w:eastAsia="TimesNewRomanPSMT"/>
                <w:sz w:val="22"/>
                <w:szCs w:val="22"/>
                <w:lang w:eastAsia="en-US"/>
              </w:rPr>
              <w:t xml:space="preserve">  </w:t>
            </w:r>
            <w:proofErr w:type="gramEnd"/>
            <w:r w:rsidR="00FE3C86">
              <w:rPr>
                <w:rFonts w:eastAsia="TimesNewRomanPSMT"/>
                <w:sz w:val="22"/>
                <w:szCs w:val="22"/>
                <w:lang w:eastAsia="en-US"/>
              </w:rPr>
              <w:t xml:space="preserve">     </w:t>
            </w:r>
            <w:r w:rsidRPr="007A2E21">
              <w:rPr>
                <w:rFonts w:eastAsia="TimesNewRomanPSMT"/>
                <w:sz w:val="22"/>
                <w:szCs w:val="22"/>
                <w:lang w:eastAsia="en-US"/>
              </w:rPr>
              <w:t xml:space="preserve">пер. </w:t>
            </w:r>
            <w:proofErr w:type="spellStart"/>
            <w:r w:rsidRPr="007A2E21">
              <w:rPr>
                <w:rFonts w:eastAsia="TimesNewRomanPSMT"/>
                <w:sz w:val="22"/>
                <w:szCs w:val="22"/>
                <w:lang w:eastAsia="en-US"/>
              </w:rPr>
              <w:t>Гривцова</w:t>
            </w:r>
            <w:proofErr w:type="spellEnd"/>
            <w:r w:rsidRPr="007A2E21">
              <w:rPr>
                <w:rFonts w:eastAsia="TimesNewRomanPSMT"/>
                <w:sz w:val="22"/>
                <w:szCs w:val="22"/>
                <w:lang w:eastAsia="en-US"/>
              </w:rPr>
              <w:t>, дом 5 лит. В</w:t>
            </w:r>
          </w:p>
          <w:p w14:paraId="76183255" w14:textId="77777777" w:rsidR="00CC4C85" w:rsidRPr="007A2E21" w:rsidRDefault="00CC4C85" w:rsidP="00CC4C85">
            <w:pPr>
              <w:autoSpaceDE w:val="0"/>
              <w:autoSpaceDN w:val="0"/>
              <w:adjustRightInd w:val="0"/>
              <w:rPr>
                <w:rFonts w:eastAsia="TimesNewRomanPSMT"/>
                <w:sz w:val="22"/>
                <w:szCs w:val="22"/>
                <w:lang w:eastAsia="en-US"/>
              </w:rPr>
            </w:pPr>
            <w:r w:rsidRPr="007A2E21">
              <w:rPr>
                <w:rFonts w:eastAsia="TimesNewRomanPSMT"/>
                <w:sz w:val="22"/>
                <w:szCs w:val="22"/>
                <w:lang w:eastAsia="en-US"/>
              </w:rPr>
              <w:t>ИНН 7838430413,</w:t>
            </w:r>
            <w:r>
              <w:rPr>
                <w:rFonts w:eastAsia="TimesNewRomanPSMT"/>
                <w:sz w:val="22"/>
                <w:szCs w:val="22"/>
                <w:lang w:eastAsia="en-US"/>
              </w:rPr>
              <w:t xml:space="preserve"> </w:t>
            </w:r>
            <w:r w:rsidRPr="007A2E21">
              <w:rPr>
                <w:rFonts w:eastAsia="TimesNewRomanPSMT"/>
                <w:sz w:val="22"/>
                <w:szCs w:val="22"/>
                <w:lang w:eastAsia="en-US"/>
              </w:rPr>
              <w:t xml:space="preserve">КПП </w:t>
            </w:r>
            <w:r>
              <w:rPr>
                <w:rFonts w:eastAsia="TimesNewRomanPSMT"/>
                <w:sz w:val="22"/>
                <w:szCs w:val="22"/>
                <w:lang w:eastAsia="en-US"/>
              </w:rPr>
              <w:t>783801001</w:t>
            </w:r>
          </w:p>
          <w:p w14:paraId="194FCD62" w14:textId="77777777" w:rsidR="00CC4C85" w:rsidRPr="007A2E21" w:rsidRDefault="00CC4C85" w:rsidP="00CC4C85">
            <w:pPr>
              <w:autoSpaceDE w:val="0"/>
              <w:autoSpaceDN w:val="0"/>
              <w:adjustRightInd w:val="0"/>
              <w:rPr>
                <w:rFonts w:eastAsia="TimesNewRomanPSMT"/>
                <w:sz w:val="22"/>
                <w:szCs w:val="22"/>
                <w:lang w:eastAsia="en-US"/>
              </w:rPr>
            </w:pPr>
            <w:r w:rsidRPr="007A2E21">
              <w:rPr>
                <w:rFonts w:eastAsia="TimesNewRomanPSMT"/>
                <w:sz w:val="22"/>
                <w:szCs w:val="22"/>
                <w:lang w:eastAsia="en-US"/>
              </w:rPr>
              <w:t xml:space="preserve">ОГРН </w:t>
            </w:r>
            <w:r>
              <w:rPr>
                <w:rFonts w:eastAsia="TimesNewRomanPSMT"/>
                <w:sz w:val="22"/>
                <w:szCs w:val="22"/>
                <w:lang w:eastAsia="en-US"/>
              </w:rPr>
              <w:t xml:space="preserve">1097847233351, </w:t>
            </w:r>
            <w:r w:rsidRPr="007A2E21">
              <w:rPr>
                <w:rFonts w:eastAsia="TimesNewRomanPSMT"/>
                <w:sz w:val="22"/>
                <w:szCs w:val="22"/>
                <w:lang w:eastAsia="en-US"/>
              </w:rPr>
              <w:t xml:space="preserve">ОКПО </w:t>
            </w:r>
            <w:r>
              <w:rPr>
                <w:rFonts w:eastAsia="TimesNewRomanPSMT"/>
                <w:sz w:val="22"/>
                <w:szCs w:val="22"/>
                <w:lang w:eastAsia="en-US"/>
              </w:rPr>
              <w:t>61084258</w:t>
            </w:r>
          </w:p>
          <w:p w14:paraId="2586EEA9" w14:textId="77777777" w:rsidR="00CC4C85" w:rsidRPr="007A2E21" w:rsidRDefault="00CC4C85" w:rsidP="00CC4C85">
            <w:pPr>
              <w:autoSpaceDE w:val="0"/>
              <w:autoSpaceDN w:val="0"/>
              <w:adjustRightInd w:val="0"/>
              <w:rPr>
                <w:rFonts w:eastAsia="TimesNewRomanPSMT"/>
                <w:sz w:val="22"/>
                <w:szCs w:val="22"/>
                <w:lang w:eastAsia="en-US"/>
              </w:rPr>
            </w:pPr>
            <w:r w:rsidRPr="00461E30">
              <w:rPr>
                <w:sz w:val="22"/>
                <w:szCs w:val="22"/>
              </w:rPr>
              <w:t xml:space="preserve">р/с </w:t>
            </w:r>
            <w:r>
              <w:rPr>
                <w:sz w:val="22"/>
                <w:szCs w:val="22"/>
              </w:rPr>
              <w:t xml:space="preserve">№ </w:t>
            </w:r>
            <w:r w:rsidRPr="007A2E21">
              <w:rPr>
                <w:rFonts w:eastAsia="TimesNewRomanPSMT"/>
                <w:sz w:val="22"/>
                <w:szCs w:val="22"/>
                <w:lang w:eastAsia="en-US"/>
              </w:rPr>
              <w:t>40702810726260000311 в Филиале «ЦЕНТРАЛЬНЫЙ» БАНКА ВТБ (ПАО)</w:t>
            </w:r>
          </w:p>
          <w:p w14:paraId="447E9CDD" w14:textId="77777777" w:rsidR="00CC4C85" w:rsidRPr="007A2E21" w:rsidRDefault="00CC4C85" w:rsidP="00CC4C85">
            <w:pPr>
              <w:autoSpaceDE w:val="0"/>
              <w:autoSpaceDN w:val="0"/>
              <w:adjustRightInd w:val="0"/>
              <w:rPr>
                <w:rFonts w:eastAsia="TimesNewRomanPSMT"/>
                <w:sz w:val="22"/>
                <w:szCs w:val="22"/>
                <w:lang w:eastAsia="en-US"/>
              </w:rPr>
            </w:pPr>
            <w:r w:rsidRPr="007A2E21">
              <w:rPr>
                <w:rFonts w:eastAsia="TimesNewRomanPSMT"/>
                <w:sz w:val="22"/>
                <w:szCs w:val="22"/>
                <w:lang w:eastAsia="en-US"/>
              </w:rPr>
              <w:t>г. Москва</w:t>
            </w:r>
          </w:p>
          <w:p w14:paraId="4854B176" w14:textId="77777777" w:rsidR="00CC4C85" w:rsidRPr="007A2E21" w:rsidRDefault="00CC4C85" w:rsidP="00CC4C85">
            <w:pPr>
              <w:autoSpaceDE w:val="0"/>
              <w:autoSpaceDN w:val="0"/>
              <w:adjustRightInd w:val="0"/>
              <w:rPr>
                <w:rFonts w:eastAsia="TimesNewRomanPSMT"/>
                <w:sz w:val="22"/>
                <w:szCs w:val="22"/>
                <w:lang w:eastAsia="en-US"/>
              </w:rPr>
            </w:pPr>
            <w:proofErr w:type="spellStart"/>
            <w:r w:rsidRPr="00461E30">
              <w:rPr>
                <w:sz w:val="22"/>
                <w:szCs w:val="22"/>
              </w:rPr>
              <w:t>Корр</w:t>
            </w:r>
            <w:proofErr w:type="spellEnd"/>
            <w:r w:rsidRPr="00461E30">
              <w:rPr>
                <w:sz w:val="22"/>
                <w:szCs w:val="22"/>
              </w:rPr>
              <w:t xml:space="preserve">/счет </w:t>
            </w:r>
            <w:r w:rsidRPr="007A2E21">
              <w:rPr>
                <w:rFonts w:eastAsia="TimesNewRomanPSMT"/>
                <w:sz w:val="22"/>
                <w:szCs w:val="22"/>
                <w:lang w:eastAsia="en-US"/>
              </w:rPr>
              <w:t xml:space="preserve">№ </w:t>
            </w:r>
            <w:r>
              <w:rPr>
                <w:rFonts w:eastAsia="TimesNewRomanPSMT"/>
                <w:sz w:val="22"/>
                <w:szCs w:val="22"/>
                <w:lang w:eastAsia="en-US"/>
              </w:rPr>
              <w:t>30101810145250000411</w:t>
            </w:r>
          </w:p>
          <w:p w14:paraId="7428DA46" w14:textId="77777777" w:rsidR="00CC4C85" w:rsidRPr="007A2E21" w:rsidRDefault="00CC4C85" w:rsidP="00CC4C85">
            <w:pPr>
              <w:autoSpaceDE w:val="0"/>
              <w:autoSpaceDN w:val="0"/>
              <w:adjustRightInd w:val="0"/>
              <w:rPr>
                <w:rFonts w:eastAsia="TimesNewRomanPSMT"/>
                <w:sz w:val="22"/>
                <w:szCs w:val="22"/>
                <w:lang w:eastAsia="en-US"/>
              </w:rPr>
            </w:pPr>
            <w:r w:rsidRPr="007A2E21">
              <w:rPr>
                <w:rFonts w:eastAsia="TimesNewRomanPSMT"/>
                <w:sz w:val="22"/>
                <w:szCs w:val="22"/>
                <w:lang w:eastAsia="en-US"/>
              </w:rPr>
              <w:t xml:space="preserve">БИК </w:t>
            </w:r>
            <w:r>
              <w:rPr>
                <w:rFonts w:eastAsia="TimesNewRomanPSMT"/>
                <w:sz w:val="22"/>
                <w:szCs w:val="22"/>
                <w:lang w:eastAsia="en-US"/>
              </w:rPr>
              <w:t>044525411</w:t>
            </w:r>
          </w:p>
          <w:p w14:paraId="5E4AAA89" w14:textId="77777777" w:rsidR="00CC4C85" w:rsidRDefault="00CC4C85" w:rsidP="00CC4C85">
            <w:pPr>
              <w:widowControl w:val="0"/>
              <w:rPr>
                <w:rFonts w:eastAsia="TimesNewRomanPSMT"/>
                <w:sz w:val="22"/>
                <w:szCs w:val="22"/>
                <w:lang w:eastAsia="en-US"/>
              </w:rPr>
            </w:pPr>
            <w:r w:rsidRPr="007A2E21">
              <w:rPr>
                <w:rFonts w:eastAsia="TimesNewRomanPSMT"/>
                <w:sz w:val="22"/>
                <w:szCs w:val="22"/>
                <w:lang w:eastAsia="en-US"/>
              </w:rPr>
              <w:t>Телефон: +7 (800) 777-57-57</w:t>
            </w:r>
          </w:p>
          <w:p w14:paraId="2127AE29" w14:textId="717D3464" w:rsidR="00CA4358" w:rsidRPr="000A4AEA" w:rsidRDefault="00CC4C85" w:rsidP="00CC4C85">
            <w:pPr>
              <w:rPr>
                <w:sz w:val="22"/>
                <w:szCs w:val="22"/>
              </w:rPr>
            </w:pPr>
            <w:r>
              <w:rPr>
                <w:sz w:val="22"/>
                <w:szCs w:val="22"/>
                <w:lang w:val="en-US"/>
              </w:rPr>
              <w:t>e</w:t>
            </w:r>
            <w:r w:rsidRPr="000A4AEA">
              <w:rPr>
                <w:sz w:val="22"/>
                <w:szCs w:val="22"/>
              </w:rPr>
              <w:t>-</w:t>
            </w:r>
            <w:r>
              <w:rPr>
                <w:sz w:val="22"/>
                <w:szCs w:val="22"/>
                <w:lang w:val="en-US"/>
              </w:rPr>
              <w:t>mail</w:t>
            </w:r>
            <w:r w:rsidRPr="000A4AEA">
              <w:rPr>
                <w:sz w:val="22"/>
                <w:szCs w:val="22"/>
              </w:rPr>
              <w:t xml:space="preserve">: </w:t>
            </w:r>
            <w:hyperlink r:id="rId11" w:history="1">
              <w:r w:rsidRPr="00A80361">
                <w:rPr>
                  <w:rStyle w:val="aa"/>
                  <w:sz w:val="22"/>
                  <w:szCs w:val="22"/>
                  <w:lang w:val="en-US"/>
                </w:rPr>
                <w:t>novosibirsk</w:t>
              </w:r>
              <w:r w:rsidRPr="000A4AEA">
                <w:rPr>
                  <w:rStyle w:val="aa"/>
                  <w:sz w:val="22"/>
                  <w:szCs w:val="22"/>
                </w:rPr>
                <w:t>@</w:t>
              </w:r>
              <w:r w:rsidRPr="00A80361">
                <w:rPr>
                  <w:rStyle w:val="aa"/>
                  <w:sz w:val="22"/>
                  <w:szCs w:val="22"/>
                  <w:lang w:val="en-US"/>
                </w:rPr>
                <w:t>auction</w:t>
              </w:r>
              <w:r w:rsidRPr="000A4AEA">
                <w:rPr>
                  <w:rStyle w:val="aa"/>
                  <w:sz w:val="22"/>
                  <w:szCs w:val="22"/>
                </w:rPr>
                <w:t>-</w:t>
              </w:r>
              <w:r w:rsidRPr="00A80361">
                <w:rPr>
                  <w:rStyle w:val="aa"/>
                  <w:sz w:val="22"/>
                  <w:szCs w:val="22"/>
                  <w:lang w:val="en-US"/>
                </w:rPr>
                <w:t>house</w:t>
              </w:r>
              <w:r w:rsidRPr="000A4AEA">
                <w:rPr>
                  <w:rStyle w:val="aa"/>
                  <w:sz w:val="22"/>
                  <w:szCs w:val="22"/>
                </w:rPr>
                <w:t>.</w:t>
              </w:r>
              <w:proofErr w:type="spellStart"/>
              <w:r w:rsidRPr="00A80361">
                <w:rPr>
                  <w:rStyle w:val="aa"/>
                  <w:sz w:val="22"/>
                  <w:szCs w:val="22"/>
                  <w:lang w:val="en-US"/>
                </w:rPr>
                <w:t>ru</w:t>
              </w:r>
              <w:proofErr w:type="spellEnd"/>
            </w:hyperlink>
          </w:p>
        </w:tc>
      </w:tr>
    </w:tbl>
    <w:p w14:paraId="00B1D33E" w14:textId="6497C830" w:rsidR="00E16D2B" w:rsidRDefault="00CA4358" w:rsidP="00033933">
      <w:pPr>
        <w:widowControl w:val="0"/>
        <w:spacing w:after="120"/>
        <w:ind w:firstLine="567"/>
        <w:jc w:val="center"/>
        <w:rPr>
          <w:b/>
        </w:rPr>
      </w:pPr>
      <w:r w:rsidRPr="00EB650D">
        <w:rPr>
          <w:b/>
          <w:sz w:val="22"/>
          <w:szCs w:val="22"/>
        </w:rPr>
        <w:lastRenderedPageBreak/>
        <w:t>Подписи представителей Сторон:</w:t>
      </w:r>
    </w:p>
    <w:tbl>
      <w:tblPr>
        <w:tblW w:w="9995" w:type="dxa"/>
        <w:jc w:val="center"/>
        <w:tblLook w:val="0000" w:firstRow="0" w:lastRow="0" w:firstColumn="0" w:lastColumn="0" w:noHBand="0" w:noVBand="0"/>
      </w:tblPr>
      <w:tblGrid>
        <w:gridCol w:w="4715"/>
        <w:gridCol w:w="5280"/>
      </w:tblGrid>
      <w:tr w:rsidR="00CA4358" w:rsidRPr="00EB650D" w14:paraId="71651C89" w14:textId="77777777" w:rsidTr="00EB650D">
        <w:trPr>
          <w:trHeight w:val="80"/>
          <w:jc w:val="center"/>
        </w:trPr>
        <w:tc>
          <w:tcPr>
            <w:tcW w:w="4715" w:type="dxa"/>
          </w:tcPr>
          <w:p w14:paraId="1D921459" w14:textId="77777777" w:rsidR="00CA4358" w:rsidRPr="00EB650D" w:rsidRDefault="00CA4358" w:rsidP="00CC4173">
            <w:pPr>
              <w:widowControl w:val="0"/>
              <w:ind w:left="71"/>
              <w:rPr>
                <w:b/>
                <w:sz w:val="22"/>
                <w:szCs w:val="22"/>
              </w:rPr>
            </w:pPr>
            <w:r w:rsidRPr="00EB650D">
              <w:rPr>
                <w:b/>
                <w:sz w:val="22"/>
                <w:szCs w:val="22"/>
              </w:rPr>
              <w:t>От Доверителя:</w:t>
            </w:r>
          </w:p>
          <w:p w14:paraId="47B154FC" w14:textId="77777777" w:rsidR="00957967" w:rsidRDefault="00957967" w:rsidP="00957967">
            <w:pPr>
              <w:widowControl w:val="0"/>
              <w:ind w:left="71"/>
              <w:rPr>
                <w:sz w:val="22"/>
                <w:szCs w:val="22"/>
              </w:rPr>
            </w:pPr>
            <w:r w:rsidRPr="00D91ABC">
              <w:rPr>
                <w:sz w:val="22"/>
                <w:szCs w:val="22"/>
              </w:rPr>
              <w:t>Начальник Центра компл</w:t>
            </w:r>
            <w:r>
              <w:rPr>
                <w:sz w:val="22"/>
                <w:szCs w:val="22"/>
              </w:rPr>
              <w:t>ексной поддержки Регионального сервисного ц</w:t>
            </w:r>
            <w:r w:rsidRPr="00D91ABC">
              <w:rPr>
                <w:sz w:val="22"/>
                <w:szCs w:val="22"/>
              </w:rPr>
              <w:t xml:space="preserve">ентра Кемеровского отделения № 8615 </w:t>
            </w:r>
          </w:p>
          <w:p w14:paraId="5E061DBD" w14:textId="79161386" w:rsidR="00CA4358" w:rsidRPr="00FC3D2A" w:rsidRDefault="00957967" w:rsidP="00957967">
            <w:pPr>
              <w:widowControl w:val="0"/>
              <w:ind w:left="71"/>
              <w:rPr>
                <w:sz w:val="22"/>
                <w:szCs w:val="22"/>
              </w:rPr>
            </w:pPr>
            <w:r w:rsidRPr="00D91ABC">
              <w:rPr>
                <w:sz w:val="22"/>
                <w:szCs w:val="22"/>
              </w:rPr>
              <w:t>ПАО Сбербанк</w:t>
            </w:r>
          </w:p>
          <w:p w14:paraId="7003B5E8" w14:textId="77777777" w:rsidR="00033933" w:rsidRPr="00EB650D" w:rsidRDefault="00033933" w:rsidP="00CC4173">
            <w:pPr>
              <w:widowControl w:val="0"/>
              <w:ind w:left="71"/>
              <w:rPr>
                <w:sz w:val="22"/>
                <w:szCs w:val="22"/>
              </w:rPr>
            </w:pPr>
          </w:p>
          <w:p w14:paraId="2BAFBBF2" w14:textId="73297625" w:rsidR="00CA4358" w:rsidRPr="00EB650D" w:rsidRDefault="00CA4358" w:rsidP="00CC4173">
            <w:pPr>
              <w:widowControl w:val="0"/>
              <w:ind w:left="71"/>
              <w:jc w:val="both"/>
              <w:rPr>
                <w:sz w:val="22"/>
                <w:szCs w:val="22"/>
              </w:rPr>
            </w:pPr>
            <w:r w:rsidRPr="00EB650D">
              <w:rPr>
                <w:sz w:val="22"/>
                <w:szCs w:val="22"/>
              </w:rPr>
              <w:t xml:space="preserve">_________________ </w:t>
            </w:r>
            <w:r w:rsidR="00957967">
              <w:rPr>
                <w:sz w:val="22"/>
                <w:szCs w:val="22"/>
              </w:rPr>
              <w:t>Д.А</w:t>
            </w:r>
            <w:r w:rsidR="00957967" w:rsidRPr="0060399C">
              <w:rPr>
                <w:sz w:val="22"/>
                <w:szCs w:val="22"/>
              </w:rPr>
              <w:t xml:space="preserve">. </w:t>
            </w:r>
            <w:r w:rsidR="00957967">
              <w:rPr>
                <w:sz w:val="22"/>
                <w:szCs w:val="22"/>
              </w:rPr>
              <w:t>Катунин</w:t>
            </w:r>
          </w:p>
          <w:p w14:paraId="0FC9F60E" w14:textId="77777777" w:rsidR="00CA4358" w:rsidRPr="00EB650D" w:rsidRDefault="00CA4358" w:rsidP="00CC4173">
            <w:pPr>
              <w:widowControl w:val="0"/>
              <w:ind w:left="71"/>
              <w:jc w:val="both"/>
              <w:rPr>
                <w:sz w:val="22"/>
                <w:szCs w:val="22"/>
              </w:rPr>
            </w:pPr>
            <w:proofErr w:type="spellStart"/>
            <w:r w:rsidRPr="00EB650D">
              <w:rPr>
                <w:sz w:val="22"/>
                <w:szCs w:val="22"/>
              </w:rPr>
              <w:t>мп</w:t>
            </w:r>
            <w:proofErr w:type="spellEnd"/>
          </w:p>
        </w:tc>
        <w:tc>
          <w:tcPr>
            <w:tcW w:w="5280" w:type="dxa"/>
          </w:tcPr>
          <w:p w14:paraId="51F120F8" w14:textId="77777777" w:rsidR="00CA4358" w:rsidRPr="00EB650D" w:rsidRDefault="00CA4358" w:rsidP="00060E8A">
            <w:pPr>
              <w:widowControl w:val="0"/>
              <w:rPr>
                <w:b/>
                <w:sz w:val="22"/>
                <w:szCs w:val="22"/>
              </w:rPr>
            </w:pPr>
            <w:r w:rsidRPr="00EB650D">
              <w:rPr>
                <w:b/>
                <w:sz w:val="22"/>
                <w:szCs w:val="22"/>
              </w:rPr>
              <w:t>От Поверенного:</w:t>
            </w:r>
          </w:p>
          <w:p w14:paraId="32F2F90B" w14:textId="77777777" w:rsidR="00F15861" w:rsidRPr="002113BF" w:rsidRDefault="00F15861" w:rsidP="00F15861">
            <w:pPr>
              <w:jc w:val="both"/>
              <w:rPr>
                <w:sz w:val="22"/>
                <w:szCs w:val="22"/>
              </w:rPr>
            </w:pPr>
            <w:r w:rsidRPr="002113BF">
              <w:rPr>
                <w:sz w:val="22"/>
                <w:szCs w:val="22"/>
              </w:rPr>
              <w:t>Директора Новосибирского филиала</w:t>
            </w:r>
          </w:p>
          <w:p w14:paraId="26D655EF" w14:textId="2E48D7FD" w:rsidR="00CA4358" w:rsidRDefault="00F15861" w:rsidP="00060E8A">
            <w:pPr>
              <w:widowControl w:val="0"/>
              <w:rPr>
                <w:sz w:val="22"/>
                <w:szCs w:val="22"/>
              </w:rPr>
            </w:pPr>
            <w:r w:rsidRPr="002113BF">
              <w:rPr>
                <w:sz w:val="22"/>
                <w:szCs w:val="22"/>
              </w:rPr>
              <w:t>АО «РАД»</w:t>
            </w:r>
          </w:p>
          <w:p w14:paraId="59C6AEBB" w14:textId="77777777" w:rsidR="00033933" w:rsidRPr="00EB650D" w:rsidRDefault="00033933" w:rsidP="00CC4173">
            <w:pPr>
              <w:widowControl w:val="0"/>
              <w:ind w:left="71"/>
              <w:rPr>
                <w:sz w:val="22"/>
                <w:szCs w:val="22"/>
              </w:rPr>
            </w:pPr>
          </w:p>
          <w:p w14:paraId="1D28DDB1" w14:textId="43CD9895" w:rsidR="00F72F6B" w:rsidRDefault="00F72F6B" w:rsidP="00CC4173">
            <w:pPr>
              <w:widowControl w:val="0"/>
              <w:ind w:left="71"/>
              <w:rPr>
                <w:sz w:val="22"/>
                <w:szCs w:val="22"/>
              </w:rPr>
            </w:pPr>
          </w:p>
          <w:p w14:paraId="41635855" w14:textId="1B40844E" w:rsidR="00F72F6B" w:rsidRDefault="00F72F6B" w:rsidP="00CC4173">
            <w:pPr>
              <w:widowControl w:val="0"/>
              <w:ind w:left="71"/>
              <w:rPr>
                <w:sz w:val="22"/>
                <w:szCs w:val="22"/>
              </w:rPr>
            </w:pPr>
          </w:p>
          <w:p w14:paraId="57EC4F07" w14:textId="1DF426C6" w:rsidR="00CA4358" w:rsidRPr="00EB650D" w:rsidRDefault="00CA4358" w:rsidP="00CC4173">
            <w:pPr>
              <w:widowControl w:val="0"/>
              <w:ind w:left="71"/>
              <w:rPr>
                <w:sz w:val="22"/>
                <w:szCs w:val="22"/>
              </w:rPr>
            </w:pPr>
            <w:r w:rsidRPr="00EB650D">
              <w:rPr>
                <w:sz w:val="22"/>
                <w:szCs w:val="22"/>
              </w:rPr>
              <w:t xml:space="preserve">_________________ </w:t>
            </w:r>
            <w:r w:rsidR="00060E8A">
              <w:rPr>
                <w:sz w:val="22"/>
                <w:szCs w:val="22"/>
              </w:rPr>
              <w:t>А</w:t>
            </w:r>
            <w:r w:rsidR="00060E8A" w:rsidRPr="0060399C">
              <w:rPr>
                <w:sz w:val="22"/>
                <w:szCs w:val="22"/>
              </w:rPr>
              <w:t>.</w:t>
            </w:r>
            <w:r w:rsidR="00060E8A">
              <w:rPr>
                <w:sz w:val="22"/>
                <w:szCs w:val="22"/>
              </w:rPr>
              <w:t>И</w:t>
            </w:r>
            <w:r w:rsidR="00060E8A" w:rsidRPr="0060399C">
              <w:rPr>
                <w:sz w:val="22"/>
                <w:szCs w:val="22"/>
              </w:rPr>
              <w:t xml:space="preserve">. </w:t>
            </w:r>
            <w:proofErr w:type="spellStart"/>
            <w:r w:rsidR="00060E8A">
              <w:rPr>
                <w:sz w:val="22"/>
                <w:szCs w:val="22"/>
              </w:rPr>
              <w:t>Лепихин</w:t>
            </w:r>
            <w:proofErr w:type="spellEnd"/>
          </w:p>
          <w:p w14:paraId="1FA0A84C" w14:textId="77777777" w:rsidR="00CA4358" w:rsidRPr="00EB650D" w:rsidRDefault="00CA4358" w:rsidP="00CC4173">
            <w:pPr>
              <w:widowControl w:val="0"/>
              <w:ind w:left="71"/>
              <w:jc w:val="both"/>
              <w:rPr>
                <w:sz w:val="22"/>
                <w:szCs w:val="22"/>
              </w:rPr>
            </w:pPr>
            <w:proofErr w:type="spellStart"/>
            <w:r w:rsidRPr="00EB650D">
              <w:rPr>
                <w:sz w:val="22"/>
                <w:szCs w:val="22"/>
              </w:rPr>
              <w:t>мп</w:t>
            </w:r>
            <w:proofErr w:type="spellEnd"/>
          </w:p>
        </w:tc>
      </w:tr>
    </w:tbl>
    <w:p w14:paraId="3DDA3DB2" w14:textId="3FC95350" w:rsidR="00E26B19" w:rsidRDefault="00E26B19" w:rsidP="009A5BC2">
      <w:pPr>
        <w:spacing w:after="200" w:line="276" w:lineRule="auto"/>
        <w:rPr>
          <w:color w:val="000000"/>
        </w:rPr>
      </w:pPr>
    </w:p>
    <w:sectPr w:rsidR="00E26B19" w:rsidSect="0058550C">
      <w:headerReference w:type="even" r:id="rId12"/>
      <w:headerReference w:type="default" r:id="rId13"/>
      <w:footerReference w:type="even" r:id="rId14"/>
      <w:footerReference w:type="default" r:id="rId15"/>
      <w:headerReference w:type="first" r:id="rId16"/>
      <w:footerReference w:type="first" r:id="rId17"/>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2F388B" w14:textId="77777777" w:rsidR="00BB1432" w:rsidRDefault="00BB1432" w:rsidP="0058550C">
      <w:r>
        <w:separator/>
      </w:r>
    </w:p>
  </w:endnote>
  <w:endnote w:type="continuationSeparator" w:id="0">
    <w:p w14:paraId="110ABD9D" w14:textId="77777777" w:rsidR="00BB1432" w:rsidRDefault="00BB1432" w:rsidP="00585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Sans Serif">
    <w:altName w:val="Arial"/>
    <w:panose1 w:val="00000000000000000000"/>
    <w:charset w:val="00"/>
    <w:family w:val="swiss"/>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TimesNewRomanPSMT">
    <w:altName w:val="MS Gothic"/>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DA2B90" w14:textId="77777777" w:rsidR="003723BA" w:rsidRDefault="003723B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FA61D9" w14:textId="1635D10F" w:rsidR="00E474E0" w:rsidRDefault="00E474E0">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C9A40A" w14:textId="77777777" w:rsidR="003723BA" w:rsidRDefault="003723B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DE912E" w14:textId="77777777" w:rsidR="00BB1432" w:rsidRDefault="00BB1432" w:rsidP="0058550C">
      <w:r>
        <w:separator/>
      </w:r>
    </w:p>
  </w:footnote>
  <w:footnote w:type="continuationSeparator" w:id="0">
    <w:p w14:paraId="24B3165A" w14:textId="77777777" w:rsidR="00BB1432" w:rsidRDefault="00BB1432" w:rsidP="005855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8881CF" w14:textId="77777777" w:rsidR="003723BA" w:rsidRDefault="003723B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254570" w14:textId="77777777" w:rsidR="003723BA" w:rsidRDefault="003723BA">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F7F202" w14:textId="77777777" w:rsidR="003723BA" w:rsidRDefault="003723B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A797B"/>
    <w:multiLevelType w:val="multilevel"/>
    <w:tmpl w:val="649A0476"/>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bullet"/>
      <w:lvlText w:val=""/>
      <w:lvlJc w:val="left"/>
      <w:pPr>
        <w:ind w:left="788" w:hanging="504"/>
      </w:pPr>
      <w:rPr>
        <w:rFonts w:ascii="Symbol" w:hAnsi="Symbol" w:hint="default"/>
        <w:b w:val="0"/>
      </w:rPr>
    </w:lvl>
    <w:lvl w:ilvl="3">
      <w:start w:val="1"/>
      <w:numFmt w:val="bullet"/>
      <w:lvlText w:val=""/>
      <w:lvlJc w:val="left"/>
      <w:pPr>
        <w:ind w:left="1728" w:hanging="648"/>
      </w:pPr>
      <w:rPr>
        <w:rFonts w:ascii="Symbol" w:hAnsi="Symbol" w:hint="default"/>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05542F4"/>
    <w:multiLevelType w:val="multilevel"/>
    <w:tmpl w:val="246CB130"/>
    <w:lvl w:ilvl="0">
      <w:start w:val="1"/>
      <w:numFmt w:val="decimal"/>
      <w:lvlText w:val="%1."/>
      <w:lvlJc w:val="left"/>
      <w:pPr>
        <w:ind w:left="786" w:hanging="360"/>
      </w:pPr>
      <w:rPr>
        <w:rFonts w:hint="default"/>
        <w:b w:val="0"/>
      </w:rPr>
    </w:lvl>
    <w:lvl w:ilvl="1">
      <w:start w:val="1"/>
      <w:numFmt w:val="decimal"/>
      <w:lvlText w:val="%1.%2."/>
      <w:lvlJc w:val="left"/>
      <w:pPr>
        <w:ind w:left="367" w:hanging="432"/>
      </w:pPr>
      <w:rPr>
        <w:b w:val="0"/>
      </w:rPr>
    </w:lvl>
    <w:lvl w:ilvl="2">
      <w:start w:val="1"/>
      <w:numFmt w:val="decimal"/>
      <w:lvlText w:val="%1.%2.%3."/>
      <w:lvlJc w:val="left"/>
      <w:pPr>
        <w:ind w:left="799" w:hanging="504"/>
      </w:pPr>
    </w:lvl>
    <w:lvl w:ilvl="3">
      <w:start w:val="1"/>
      <w:numFmt w:val="decimal"/>
      <w:lvlText w:val="%1.%2.%3.%4."/>
      <w:lvlJc w:val="left"/>
      <w:pPr>
        <w:ind w:left="1303" w:hanging="648"/>
      </w:pPr>
    </w:lvl>
    <w:lvl w:ilvl="4">
      <w:start w:val="1"/>
      <w:numFmt w:val="decimal"/>
      <w:lvlText w:val="%1.%2.%3.%4.%5."/>
      <w:lvlJc w:val="left"/>
      <w:pPr>
        <w:ind w:left="1807" w:hanging="792"/>
      </w:pPr>
    </w:lvl>
    <w:lvl w:ilvl="5">
      <w:start w:val="1"/>
      <w:numFmt w:val="decimal"/>
      <w:lvlText w:val="%1.%2.%3.%4.%5.%6."/>
      <w:lvlJc w:val="left"/>
      <w:pPr>
        <w:ind w:left="2311" w:hanging="936"/>
      </w:pPr>
    </w:lvl>
    <w:lvl w:ilvl="6">
      <w:start w:val="1"/>
      <w:numFmt w:val="decimal"/>
      <w:lvlText w:val="%1.%2.%3.%4.%5.%6.%7."/>
      <w:lvlJc w:val="left"/>
      <w:pPr>
        <w:ind w:left="2815" w:hanging="1080"/>
      </w:pPr>
    </w:lvl>
    <w:lvl w:ilvl="7">
      <w:start w:val="1"/>
      <w:numFmt w:val="decimal"/>
      <w:lvlText w:val="%1.%2.%3.%4.%5.%6.%7.%8."/>
      <w:lvlJc w:val="left"/>
      <w:pPr>
        <w:ind w:left="3319" w:hanging="1224"/>
      </w:pPr>
    </w:lvl>
    <w:lvl w:ilvl="8">
      <w:start w:val="1"/>
      <w:numFmt w:val="decimal"/>
      <w:lvlText w:val="%1.%2.%3.%4.%5.%6.%7.%8.%9."/>
      <w:lvlJc w:val="left"/>
      <w:pPr>
        <w:ind w:left="3895" w:hanging="1440"/>
      </w:pPr>
    </w:lvl>
  </w:abstractNum>
  <w:abstractNum w:abstractNumId="2" w15:restartNumberingAfterBreak="0">
    <w:nsid w:val="1131343B"/>
    <w:multiLevelType w:val="hybridMultilevel"/>
    <w:tmpl w:val="10666112"/>
    <w:lvl w:ilvl="0" w:tplc="23B092D4">
      <w:start w:val="1"/>
      <w:numFmt w:val="decimal"/>
      <w:lvlText w:val="%1."/>
      <w:lvlJc w:val="left"/>
      <w:pPr>
        <w:tabs>
          <w:tab w:val="num" w:pos="90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19A69B8"/>
    <w:multiLevelType w:val="hybridMultilevel"/>
    <w:tmpl w:val="E9D086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74D0790"/>
    <w:multiLevelType w:val="hybridMultilevel"/>
    <w:tmpl w:val="8F38DD66"/>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8245419"/>
    <w:multiLevelType w:val="multilevel"/>
    <w:tmpl w:val="7C10D2CE"/>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1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E6F4CBF"/>
    <w:multiLevelType w:val="hybridMultilevel"/>
    <w:tmpl w:val="07EC35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B9C3522"/>
    <w:multiLevelType w:val="multilevel"/>
    <w:tmpl w:val="3FFE6872"/>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788" w:hanging="504"/>
      </w:pPr>
      <w:rPr>
        <w:b w:val="0"/>
      </w:rPr>
    </w:lvl>
    <w:lvl w:ilvl="3">
      <w:start w:val="1"/>
      <w:numFmt w:val="bullet"/>
      <w:lvlText w:val=""/>
      <w:lvlJc w:val="left"/>
      <w:pPr>
        <w:ind w:left="1728" w:hanging="648"/>
      </w:pPr>
      <w:rPr>
        <w:rFonts w:ascii="Symbol" w:hAnsi="Symbol" w:hint="default"/>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3992442"/>
    <w:multiLevelType w:val="multilevel"/>
    <w:tmpl w:val="8182F212"/>
    <w:lvl w:ilvl="0">
      <w:start w:val="5"/>
      <w:numFmt w:val="decimal"/>
      <w:lvlText w:val="%1."/>
      <w:lvlJc w:val="left"/>
      <w:pPr>
        <w:ind w:left="360" w:hanging="360"/>
      </w:pPr>
      <w:rPr>
        <w:rFonts w:hint="default"/>
      </w:rPr>
    </w:lvl>
    <w:lvl w:ilvl="1">
      <w:start w:val="7"/>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9" w15:restartNumberingAfterBreak="0">
    <w:nsid w:val="34DE5658"/>
    <w:multiLevelType w:val="multilevel"/>
    <w:tmpl w:val="647C6EF2"/>
    <w:lvl w:ilvl="0">
      <w:start w:val="6"/>
      <w:numFmt w:val="decimal"/>
      <w:lvlText w:val="%1."/>
      <w:lvlJc w:val="left"/>
      <w:pPr>
        <w:ind w:left="360" w:hanging="360"/>
      </w:pPr>
      <w:rPr>
        <w:rFonts w:hint="default"/>
        <w:b/>
        <w:color w:val="auto"/>
      </w:rPr>
    </w:lvl>
    <w:lvl w:ilvl="1">
      <w:start w:val="1"/>
      <w:numFmt w:val="decimal"/>
      <w:lvlText w:val="%1.%2."/>
      <w:lvlJc w:val="left"/>
      <w:pPr>
        <w:ind w:left="1353" w:hanging="360"/>
      </w:pPr>
      <w:rPr>
        <w:rFonts w:hint="default"/>
        <w:b w:val="0"/>
        <w:color w:val="auto"/>
      </w:rPr>
    </w:lvl>
    <w:lvl w:ilvl="2">
      <w:start w:val="1"/>
      <w:numFmt w:val="decimal"/>
      <w:lvlText w:val="%1.%2.%3."/>
      <w:lvlJc w:val="left"/>
      <w:pPr>
        <w:ind w:left="2130" w:hanging="720"/>
      </w:pPr>
      <w:rPr>
        <w:rFonts w:hint="default"/>
        <w:color w:val="auto"/>
      </w:rPr>
    </w:lvl>
    <w:lvl w:ilvl="3">
      <w:start w:val="1"/>
      <w:numFmt w:val="decimal"/>
      <w:lvlText w:val="%1.%2.%3.%4."/>
      <w:lvlJc w:val="left"/>
      <w:pPr>
        <w:ind w:left="2835" w:hanging="720"/>
      </w:pPr>
      <w:rPr>
        <w:rFonts w:hint="default"/>
        <w:color w:val="auto"/>
      </w:rPr>
    </w:lvl>
    <w:lvl w:ilvl="4">
      <w:start w:val="1"/>
      <w:numFmt w:val="decimal"/>
      <w:lvlText w:val="%1.%2.%3.%4.%5."/>
      <w:lvlJc w:val="left"/>
      <w:pPr>
        <w:ind w:left="3900" w:hanging="1080"/>
      </w:pPr>
      <w:rPr>
        <w:rFonts w:hint="default"/>
        <w:color w:val="auto"/>
      </w:rPr>
    </w:lvl>
    <w:lvl w:ilvl="5">
      <w:start w:val="1"/>
      <w:numFmt w:val="decimal"/>
      <w:lvlText w:val="%1.%2.%3.%4.%5.%6."/>
      <w:lvlJc w:val="left"/>
      <w:pPr>
        <w:ind w:left="4605" w:hanging="1080"/>
      </w:pPr>
      <w:rPr>
        <w:rFonts w:hint="default"/>
        <w:color w:val="auto"/>
      </w:rPr>
    </w:lvl>
    <w:lvl w:ilvl="6">
      <w:start w:val="1"/>
      <w:numFmt w:val="decimal"/>
      <w:lvlText w:val="%1.%2.%3.%4.%5.%6.%7."/>
      <w:lvlJc w:val="left"/>
      <w:pPr>
        <w:ind w:left="5670" w:hanging="1440"/>
      </w:pPr>
      <w:rPr>
        <w:rFonts w:hint="default"/>
        <w:color w:val="auto"/>
      </w:rPr>
    </w:lvl>
    <w:lvl w:ilvl="7">
      <w:start w:val="1"/>
      <w:numFmt w:val="decimal"/>
      <w:lvlText w:val="%1.%2.%3.%4.%5.%6.%7.%8."/>
      <w:lvlJc w:val="left"/>
      <w:pPr>
        <w:ind w:left="6375" w:hanging="1440"/>
      </w:pPr>
      <w:rPr>
        <w:rFonts w:hint="default"/>
        <w:color w:val="auto"/>
      </w:rPr>
    </w:lvl>
    <w:lvl w:ilvl="8">
      <w:start w:val="1"/>
      <w:numFmt w:val="decimal"/>
      <w:lvlText w:val="%1.%2.%3.%4.%5.%6.%7.%8.%9."/>
      <w:lvlJc w:val="left"/>
      <w:pPr>
        <w:ind w:left="7440" w:hanging="1800"/>
      </w:pPr>
      <w:rPr>
        <w:rFonts w:hint="default"/>
        <w:color w:val="auto"/>
      </w:rPr>
    </w:lvl>
  </w:abstractNum>
  <w:abstractNum w:abstractNumId="10" w15:restartNumberingAfterBreak="0">
    <w:nsid w:val="3DFA680A"/>
    <w:multiLevelType w:val="hybridMultilevel"/>
    <w:tmpl w:val="3DF41D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44C5ADE"/>
    <w:multiLevelType w:val="hybridMultilevel"/>
    <w:tmpl w:val="5ED20C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A0B3EF8"/>
    <w:multiLevelType w:val="multilevel"/>
    <w:tmpl w:val="7C10D2CE"/>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1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F4A01DA"/>
    <w:multiLevelType w:val="multilevel"/>
    <w:tmpl w:val="3FFE6872"/>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788" w:hanging="504"/>
      </w:pPr>
      <w:rPr>
        <w:b w:val="0"/>
      </w:rPr>
    </w:lvl>
    <w:lvl w:ilvl="3">
      <w:start w:val="1"/>
      <w:numFmt w:val="bullet"/>
      <w:lvlText w:val=""/>
      <w:lvlJc w:val="left"/>
      <w:pPr>
        <w:ind w:left="1728" w:hanging="648"/>
      </w:pPr>
      <w:rPr>
        <w:rFonts w:ascii="Symbol" w:hAnsi="Symbol" w:hint="default"/>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5380ACF"/>
    <w:multiLevelType w:val="hybridMultilevel"/>
    <w:tmpl w:val="A816F0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C43477B"/>
    <w:multiLevelType w:val="multilevel"/>
    <w:tmpl w:val="98E87B0E"/>
    <w:lvl w:ilvl="0">
      <w:start w:val="1"/>
      <w:numFmt w:val="decimal"/>
      <w:lvlText w:val="%1."/>
      <w:lvlJc w:val="left"/>
      <w:pPr>
        <w:ind w:left="1069"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16" w15:restartNumberingAfterBreak="0">
    <w:nsid w:val="5CB1372F"/>
    <w:multiLevelType w:val="hybridMultilevel"/>
    <w:tmpl w:val="71D45E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3C72110"/>
    <w:multiLevelType w:val="multilevel"/>
    <w:tmpl w:val="647C6EF2"/>
    <w:lvl w:ilvl="0">
      <w:start w:val="6"/>
      <w:numFmt w:val="decimal"/>
      <w:lvlText w:val="%1."/>
      <w:lvlJc w:val="left"/>
      <w:pPr>
        <w:ind w:left="360" w:hanging="360"/>
      </w:pPr>
      <w:rPr>
        <w:rFonts w:hint="default"/>
        <w:b/>
        <w:color w:val="auto"/>
      </w:rPr>
    </w:lvl>
    <w:lvl w:ilvl="1">
      <w:start w:val="1"/>
      <w:numFmt w:val="decimal"/>
      <w:lvlText w:val="%1.%2."/>
      <w:lvlJc w:val="left"/>
      <w:pPr>
        <w:ind w:left="1353" w:hanging="360"/>
      </w:pPr>
      <w:rPr>
        <w:rFonts w:hint="default"/>
        <w:b w:val="0"/>
        <w:color w:val="auto"/>
      </w:rPr>
    </w:lvl>
    <w:lvl w:ilvl="2">
      <w:start w:val="1"/>
      <w:numFmt w:val="decimal"/>
      <w:lvlText w:val="%1.%2.%3."/>
      <w:lvlJc w:val="left"/>
      <w:pPr>
        <w:ind w:left="2130" w:hanging="720"/>
      </w:pPr>
      <w:rPr>
        <w:rFonts w:hint="default"/>
        <w:color w:val="auto"/>
      </w:rPr>
    </w:lvl>
    <w:lvl w:ilvl="3">
      <w:start w:val="1"/>
      <w:numFmt w:val="decimal"/>
      <w:lvlText w:val="%1.%2.%3.%4."/>
      <w:lvlJc w:val="left"/>
      <w:pPr>
        <w:ind w:left="2835" w:hanging="720"/>
      </w:pPr>
      <w:rPr>
        <w:rFonts w:hint="default"/>
        <w:color w:val="auto"/>
      </w:rPr>
    </w:lvl>
    <w:lvl w:ilvl="4">
      <w:start w:val="1"/>
      <w:numFmt w:val="decimal"/>
      <w:lvlText w:val="%1.%2.%3.%4.%5."/>
      <w:lvlJc w:val="left"/>
      <w:pPr>
        <w:ind w:left="3900" w:hanging="1080"/>
      </w:pPr>
      <w:rPr>
        <w:rFonts w:hint="default"/>
        <w:color w:val="auto"/>
      </w:rPr>
    </w:lvl>
    <w:lvl w:ilvl="5">
      <w:start w:val="1"/>
      <w:numFmt w:val="decimal"/>
      <w:lvlText w:val="%1.%2.%3.%4.%5.%6."/>
      <w:lvlJc w:val="left"/>
      <w:pPr>
        <w:ind w:left="4605" w:hanging="1080"/>
      </w:pPr>
      <w:rPr>
        <w:rFonts w:hint="default"/>
        <w:color w:val="auto"/>
      </w:rPr>
    </w:lvl>
    <w:lvl w:ilvl="6">
      <w:start w:val="1"/>
      <w:numFmt w:val="decimal"/>
      <w:lvlText w:val="%1.%2.%3.%4.%5.%6.%7."/>
      <w:lvlJc w:val="left"/>
      <w:pPr>
        <w:ind w:left="5670" w:hanging="1440"/>
      </w:pPr>
      <w:rPr>
        <w:rFonts w:hint="default"/>
        <w:color w:val="auto"/>
      </w:rPr>
    </w:lvl>
    <w:lvl w:ilvl="7">
      <w:start w:val="1"/>
      <w:numFmt w:val="decimal"/>
      <w:lvlText w:val="%1.%2.%3.%4.%5.%6.%7.%8."/>
      <w:lvlJc w:val="left"/>
      <w:pPr>
        <w:ind w:left="6375" w:hanging="1440"/>
      </w:pPr>
      <w:rPr>
        <w:rFonts w:hint="default"/>
        <w:color w:val="auto"/>
      </w:rPr>
    </w:lvl>
    <w:lvl w:ilvl="8">
      <w:start w:val="1"/>
      <w:numFmt w:val="decimal"/>
      <w:lvlText w:val="%1.%2.%3.%4.%5.%6.%7.%8.%9."/>
      <w:lvlJc w:val="left"/>
      <w:pPr>
        <w:ind w:left="7440" w:hanging="1800"/>
      </w:pPr>
      <w:rPr>
        <w:rFonts w:hint="default"/>
        <w:color w:val="auto"/>
      </w:rPr>
    </w:lvl>
  </w:abstractNum>
  <w:abstractNum w:abstractNumId="18" w15:restartNumberingAfterBreak="0">
    <w:nsid w:val="64140D74"/>
    <w:multiLevelType w:val="hybridMultilevel"/>
    <w:tmpl w:val="C10A53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804252F"/>
    <w:multiLevelType w:val="multilevel"/>
    <w:tmpl w:val="1B90A404"/>
    <w:lvl w:ilvl="0">
      <w:start w:val="1"/>
      <w:numFmt w:val="decimal"/>
      <w:lvlText w:val="%1."/>
      <w:lvlJc w:val="left"/>
      <w:pPr>
        <w:ind w:left="1211" w:hanging="360"/>
      </w:pPr>
      <w:rPr>
        <w:rFonts w:hint="default"/>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95F246B"/>
    <w:multiLevelType w:val="multilevel"/>
    <w:tmpl w:val="FE56E49E"/>
    <w:lvl w:ilvl="0">
      <w:start w:val="1"/>
      <w:numFmt w:val="decimal"/>
      <w:lvlText w:val="%1."/>
      <w:lvlJc w:val="left"/>
      <w:pPr>
        <w:tabs>
          <w:tab w:val="num" w:pos="360"/>
        </w:tabs>
        <w:ind w:left="360" w:hanging="360"/>
      </w:pPr>
    </w:lvl>
    <w:lvl w:ilvl="1">
      <w:start w:val="1"/>
      <w:numFmt w:val="decimal"/>
      <w:pStyle w:val="ConsNor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708D2AD9"/>
    <w:multiLevelType w:val="multilevel"/>
    <w:tmpl w:val="1018DBF2"/>
    <w:lvl w:ilvl="0">
      <w:start w:val="5"/>
      <w:numFmt w:val="decimal"/>
      <w:lvlText w:val="%1."/>
      <w:lvlJc w:val="left"/>
      <w:pPr>
        <w:ind w:left="360" w:hanging="360"/>
      </w:pPr>
      <w:rPr>
        <w:rFonts w:hint="default"/>
        <w:color w:val="auto"/>
      </w:rPr>
    </w:lvl>
    <w:lvl w:ilvl="1">
      <w:start w:val="7"/>
      <w:numFmt w:val="decimal"/>
      <w:lvlText w:val="%1.%2."/>
      <w:lvlJc w:val="left"/>
      <w:pPr>
        <w:ind w:left="1211" w:hanging="360"/>
      </w:pPr>
      <w:rPr>
        <w:rFonts w:hint="default"/>
        <w:color w:val="auto"/>
      </w:rPr>
    </w:lvl>
    <w:lvl w:ilvl="2">
      <w:start w:val="1"/>
      <w:numFmt w:val="decimal"/>
      <w:lvlText w:val="%1.%2.%3."/>
      <w:lvlJc w:val="left"/>
      <w:pPr>
        <w:ind w:left="2130" w:hanging="720"/>
      </w:pPr>
      <w:rPr>
        <w:rFonts w:hint="default"/>
        <w:color w:val="auto"/>
      </w:rPr>
    </w:lvl>
    <w:lvl w:ilvl="3">
      <w:start w:val="1"/>
      <w:numFmt w:val="decimal"/>
      <w:lvlText w:val="%1.%2.%3.%4."/>
      <w:lvlJc w:val="left"/>
      <w:pPr>
        <w:ind w:left="2835" w:hanging="720"/>
      </w:pPr>
      <w:rPr>
        <w:rFonts w:hint="default"/>
        <w:color w:val="auto"/>
      </w:rPr>
    </w:lvl>
    <w:lvl w:ilvl="4">
      <w:start w:val="1"/>
      <w:numFmt w:val="decimal"/>
      <w:lvlText w:val="%1.%2.%3.%4.%5."/>
      <w:lvlJc w:val="left"/>
      <w:pPr>
        <w:ind w:left="3900" w:hanging="1080"/>
      </w:pPr>
      <w:rPr>
        <w:rFonts w:hint="default"/>
        <w:color w:val="auto"/>
      </w:rPr>
    </w:lvl>
    <w:lvl w:ilvl="5">
      <w:start w:val="1"/>
      <w:numFmt w:val="decimal"/>
      <w:lvlText w:val="%1.%2.%3.%4.%5.%6."/>
      <w:lvlJc w:val="left"/>
      <w:pPr>
        <w:ind w:left="4605" w:hanging="1080"/>
      </w:pPr>
      <w:rPr>
        <w:rFonts w:hint="default"/>
        <w:color w:val="auto"/>
      </w:rPr>
    </w:lvl>
    <w:lvl w:ilvl="6">
      <w:start w:val="1"/>
      <w:numFmt w:val="decimal"/>
      <w:lvlText w:val="%1.%2.%3.%4.%5.%6.%7."/>
      <w:lvlJc w:val="left"/>
      <w:pPr>
        <w:ind w:left="5670" w:hanging="1440"/>
      </w:pPr>
      <w:rPr>
        <w:rFonts w:hint="default"/>
        <w:color w:val="auto"/>
      </w:rPr>
    </w:lvl>
    <w:lvl w:ilvl="7">
      <w:start w:val="1"/>
      <w:numFmt w:val="decimal"/>
      <w:lvlText w:val="%1.%2.%3.%4.%5.%6.%7.%8."/>
      <w:lvlJc w:val="left"/>
      <w:pPr>
        <w:ind w:left="6375" w:hanging="1440"/>
      </w:pPr>
      <w:rPr>
        <w:rFonts w:hint="default"/>
        <w:color w:val="auto"/>
      </w:rPr>
    </w:lvl>
    <w:lvl w:ilvl="8">
      <w:start w:val="1"/>
      <w:numFmt w:val="decimal"/>
      <w:lvlText w:val="%1.%2.%3.%4.%5.%6.%7.%8.%9."/>
      <w:lvlJc w:val="left"/>
      <w:pPr>
        <w:ind w:left="7440" w:hanging="1800"/>
      </w:pPr>
      <w:rPr>
        <w:rFonts w:hint="default"/>
        <w:color w:val="auto"/>
      </w:rPr>
    </w:lvl>
  </w:abstractNum>
  <w:abstractNum w:abstractNumId="22" w15:restartNumberingAfterBreak="0">
    <w:nsid w:val="76516348"/>
    <w:multiLevelType w:val="multilevel"/>
    <w:tmpl w:val="649A0476"/>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bullet"/>
      <w:lvlText w:val=""/>
      <w:lvlJc w:val="left"/>
      <w:pPr>
        <w:ind w:left="788" w:hanging="504"/>
      </w:pPr>
      <w:rPr>
        <w:rFonts w:ascii="Symbol" w:hAnsi="Symbol" w:hint="default"/>
        <w:b w:val="0"/>
      </w:rPr>
    </w:lvl>
    <w:lvl w:ilvl="3">
      <w:start w:val="1"/>
      <w:numFmt w:val="bullet"/>
      <w:lvlText w:val=""/>
      <w:lvlJc w:val="left"/>
      <w:pPr>
        <w:ind w:left="1728" w:hanging="648"/>
      </w:pPr>
      <w:rPr>
        <w:rFonts w:ascii="Symbol" w:hAnsi="Symbol" w:hint="default"/>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E5A0953"/>
    <w:multiLevelType w:val="multilevel"/>
    <w:tmpl w:val="33A6EE3A"/>
    <w:lvl w:ilvl="0">
      <w:start w:val="10"/>
      <w:numFmt w:val="decimal"/>
      <w:lvlText w:val="%1."/>
      <w:lvlJc w:val="left"/>
      <w:pPr>
        <w:ind w:left="480" w:hanging="480"/>
      </w:pPr>
      <w:rPr>
        <w:rFonts w:hint="default"/>
        <w:b/>
      </w:rPr>
    </w:lvl>
    <w:lvl w:ilvl="1">
      <w:start w:val="6"/>
      <w:numFmt w:val="decimal"/>
      <w:lvlText w:val="%1.%2."/>
      <w:lvlJc w:val="left"/>
      <w:pPr>
        <w:ind w:left="1047" w:hanging="48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24" w15:restartNumberingAfterBreak="0">
    <w:nsid w:val="7F344498"/>
    <w:multiLevelType w:val="hybridMultilevel"/>
    <w:tmpl w:val="8968EECC"/>
    <w:lvl w:ilvl="0" w:tplc="7B584BD6">
      <w:start w:val="1"/>
      <w:numFmt w:val="bullet"/>
      <w:lvlText w:val="-"/>
      <w:lvlJc w:val="left"/>
      <w:pPr>
        <w:ind w:left="720" w:hanging="360"/>
      </w:pPr>
      <w:rPr>
        <w:rFonts w:ascii="Calibri" w:hAnsi="Calibri"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21"/>
  </w:num>
  <w:num w:numId="3">
    <w:abstractNumId w:val="9"/>
  </w:num>
  <w:num w:numId="4">
    <w:abstractNumId w:val="23"/>
  </w:num>
  <w:num w:numId="5">
    <w:abstractNumId w:val="14"/>
  </w:num>
  <w:num w:numId="6">
    <w:abstractNumId w:val="24"/>
  </w:num>
  <w:num w:numId="7">
    <w:abstractNumId w:val="1"/>
  </w:num>
  <w:num w:numId="8">
    <w:abstractNumId w:val="4"/>
  </w:num>
  <w:num w:numId="9">
    <w:abstractNumId w:val="16"/>
  </w:num>
  <w:num w:numId="10">
    <w:abstractNumId w:val="20"/>
  </w:num>
  <w:num w:numId="11">
    <w:abstractNumId w:val="7"/>
  </w:num>
  <w:num w:numId="12">
    <w:abstractNumId w:val="13"/>
  </w:num>
  <w:num w:numId="13">
    <w:abstractNumId w:val="0"/>
  </w:num>
  <w:num w:numId="14">
    <w:abstractNumId w:val="6"/>
  </w:num>
  <w:num w:numId="15">
    <w:abstractNumId w:val="22"/>
  </w:num>
  <w:num w:numId="16">
    <w:abstractNumId w:val="10"/>
  </w:num>
  <w:num w:numId="17">
    <w:abstractNumId w:val="11"/>
  </w:num>
  <w:num w:numId="18">
    <w:abstractNumId w:val="18"/>
  </w:num>
  <w:num w:numId="19">
    <w:abstractNumId w:val="5"/>
  </w:num>
  <w:num w:numId="20">
    <w:abstractNumId w:val="3"/>
  </w:num>
  <w:num w:numId="21">
    <w:abstractNumId w:val="8"/>
  </w:num>
  <w:num w:numId="22">
    <w:abstractNumId w:val="2"/>
  </w:num>
  <w:num w:numId="23">
    <w:abstractNumId w:val="19"/>
  </w:num>
  <w:num w:numId="24">
    <w:abstractNumId w:val="17"/>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307"/>
    <w:rsid w:val="00014294"/>
    <w:rsid w:val="000174E2"/>
    <w:rsid w:val="000178E3"/>
    <w:rsid w:val="00023B74"/>
    <w:rsid w:val="00023E33"/>
    <w:rsid w:val="00033933"/>
    <w:rsid w:val="0003394B"/>
    <w:rsid w:val="00033A26"/>
    <w:rsid w:val="000357EE"/>
    <w:rsid w:val="00037444"/>
    <w:rsid w:val="00042525"/>
    <w:rsid w:val="00043C27"/>
    <w:rsid w:val="00045471"/>
    <w:rsid w:val="00045541"/>
    <w:rsid w:val="00045DEB"/>
    <w:rsid w:val="00051003"/>
    <w:rsid w:val="000525A6"/>
    <w:rsid w:val="00060E8A"/>
    <w:rsid w:val="00073D23"/>
    <w:rsid w:val="00077DF3"/>
    <w:rsid w:val="00080E64"/>
    <w:rsid w:val="0008750A"/>
    <w:rsid w:val="00090B20"/>
    <w:rsid w:val="00093E88"/>
    <w:rsid w:val="0009492F"/>
    <w:rsid w:val="000949A4"/>
    <w:rsid w:val="000A33ED"/>
    <w:rsid w:val="000A35C8"/>
    <w:rsid w:val="000A3929"/>
    <w:rsid w:val="000A4AEA"/>
    <w:rsid w:val="000B06C1"/>
    <w:rsid w:val="000B3DF0"/>
    <w:rsid w:val="000B5309"/>
    <w:rsid w:val="000B68F5"/>
    <w:rsid w:val="000F06D3"/>
    <w:rsid w:val="000F10D0"/>
    <w:rsid w:val="000F41C8"/>
    <w:rsid w:val="000F44CF"/>
    <w:rsid w:val="000F7168"/>
    <w:rsid w:val="00105DEE"/>
    <w:rsid w:val="00112851"/>
    <w:rsid w:val="00112DFA"/>
    <w:rsid w:val="00113E90"/>
    <w:rsid w:val="00120AD8"/>
    <w:rsid w:val="00124EEA"/>
    <w:rsid w:val="00131DBF"/>
    <w:rsid w:val="001356B9"/>
    <w:rsid w:val="0013718C"/>
    <w:rsid w:val="00145F89"/>
    <w:rsid w:val="0014758F"/>
    <w:rsid w:val="00151811"/>
    <w:rsid w:val="0015486A"/>
    <w:rsid w:val="001551C7"/>
    <w:rsid w:val="0016148E"/>
    <w:rsid w:val="00162D55"/>
    <w:rsid w:val="001662D8"/>
    <w:rsid w:val="00166402"/>
    <w:rsid w:val="00175951"/>
    <w:rsid w:val="001766D1"/>
    <w:rsid w:val="0017680E"/>
    <w:rsid w:val="00181CF1"/>
    <w:rsid w:val="001871FF"/>
    <w:rsid w:val="001872B4"/>
    <w:rsid w:val="0018733B"/>
    <w:rsid w:val="001935CF"/>
    <w:rsid w:val="00195469"/>
    <w:rsid w:val="00195D5C"/>
    <w:rsid w:val="001A4F31"/>
    <w:rsid w:val="001B6A82"/>
    <w:rsid w:val="001C0AB5"/>
    <w:rsid w:val="001C363E"/>
    <w:rsid w:val="001C3BE8"/>
    <w:rsid w:val="001C5110"/>
    <w:rsid w:val="001D251F"/>
    <w:rsid w:val="001D3A9C"/>
    <w:rsid w:val="001D5996"/>
    <w:rsid w:val="001D5EDF"/>
    <w:rsid w:val="001D7287"/>
    <w:rsid w:val="001E285E"/>
    <w:rsid w:val="001E2ECB"/>
    <w:rsid w:val="001E401D"/>
    <w:rsid w:val="001F62E9"/>
    <w:rsid w:val="00235C42"/>
    <w:rsid w:val="00236272"/>
    <w:rsid w:val="00243457"/>
    <w:rsid w:val="0025435D"/>
    <w:rsid w:val="00262D24"/>
    <w:rsid w:val="00264170"/>
    <w:rsid w:val="0027026A"/>
    <w:rsid w:val="002718BF"/>
    <w:rsid w:val="00271BFF"/>
    <w:rsid w:val="002742F2"/>
    <w:rsid w:val="002769F3"/>
    <w:rsid w:val="002820E4"/>
    <w:rsid w:val="0028266F"/>
    <w:rsid w:val="00290563"/>
    <w:rsid w:val="0029327E"/>
    <w:rsid w:val="00297E24"/>
    <w:rsid w:val="002B05A2"/>
    <w:rsid w:val="002B17B7"/>
    <w:rsid w:val="002B2BBC"/>
    <w:rsid w:val="002B5798"/>
    <w:rsid w:val="002C7D09"/>
    <w:rsid w:val="002D433B"/>
    <w:rsid w:val="002E5107"/>
    <w:rsid w:val="002E571B"/>
    <w:rsid w:val="002F1B42"/>
    <w:rsid w:val="002F268E"/>
    <w:rsid w:val="00301CA6"/>
    <w:rsid w:val="003042CF"/>
    <w:rsid w:val="00310A12"/>
    <w:rsid w:val="00314504"/>
    <w:rsid w:val="00314F25"/>
    <w:rsid w:val="00317BF7"/>
    <w:rsid w:val="00317E0D"/>
    <w:rsid w:val="0032299D"/>
    <w:rsid w:val="00323B35"/>
    <w:rsid w:val="00327742"/>
    <w:rsid w:val="00333F10"/>
    <w:rsid w:val="00341583"/>
    <w:rsid w:val="0034297D"/>
    <w:rsid w:val="0034514F"/>
    <w:rsid w:val="0035361A"/>
    <w:rsid w:val="00356DBF"/>
    <w:rsid w:val="00360B74"/>
    <w:rsid w:val="00360C42"/>
    <w:rsid w:val="00364895"/>
    <w:rsid w:val="003723BA"/>
    <w:rsid w:val="003775B5"/>
    <w:rsid w:val="00384FE2"/>
    <w:rsid w:val="00385307"/>
    <w:rsid w:val="003873F7"/>
    <w:rsid w:val="00394EAC"/>
    <w:rsid w:val="003B2D5A"/>
    <w:rsid w:val="003C2D01"/>
    <w:rsid w:val="003C4745"/>
    <w:rsid w:val="003C64D7"/>
    <w:rsid w:val="003D56E2"/>
    <w:rsid w:val="003E022A"/>
    <w:rsid w:val="003E41AC"/>
    <w:rsid w:val="003E73BA"/>
    <w:rsid w:val="003F192E"/>
    <w:rsid w:val="003F79EE"/>
    <w:rsid w:val="00400099"/>
    <w:rsid w:val="00406EB8"/>
    <w:rsid w:val="00410835"/>
    <w:rsid w:val="0041109F"/>
    <w:rsid w:val="00414E13"/>
    <w:rsid w:val="004154BA"/>
    <w:rsid w:val="00416D2B"/>
    <w:rsid w:val="00420E9F"/>
    <w:rsid w:val="004221D6"/>
    <w:rsid w:val="00423396"/>
    <w:rsid w:val="004236E2"/>
    <w:rsid w:val="00426B70"/>
    <w:rsid w:val="00431A24"/>
    <w:rsid w:val="0043462E"/>
    <w:rsid w:val="00437D6B"/>
    <w:rsid w:val="00444A1A"/>
    <w:rsid w:val="00454322"/>
    <w:rsid w:val="00456CD0"/>
    <w:rsid w:val="004609FF"/>
    <w:rsid w:val="00461E30"/>
    <w:rsid w:val="00463079"/>
    <w:rsid w:val="00465DEA"/>
    <w:rsid w:val="00471FBC"/>
    <w:rsid w:val="00477C06"/>
    <w:rsid w:val="00491CED"/>
    <w:rsid w:val="004927FA"/>
    <w:rsid w:val="00492C18"/>
    <w:rsid w:val="00497260"/>
    <w:rsid w:val="004A1274"/>
    <w:rsid w:val="004A3D38"/>
    <w:rsid w:val="004B174B"/>
    <w:rsid w:val="004C184E"/>
    <w:rsid w:val="004C50BF"/>
    <w:rsid w:val="004D0365"/>
    <w:rsid w:val="004D57D3"/>
    <w:rsid w:val="004E5A8C"/>
    <w:rsid w:val="004F001F"/>
    <w:rsid w:val="004F3C69"/>
    <w:rsid w:val="00504272"/>
    <w:rsid w:val="0051778A"/>
    <w:rsid w:val="0052461D"/>
    <w:rsid w:val="00525162"/>
    <w:rsid w:val="00525C6B"/>
    <w:rsid w:val="00526B11"/>
    <w:rsid w:val="005372F0"/>
    <w:rsid w:val="005439E5"/>
    <w:rsid w:val="00543F46"/>
    <w:rsid w:val="00544A12"/>
    <w:rsid w:val="00544CA2"/>
    <w:rsid w:val="0054584F"/>
    <w:rsid w:val="00551E16"/>
    <w:rsid w:val="00555530"/>
    <w:rsid w:val="005664B5"/>
    <w:rsid w:val="005716F9"/>
    <w:rsid w:val="00573380"/>
    <w:rsid w:val="00576135"/>
    <w:rsid w:val="00577169"/>
    <w:rsid w:val="00583F1B"/>
    <w:rsid w:val="00584F28"/>
    <w:rsid w:val="0058550C"/>
    <w:rsid w:val="00597B58"/>
    <w:rsid w:val="005A5C33"/>
    <w:rsid w:val="005A630A"/>
    <w:rsid w:val="005B50FF"/>
    <w:rsid w:val="005D7901"/>
    <w:rsid w:val="005E0F51"/>
    <w:rsid w:val="005E7323"/>
    <w:rsid w:val="005F028C"/>
    <w:rsid w:val="005F3701"/>
    <w:rsid w:val="005F5970"/>
    <w:rsid w:val="006074A4"/>
    <w:rsid w:val="00610A21"/>
    <w:rsid w:val="00614BAE"/>
    <w:rsid w:val="00620664"/>
    <w:rsid w:val="006221AB"/>
    <w:rsid w:val="00625C50"/>
    <w:rsid w:val="00627E05"/>
    <w:rsid w:val="00645968"/>
    <w:rsid w:val="00651184"/>
    <w:rsid w:val="00651720"/>
    <w:rsid w:val="006548DB"/>
    <w:rsid w:val="00660668"/>
    <w:rsid w:val="00660F79"/>
    <w:rsid w:val="00667CC7"/>
    <w:rsid w:val="00692ABB"/>
    <w:rsid w:val="00693A0F"/>
    <w:rsid w:val="006A0398"/>
    <w:rsid w:val="006A34E8"/>
    <w:rsid w:val="006A457D"/>
    <w:rsid w:val="006B21C8"/>
    <w:rsid w:val="006B5336"/>
    <w:rsid w:val="006B57BF"/>
    <w:rsid w:val="006B7CCA"/>
    <w:rsid w:val="006C4DDF"/>
    <w:rsid w:val="006C536D"/>
    <w:rsid w:val="006D4C58"/>
    <w:rsid w:val="006D4E35"/>
    <w:rsid w:val="006D6169"/>
    <w:rsid w:val="006D6229"/>
    <w:rsid w:val="006D7883"/>
    <w:rsid w:val="006E4E42"/>
    <w:rsid w:val="006E64ED"/>
    <w:rsid w:val="006F3A83"/>
    <w:rsid w:val="006F4B4B"/>
    <w:rsid w:val="006F4BC0"/>
    <w:rsid w:val="006F4E38"/>
    <w:rsid w:val="006F7565"/>
    <w:rsid w:val="007100CC"/>
    <w:rsid w:val="00710189"/>
    <w:rsid w:val="00711727"/>
    <w:rsid w:val="00715628"/>
    <w:rsid w:val="00717760"/>
    <w:rsid w:val="00720DB1"/>
    <w:rsid w:val="00727B6D"/>
    <w:rsid w:val="007338C8"/>
    <w:rsid w:val="00765AE5"/>
    <w:rsid w:val="00770395"/>
    <w:rsid w:val="00775CE5"/>
    <w:rsid w:val="00782E93"/>
    <w:rsid w:val="007957AD"/>
    <w:rsid w:val="00795AA4"/>
    <w:rsid w:val="007A199A"/>
    <w:rsid w:val="007B4D67"/>
    <w:rsid w:val="007C26AC"/>
    <w:rsid w:val="007C7137"/>
    <w:rsid w:val="007E21A1"/>
    <w:rsid w:val="007E3B4A"/>
    <w:rsid w:val="007E44FB"/>
    <w:rsid w:val="007F0A53"/>
    <w:rsid w:val="007F3622"/>
    <w:rsid w:val="007F4EF6"/>
    <w:rsid w:val="007F5944"/>
    <w:rsid w:val="007F59D0"/>
    <w:rsid w:val="007F60E1"/>
    <w:rsid w:val="00800673"/>
    <w:rsid w:val="0080196C"/>
    <w:rsid w:val="00803F0E"/>
    <w:rsid w:val="00805A30"/>
    <w:rsid w:val="00827B41"/>
    <w:rsid w:val="0083123A"/>
    <w:rsid w:val="00832200"/>
    <w:rsid w:val="00836B52"/>
    <w:rsid w:val="0085258A"/>
    <w:rsid w:val="0085780B"/>
    <w:rsid w:val="008607E9"/>
    <w:rsid w:val="00861BD7"/>
    <w:rsid w:val="0086624B"/>
    <w:rsid w:val="00873882"/>
    <w:rsid w:val="00891445"/>
    <w:rsid w:val="00894C7B"/>
    <w:rsid w:val="008A330F"/>
    <w:rsid w:val="008A6695"/>
    <w:rsid w:val="008A6BB9"/>
    <w:rsid w:val="008A796E"/>
    <w:rsid w:val="008A7A49"/>
    <w:rsid w:val="008A7A71"/>
    <w:rsid w:val="008B1540"/>
    <w:rsid w:val="008B2487"/>
    <w:rsid w:val="008B3436"/>
    <w:rsid w:val="008B3D10"/>
    <w:rsid w:val="008C1C35"/>
    <w:rsid w:val="008C605C"/>
    <w:rsid w:val="008C640E"/>
    <w:rsid w:val="008C7B19"/>
    <w:rsid w:val="008D1597"/>
    <w:rsid w:val="008D2633"/>
    <w:rsid w:val="008D3ADF"/>
    <w:rsid w:val="008D401C"/>
    <w:rsid w:val="008D401E"/>
    <w:rsid w:val="008D435F"/>
    <w:rsid w:val="008D5602"/>
    <w:rsid w:val="008E1459"/>
    <w:rsid w:val="008E6510"/>
    <w:rsid w:val="008E6ADF"/>
    <w:rsid w:val="00902F65"/>
    <w:rsid w:val="009033F3"/>
    <w:rsid w:val="00904659"/>
    <w:rsid w:val="009075A6"/>
    <w:rsid w:val="00910760"/>
    <w:rsid w:val="009146D6"/>
    <w:rsid w:val="00927DB6"/>
    <w:rsid w:val="00930A8B"/>
    <w:rsid w:val="00931C8E"/>
    <w:rsid w:val="00932642"/>
    <w:rsid w:val="0093296E"/>
    <w:rsid w:val="00934A22"/>
    <w:rsid w:val="009361B2"/>
    <w:rsid w:val="00936D12"/>
    <w:rsid w:val="009400E7"/>
    <w:rsid w:val="00951321"/>
    <w:rsid w:val="00953B35"/>
    <w:rsid w:val="009549F7"/>
    <w:rsid w:val="009568EC"/>
    <w:rsid w:val="0095778E"/>
    <w:rsid w:val="00957967"/>
    <w:rsid w:val="0096194E"/>
    <w:rsid w:val="00962B69"/>
    <w:rsid w:val="009630B5"/>
    <w:rsid w:val="009631AB"/>
    <w:rsid w:val="00965801"/>
    <w:rsid w:val="00974ED8"/>
    <w:rsid w:val="00975A1F"/>
    <w:rsid w:val="009765A1"/>
    <w:rsid w:val="00976913"/>
    <w:rsid w:val="00977231"/>
    <w:rsid w:val="00983567"/>
    <w:rsid w:val="00983D02"/>
    <w:rsid w:val="00990BC7"/>
    <w:rsid w:val="009963BB"/>
    <w:rsid w:val="009A124A"/>
    <w:rsid w:val="009A40B7"/>
    <w:rsid w:val="009A5BC2"/>
    <w:rsid w:val="009B00C7"/>
    <w:rsid w:val="009B0BCB"/>
    <w:rsid w:val="009B2D64"/>
    <w:rsid w:val="009B6C2C"/>
    <w:rsid w:val="009C48E7"/>
    <w:rsid w:val="009C5BE0"/>
    <w:rsid w:val="009D2736"/>
    <w:rsid w:val="009D2B85"/>
    <w:rsid w:val="009E42FC"/>
    <w:rsid w:val="009E5CAB"/>
    <w:rsid w:val="009E6498"/>
    <w:rsid w:val="009F091B"/>
    <w:rsid w:val="009F0FF6"/>
    <w:rsid w:val="00A01085"/>
    <w:rsid w:val="00A103A9"/>
    <w:rsid w:val="00A130BE"/>
    <w:rsid w:val="00A144B4"/>
    <w:rsid w:val="00A1496C"/>
    <w:rsid w:val="00A16066"/>
    <w:rsid w:val="00A2248E"/>
    <w:rsid w:val="00A261B1"/>
    <w:rsid w:val="00A2777E"/>
    <w:rsid w:val="00A27B7A"/>
    <w:rsid w:val="00A302B0"/>
    <w:rsid w:val="00A31C61"/>
    <w:rsid w:val="00A35D9B"/>
    <w:rsid w:val="00A36E4A"/>
    <w:rsid w:val="00A40491"/>
    <w:rsid w:val="00A411C4"/>
    <w:rsid w:val="00A42B20"/>
    <w:rsid w:val="00A50996"/>
    <w:rsid w:val="00A528D1"/>
    <w:rsid w:val="00A647F3"/>
    <w:rsid w:val="00A72194"/>
    <w:rsid w:val="00A82EF3"/>
    <w:rsid w:val="00A850E3"/>
    <w:rsid w:val="00A93C46"/>
    <w:rsid w:val="00A9519E"/>
    <w:rsid w:val="00A95679"/>
    <w:rsid w:val="00A965B0"/>
    <w:rsid w:val="00AB390E"/>
    <w:rsid w:val="00AB5EAD"/>
    <w:rsid w:val="00AC11AF"/>
    <w:rsid w:val="00AC6474"/>
    <w:rsid w:val="00AC6D78"/>
    <w:rsid w:val="00AC7046"/>
    <w:rsid w:val="00AC77F5"/>
    <w:rsid w:val="00AD253A"/>
    <w:rsid w:val="00AD4109"/>
    <w:rsid w:val="00AD6668"/>
    <w:rsid w:val="00AE6B1E"/>
    <w:rsid w:val="00AF068F"/>
    <w:rsid w:val="00AF0E1F"/>
    <w:rsid w:val="00AF430B"/>
    <w:rsid w:val="00B07489"/>
    <w:rsid w:val="00B0782A"/>
    <w:rsid w:val="00B12B38"/>
    <w:rsid w:val="00B16D1E"/>
    <w:rsid w:val="00B17CAF"/>
    <w:rsid w:val="00B204DF"/>
    <w:rsid w:val="00B20BD6"/>
    <w:rsid w:val="00B226C0"/>
    <w:rsid w:val="00B24F28"/>
    <w:rsid w:val="00B2695E"/>
    <w:rsid w:val="00B51604"/>
    <w:rsid w:val="00B564B2"/>
    <w:rsid w:val="00B566EC"/>
    <w:rsid w:val="00B6689C"/>
    <w:rsid w:val="00B73FFA"/>
    <w:rsid w:val="00B85588"/>
    <w:rsid w:val="00B93364"/>
    <w:rsid w:val="00BA6A8F"/>
    <w:rsid w:val="00BA79E2"/>
    <w:rsid w:val="00BB1432"/>
    <w:rsid w:val="00BB3295"/>
    <w:rsid w:val="00BB32C4"/>
    <w:rsid w:val="00BC1797"/>
    <w:rsid w:val="00BC311C"/>
    <w:rsid w:val="00BD1C01"/>
    <w:rsid w:val="00BE0F7E"/>
    <w:rsid w:val="00BE1FC1"/>
    <w:rsid w:val="00BE49D3"/>
    <w:rsid w:val="00BE55E8"/>
    <w:rsid w:val="00BF68A0"/>
    <w:rsid w:val="00C03238"/>
    <w:rsid w:val="00C05180"/>
    <w:rsid w:val="00C05BF1"/>
    <w:rsid w:val="00C0679D"/>
    <w:rsid w:val="00C151D0"/>
    <w:rsid w:val="00C151EE"/>
    <w:rsid w:val="00C21716"/>
    <w:rsid w:val="00C219F1"/>
    <w:rsid w:val="00C24D9B"/>
    <w:rsid w:val="00C32D80"/>
    <w:rsid w:val="00C33D3A"/>
    <w:rsid w:val="00C33DD1"/>
    <w:rsid w:val="00C43F9B"/>
    <w:rsid w:val="00C46363"/>
    <w:rsid w:val="00C46E72"/>
    <w:rsid w:val="00C47CDB"/>
    <w:rsid w:val="00C531A9"/>
    <w:rsid w:val="00C60E3D"/>
    <w:rsid w:val="00C631C3"/>
    <w:rsid w:val="00C66FB7"/>
    <w:rsid w:val="00C67C00"/>
    <w:rsid w:val="00C8041F"/>
    <w:rsid w:val="00C80BAD"/>
    <w:rsid w:val="00C84276"/>
    <w:rsid w:val="00C90252"/>
    <w:rsid w:val="00C97371"/>
    <w:rsid w:val="00CA35B8"/>
    <w:rsid w:val="00CA4358"/>
    <w:rsid w:val="00CA4AFF"/>
    <w:rsid w:val="00CB0436"/>
    <w:rsid w:val="00CB21F8"/>
    <w:rsid w:val="00CB3289"/>
    <w:rsid w:val="00CB3996"/>
    <w:rsid w:val="00CB3D18"/>
    <w:rsid w:val="00CB634C"/>
    <w:rsid w:val="00CB69FA"/>
    <w:rsid w:val="00CC3D73"/>
    <w:rsid w:val="00CC4C85"/>
    <w:rsid w:val="00CC7B54"/>
    <w:rsid w:val="00CD25D3"/>
    <w:rsid w:val="00CD2A69"/>
    <w:rsid w:val="00CD2D29"/>
    <w:rsid w:val="00CD652F"/>
    <w:rsid w:val="00CD6E73"/>
    <w:rsid w:val="00CE35E8"/>
    <w:rsid w:val="00CF5E4B"/>
    <w:rsid w:val="00D04A2C"/>
    <w:rsid w:val="00D05130"/>
    <w:rsid w:val="00D12BE3"/>
    <w:rsid w:val="00D17170"/>
    <w:rsid w:val="00D32246"/>
    <w:rsid w:val="00D42BE2"/>
    <w:rsid w:val="00D45728"/>
    <w:rsid w:val="00D46D30"/>
    <w:rsid w:val="00D52683"/>
    <w:rsid w:val="00D5404D"/>
    <w:rsid w:val="00D570C4"/>
    <w:rsid w:val="00D57A6E"/>
    <w:rsid w:val="00D6504A"/>
    <w:rsid w:val="00D65F02"/>
    <w:rsid w:val="00D76DAC"/>
    <w:rsid w:val="00D7705E"/>
    <w:rsid w:val="00D77127"/>
    <w:rsid w:val="00D8721F"/>
    <w:rsid w:val="00D92F8D"/>
    <w:rsid w:val="00D95CFA"/>
    <w:rsid w:val="00DA0B23"/>
    <w:rsid w:val="00DA384A"/>
    <w:rsid w:val="00DB016C"/>
    <w:rsid w:val="00DB3A75"/>
    <w:rsid w:val="00DC02D8"/>
    <w:rsid w:val="00DC6E50"/>
    <w:rsid w:val="00DD0DAB"/>
    <w:rsid w:val="00DD35CE"/>
    <w:rsid w:val="00DD449A"/>
    <w:rsid w:val="00DE0341"/>
    <w:rsid w:val="00DE71E9"/>
    <w:rsid w:val="00DF1802"/>
    <w:rsid w:val="00DF27A8"/>
    <w:rsid w:val="00DF7CB2"/>
    <w:rsid w:val="00E10710"/>
    <w:rsid w:val="00E136BF"/>
    <w:rsid w:val="00E16D2B"/>
    <w:rsid w:val="00E2030B"/>
    <w:rsid w:val="00E257A4"/>
    <w:rsid w:val="00E2657A"/>
    <w:rsid w:val="00E26B19"/>
    <w:rsid w:val="00E3038D"/>
    <w:rsid w:val="00E35D1F"/>
    <w:rsid w:val="00E4392D"/>
    <w:rsid w:val="00E474E0"/>
    <w:rsid w:val="00E54B5C"/>
    <w:rsid w:val="00E61517"/>
    <w:rsid w:val="00E7285C"/>
    <w:rsid w:val="00E745E4"/>
    <w:rsid w:val="00E771FE"/>
    <w:rsid w:val="00E803BB"/>
    <w:rsid w:val="00E845CF"/>
    <w:rsid w:val="00E87311"/>
    <w:rsid w:val="00E905B7"/>
    <w:rsid w:val="00E9632D"/>
    <w:rsid w:val="00E96982"/>
    <w:rsid w:val="00EA164D"/>
    <w:rsid w:val="00EA2838"/>
    <w:rsid w:val="00EA568D"/>
    <w:rsid w:val="00EA7DFD"/>
    <w:rsid w:val="00EB650D"/>
    <w:rsid w:val="00EB6DE1"/>
    <w:rsid w:val="00EB7E78"/>
    <w:rsid w:val="00EC6EB0"/>
    <w:rsid w:val="00ED0AE9"/>
    <w:rsid w:val="00ED0C40"/>
    <w:rsid w:val="00ED1273"/>
    <w:rsid w:val="00ED7841"/>
    <w:rsid w:val="00EE199B"/>
    <w:rsid w:val="00EE22C9"/>
    <w:rsid w:val="00EF1990"/>
    <w:rsid w:val="00EF4CF3"/>
    <w:rsid w:val="00EF54EA"/>
    <w:rsid w:val="00EF6095"/>
    <w:rsid w:val="00F10947"/>
    <w:rsid w:val="00F13C4B"/>
    <w:rsid w:val="00F15861"/>
    <w:rsid w:val="00F174CE"/>
    <w:rsid w:val="00F2300F"/>
    <w:rsid w:val="00F23C51"/>
    <w:rsid w:val="00F251B2"/>
    <w:rsid w:val="00F419E0"/>
    <w:rsid w:val="00F44256"/>
    <w:rsid w:val="00F44E6D"/>
    <w:rsid w:val="00F4766C"/>
    <w:rsid w:val="00F47709"/>
    <w:rsid w:val="00F5180A"/>
    <w:rsid w:val="00F53847"/>
    <w:rsid w:val="00F57F34"/>
    <w:rsid w:val="00F62A89"/>
    <w:rsid w:val="00F65FEB"/>
    <w:rsid w:val="00F66696"/>
    <w:rsid w:val="00F67CE0"/>
    <w:rsid w:val="00F71FAF"/>
    <w:rsid w:val="00F72285"/>
    <w:rsid w:val="00F72F6B"/>
    <w:rsid w:val="00F814CB"/>
    <w:rsid w:val="00F8235E"/>
    <w:rsid w:val="00F8744A"/>
    <w:rsid w:val="00F911CE"/>
    <w:rsid w:val="00F941D2"/>
    <w:rsid w:val="00FA1F06"/>
    <w:rsid w:val="00FA5323"/>
    <w:rsid w:val="00FA55C6"/>
    <w:rsid w:val="00FA794D"/>
    <w:rsid w:val="00FB30F1"/>
    <w:rsid w:val="00FB7DA1"/>
    <w:rsid w:val="00FC2039"/>
    <w:rsid w:val="00FC3D2A"/>
    <w:rsid w:val="00FD7682"/>
    <w:rsid w:val="00FE032B"/>
    <w:rsid w:val="00FE3C86"/>
    <w:rsid w:val="00FE6CA2"/>
    <w:rsid w:val="00FE7A68"/>
    <w:rsid w:val="00FF3A46"/>
    <w:rsid w:val="00FF6B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90277F"/>
  <w15:chartTrackingRefBased/>
  <w15:docId w15:val="{9A7BF35C-C815-4E87-9B47-7FD0420AB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550C"/>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DF7CB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550C"/>
    <w:pPr>
      <w:tabs>
        <w:tab w:val="center" w:pos="4677"/>
        <w:tab w:val="right" w:pos="9355"/>
      </w:tabs>
    </w:pPr>
  </w:style>
  <w:style w:type="character" w:customStyle="1" w:styleId="a4">
    <w:name w:val="Верхний колонтитул Знак"/>
    <w:basedOn w:val="a0"/>
    <w:link w:val="a3"/>
    <w:uiPriority w:val="99"/>
    <w:rsid w:val="0058550C"/>
  </w:style>
  <w:style w:type="paragraph" w:styleId="a5">
    <w:name w:val="footer"/>
    <w:basedOn w:val="a"/>
    <w:link w:val="a6"/>
    <w:uiPriority w:val="99"/>
    <w:unhideWhenUsed/>
    <w:rsid w:val="0058550C"/>
    <w:pPr>
      <w:tabs>
        <w:tab w:val="center" w:pos="4677"/>
        <w:tab w:val="right" w:pos="9355"/>
      </w:tabs>
    </w:pPr>
  </w:style>
  <w:style w:type="character" w:customStyle="1" w:styleId="a6">
    <w:name w:val="Нижний колонтитул Знак"/>
    <w:basedOn w:val="a0"/>
    <w:link w:val="a5"/>
    <w:uiPriority w:val="99"/>
    <w:rsid w:val="0058550C"/>
  </w:style>
  <w:style w:type="paragraph" w:styleId="a7">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
    <w:link w:val="a8"/>
    <w:uiPriority w:val="99"/>
    <w:unhideWhenUsed/>
    <w:qFormat/>
    <w:rsid w:val="0058550C"/>
    <w:rPr>
      <w:sz w:val="20"/>
      <w:szCs w:val="20"/>
    </w:rPr>
  </w:style>
  <w:style w:type="character" w:customStyle="1" w:styleId="a8">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0"/>
    <w:link w:val="a7"/>
    <w:uiPriority w:val="99"/>
    <w:rsid w:val="0058550C"/>
    <w:rPr>
      <w:rFonts w:ascii="Times New Roman" w:eastAsia="Times New Roman" w:hAnsi="Times New Roman" w:cs="Times New Roman"/>
      <w:sz w:val="20"/>
      <w:szCs w:val="20"/>
      <w:lang w:eastAsia="ru-RU"/>
    </w:rPr>
  </w:style>
  <w:style w:type="character" w:styleId="a9">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fr,Style 49,o"/>
    <w:basedOn w:val="a0"/>
    <w:uiPriority w:val="99"/>
    <w:unhideWhenUsed/>
    <w:qFormat/>
    <w:rsid w:val="0058550C"/>
    <w:rPr>
      <w:rFonts w:ascii="Times New Roman" w:hAnsi="Times New Roman" w:cs="Times New Roman" w:hint="default"/>
      <w:vertAlign w:val="superscript"/>
    </w:rPr>
  </w:style>
  <w:style w:type="character" w:styleId="aa">
    <w:name w:val="Hyperlink"/>
    <w:uiPriority w:val="99"/>
    <w:unhideWhenUsed/>
    <w:rsid w:val="0058550C"/>
    <w:rPr>
      <w:color w:val="0000FF"/>
      <w:u w:val="single"/>
    </w:rPr>
  </w:style>
  <w:style w:type="paragraph" w:styleId="ab">
    <w:name w:val="List Paragraph"/>
    <w:aliases w:val="1,UL,Абзац маркированнный,Bullet List,FooterText,numbered,Table-Normal,RSHB_Table-Normal,Предусловия,1. Абзац списка,Нумерованный список_ФТ,Булет 1,Bullet Number,Нумерованый список,lp1,lp11,List Paragraph11,Bullet 1,List Paragraph,заголовок"/>
    <w:basedOn w:val="a"/>
    <w:link w:val="ac"/>
    <w:uiPriority w:val="34"/>
    <w:qFormat/>
    <w:rsid w:val="0058550C"/>
    <w:pPr>
      <w:ind w:left="720"/>
      <w:contextualSpacing/>
    </w:pPr>
  </w:style>
  <w:style w:type="paragraph" w:customStyle="1" w:styleId="21">
    <w:name w:val="Заголовок 21"/>
    <w:basedOn w:val="a"/>
    <w:next w:val="a"/>
    <w:rsid w:val="0058550C"/>
    <w:pPr>
      <w:keepNext/>
      <w:spacing w:before="240" w:after="60"/>
    </w:pPr>
    <w:rPr>
      <w:rFonts w:ascii="Arial" w:hAnsi="Arial"/>
      <w:b/>
      <w:i/>
      <w:snapToGrid w:val="0"/>
      <w:szCs w:val="20"/>
      <w:lang w:val="en-US"/>
    </w:rPr>
  </w:style>
  <w:style w:type="paragraph" w:customStyle="1" w:styleId="Style0">
    <w:name w:val="Style0"/>
    <w:rsid w:val="0054584F"/>
    <w:pPr>
      <w:autoSpaceDE w:val="0"/>
      <w:autoSpaceDN w:val="0"/>
      <w:adjustRightInd w:val="0"/>
      <w:spacing w:after="0" w:line="240" w:lineRule="auto"/>
    </w:pPr>
    <w:rPr>
      <w:rFonts w:ascii="MS Sans Serif" w:eastAsia="Times New Roman" w:hAnsi="MS Sans Serif" w:cs="Times New Roman"/>
      <w:sz w:val="24"/>
      <w:szCs w:val="24"/>
      <w:lang w:val="en-US"/>
    </w:rPr>
  </w:style>
  <w:style w:type="paragraph" w:customStyle="1" w:styleId="ConsNormal">
    <w:name w:val="ConsNormal"/>
    <w:rsid w:val="0054584F"/>
    <w:pPr>
      <w:keepLines/>
      <w:numPr>
        <w:ilvl w:val="1"/>
        <w:numId w:val="10"/>
      </w:numPr>
      <w:spacing w:after="120" w:line="240" w:lineRule="auto"/>
      <w:jc w:val="both"/>
    </w:pPr>
    <w:rPr>
      <w:rFonts w:ascii="Times New Roman" w:eastAsia="Times New Roman" w:hAnsi="Times New Roman" w:cs="Times New Roman"/>
      <w:sz w:val="24"/>
      <w:szCs w:val="24"/>
    </w:rPr>
  </w:style>
  <w:style w:type="paragraph" w:customStyle="1" w:styleId="ConsPlusNonformat">
    <w:name w:val="ConsPlusNonformat"/>
    <w:rsid w:val="0054584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
    <w:name w:val="Абзац списка1"/>
    <w:basedOn w:val="a"/>
    <w:qFormat/>
    <w:rsid w:val="0054584F"/>
    <w:pPr>
      <w:ind w:left="720"/>
      <w:contextualSpacing/>
    </w:pPr>
    <w:rPr>
      <w:rFonts w:eastAsia="Calibri"/>
      <w:sz w:val="20"/>
      <w:szCs w:val="20"/>
    </w:rPr>
  </w:style>
  <w:style w:type="paragraph" w:styleId="HTML">
    <w:name w:val="HTML Preformatted"/>
    <w:basedOn w:val="a"/>
    <w:link w:val="HTML0"/>
    <w:uiPriority w:val="99"/>
    <w:semiHidden/>
    <w:unhideWhenUsed/>
    <w:rsid w:val="005458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54584F"/>
    <w:rPr>
      <w:rFonts w:ascii="Courier New" w:eastAsia="Times New Roman" w:hAnsi="Courier New" w:cs="Courier New"/>
      <w:sz w:val="20"/>
      <w:szCs w:val="20"/>
      <w:lang w:eastAsia="ru-RU"/>
    </w:rPr>
  </w:style>
  <w:style w:type="paragraph" w:styleId="ad">
    <w:name w:val="Balloon Text"/>
    <w:basedOn w:val="a"/>
    <w:link w:val="ae"/>
    <w:uiPriority w:val="99"/>
    <w:semiHidden/>
    <w:unhideWhenUsed/>
    <w:rsid w:val="00645968"/>
    <w:rPr>
      <w:rFonts w:ascii="Segoe UI" w:hAnsi="Segoe UI" w:cs="Segoe UI"/>
      <w:sz w:val="18"/>
      <w:szCs w:val="18"/>
    </w:rPr>
  </w:style>
  <w:style w:type="character" w:customStyle="1" w:styleId="ae">
    <w:name w:val="Текст выноски Знак"/>
    <w:basedOn w:val="a0"/>
    <w:link w:val="ad"/>
    <w:uiPriority w:val="99"/>
    <w:semiHidden/>
    <w:rsid w:val="00645968"/>
    <w:rPr>
      <w:rFonts w:ascii="Segoe UI" w:eastAsia="Times New Roman" w:hAnsi="Segoe UI" w:cs="Segoe UI"/>
      <w:sz w:val="18"/>
      <w:szCs w:val="18"/>
      <w:lang w:eastAsia="ru-RU"/>
    </w:rPr>
  </w:style>
  <w:style w:type="character" w:styleId="af">
    <w:name w:val="annotation reference"/>
    <w:basedOn w:val="a0"/>
    <w:uiPriority w:val="99"/>
    <w:unhideWhenUsed/>
    <w:rsid w:val="004154BA"/>
    <w:rPr>
      <w:sz w:val="16"/>
      <w:szCs w:val="16"/>
    </w:rPr>
  </w:style>
  <w:style w:type="paragraph" w:styleId="af0">
    <w:name w:val="annotation text"/>
    <w:basedOn w:val="a"/>
    <w:link w:val="af1"/>
    <w:uiPriority w:val="99"/>
    <w:unhideWhenUsed/>
    <w:rsid w:val="004154BA"/>
    <w:rPr>
      <w:sz w:val="20"/>
      <w:szCs w:val="20"/>
    </w:rPr>
  </w:style>
  <w:style w:type="character" w:customStyle="1" w:styleId="af1">
    <w:name w:val="Текст примечания Знак"/>
    <w:basedOn w:val="a0"/>
    <w:link w:val="af0"/>
    <w:uiPriority w:val="99"/>
    <w:rsid w:val="004154BA"/>
    <w:rPr>
      <w:rFonts w:ascii="Times New Roman" w:eastAsia="Times New Roman" w:hAnsi="Times New Roman" w:cs="Times New Roman"/>
      <w:sz w:val="20"/>
      <w:szCs w:val="20"/>
      <w:lang w:eastAsia="ru-RU"/>
    </w:rPr>
  </w:style>
  <w:style w:type="paragraph" w:customStyle="1" w:styleId="text3cl">
    <w:name w:val="text3cl"/>
    <w:basedOn w:val="a"/>
    <w:rsid w:val="00E905B7"/>
    <w:pPr>
      <w:spacing w:before="144" w:after="288"/>
    </w:pPr>
  </w:style>
  <w:style w:type="character" w:customStyle="1" w:styleId="ac">
    <w:name w:val="Абзац списка Знак"/>
    <w:aliases w:val="1 Знак,UL Знак,Абзац маркированнный Знак,Bullet List Знак,FooterText Знак,numbered Знак,Table-Normal Знак,RSHB_Table-Normal Знак,Предусловия Знак,1. Абзац списка Знак,Нумерованный список_ФТ Знак,Булет 1 Знак,Bullet Number Знак,lp1 Знак"/>
    <w:link w:val="ab"/>
    <w:uiPriority w:val="34"/>
    <w:qFormat/>
    <w:rsid w:val="002B5798"/>
    <w:rPr>
      <w:rFonts w:ascii="Times New Roman" w:eastAsia="Times New Roman" w:hAnsi="Times New Roman" w:cs="Times New Roman"/>
      <w:sz w:val="24"/>
      <w:szCs w:val="24"/>
      <w:lang w:eastAsia="ru-RU"/>
    </w:rPr>
  </w:style>
  <w:style w:type="paragraph" w:styleId="af2">
    <w:name w:val="annotation subject"/>
    <w:basedOn w:val="af0"/>
    <w:next w:val="af0"/>
    <w:link w:val="af3"/>
    <w:uiPriority w:val="99"/>
    <w:semiHidden/>
    <w:unhideWhenUsed/>
    <w:rsid w:val="0083123A"/>
    <w:rPr>
      <w:b/>
      <w:bCs/>
    </w:rPr>
  </w:style>
  <w:style w:type="character" w:customStyle="1" w:styleId="af3">
    <w:name w:val="Тема примечания Знак"/>
    <w:basedOn w:val="af1"/>
    <w:link w:val="af2"/>
    <w:uiPriority w:val="99"/>
    <w:semiHidden/>
    <w:rsid w:val="0083123A"/>
    <w:rPr>
      <w:rFonts w:ascii="Times New Roman" w:eastAsia="Times New Roman" w:hAnsi="Times New Roman" w:cs="Times New Roman"/>
      <w:b/>
      <w:bCs/>
      <w:sz w:val="20"/>
      <w:szCs w:val="20"/>
      <w:lang w:eastAsia="ru-RU"/>
    </w:rPr>
  </w:style>
  <w:style w:type="character" w:customStyle="1" w:styleId="20">
    <w:name w:val="Заголовок 2 Знак"/>
    <w:basedOn w:val="a0"/>
    <w:link w:val="2"/>
    <w:uiPriority w:val="9"/>
    <w:rsid w:val="00DF7CB2"/>
    <w:rPr>
      <w:rFonts w:asciiTheme="majorHAnsi" w:eastAsiaTheme="majorEastAsia" w:hAnsiTheme="majorHAnsi" w:cstheme="majorBidi"/>
      <w:color w:val="2F5496" w:themeColor="accent1" w:themeShade="BF"/>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035878">
      <w:bodyDiv w:val="1"/>
      <w:marLeft w:val="0"/>
      <w:marRight w:val="0"/>
      <w:marTop w:val="0"/>
      <w:marBottom w:val="0"/>
      <w:divBdr>
        <w:top w:val="none" w:sz="0" w:space="0" w:color="auto"/>
        <w:left w:val="none" w:sz="0" w:space="0" w:color="auto"/>
        <w:bottom w:val="none" w:sz="0" w:space="0" w:color="auto"/>
        <w:right w:val="none" w:sz="0" w:space="0" w:color="auto"/>
      </w:divBdr>
    </w:div>
    <w:div w:id="1395084055">
      <w:bodyDiv w:val="1"/>
      <w:marLeft w:val="0"/>
      <w:marRight w:val="0"/>
      <w:marTop w:val="0"/>
      <w:marBottom w:val="0"/>
      <w:divBdr>
        <w:top w:val="none" w:sz="0" w:space="0" w:color="auto"/>
        <w:left w:val="none" w:sz="0" w:space="0" w:color="auto"/>
        <w:bottom w:val="none" w:sz="0" w:space="0" w:color="auto"/>
        <w:right w:val="none" w:sz="0" w:space="0" w:color="auto"/>
      </w:divBdr>
    </w:div>
    <w:div w:id="1958950432">
      <w:bodyDiv w:val="1"/>
      <w:marLeft w:val="0"/>
      <w:marRight w:val="0"/>
      <w:marTop w:val="0"/>
      <w:marBottom w:val="0"/>
      <w:divBdr>
        <w:top w:val="none" w:sz="0" w:space="0" w:color="auto"/>
        <w:left w:val="none" w:sz="0" w:space="0" w:color="auto"/>
        <w:bottom w:val="none" w:sz="0" w:space="0" w:color="auto"/>
        <w:right w:val="none" w:sz="0" w:space="0" w:color="auto"/>
      </w:divBdr>
    </w:div>
    <w:div w:id="2019187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fisenko@sberbank.ru"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ovosibirsk@auction-house.r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EViktoroOsipova@sberbank.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uzovskay.E.G@sberbank.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3BD39-246C-40D1-86B8-0ADC06B47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2015</TotalTime>
  <Pages>5</Pages>
  <Words>2282</Words>
  <Characters>13012</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15264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Тихонов Александр Викторович</dc:creator>
  <cp:keywords/>
  <dc:description/>
  <cp:lastModifiedBy>Фисенко Евгения Васильевна</cp:lastModifiedBy>
  <cp:revision>395</cp:revision>
  <cp:lastPrinted>2025-06-25T11:14:00Z</cp:lastPrinted>
  <dcterms:created xsi:type="dcterms:W3CDTF">2021-06-16T17:46:00Z</dcterms:created>
  <dcterms:modified xsi:type="dcterms:W3CDTF">2025-08-25T11:45:00Z</dcterms:modified>
</cp:coreProperties>
</file>