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28E1D899" w:rsidR="001A5728" w:rsidRPr="001A5728" w:rsidRDefault="00D1413C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МСК000192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2A9ED433" w:rsidR="001A5728" w:rsidRPr="001A5728" w:rsidRDefault="00D1413C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ГАЗ-3102 (3600 CУ 09 RUS)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46C46AF5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1413C">
        <w:rPr>
          <w:rFonts w:ascii="Times New Roman" w:hAnsi="Times New Roman" w:cs="Times New Roman"/>
          <w:b/>
          <w:bCs/>
          <w:sz w:val="28"/>
          <w:szCs w:val="28"/>
        </w:rPr>
        <w:t>Ефремов Тульской обл.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1E75" w14:textId="77777777" w:rsidR="00932FF0" w:rsidRDefault="00932FF0" w:rsidP="00D41ACF">
      <w:pPr>
        <w:spacing w:after="0" w:line="240" w:lineRule="auto"/>
      </w:pPr>
      <w:r>
        <w:separator/>
      </w:r>
    </w:p>
  </w:endnote>
  <w:endnote w:type="continuationSeparator" w:id="0">
    <w:p w14:paraId="23BFD1A5" w14:textId="77777777" w:rsidR="00932FF0" w:rsidRDefault="00932FF0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2722" w14:textId="77777777" w:rsidR="00932FF0" w:rsidRDefault="00932FF0" w:rsidP="00D41ACF">
      <w:pPr>
        <w:spacing w:after="0" w:line="240" w:lineRule="auto"/>
      </w:pPr>
      <w:r>
        <w:separator/>
      </w:r>
    </w:p>
  </w:footnote>
  <w:footnote w:type="continuationSeparator" w:id="0">
    <w:p w14:paraId="0CAE1701" w14:textId="77777777" w:rsidR="00932FF0" w:rsidRDefault="00932FF0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932F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32FF0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2025-08-20T09:12:00Z</dcterms:created>
  <dcterms:modified xsi:type="dcterms:W3CDTF">2025-08-20T09:12:00Z</dcterms:modified>
</cp:coreProperties>
</file>