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82330" w14:textId="77777777" w:rsidR="00F73071" w:rsidRPr="008A0A1D" w:rsidRDefault="00800158" w:rsidP="00421C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A0A1D">
        <w:rPr>
          <w:rFonts w:ascii="Times New Roman" w:hAnsi="Times New Roman"/>
          <w:b/>
          <w:sz w:val="26"/>
          <w:szCs w:val="26"/>
        </w:rPr>
        <w:t>СООБЩЕНИЕ</w:t>
      </w:r>
    </w:p>
    <w:p w14:paraId="43F84087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>о предложении государственной корпорации</w:t>
      </w:r>
    </w:p>
    <w:p w14:paraId="25D050EA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«Агентство по страхованию вкладов» 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</w:t>
      </w:r>
    </w:p>
    <w:p w14:paraId="4FAE8077" w14:textId="7D57663D" w:rsidR="00AD2923" w:rsidRPr="008A0A1D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от </w:t>
      </w:r>
      <w:r w:rsidR="00DB33C4" w:rsidRPr="00DB33C4">
        <w:rPr>
          <w:rFonts w:ascii="Times New Roman" w:hAnsi="Times New Roman"/>
          <w:b/>
          <w:color w:val="000000"/>
          <w:sz w:val="26"/>
          <w:szCs w:val="26"/>
          <w:lang w:eastAsia="zh-CN"/>
        </w:rPr>
        <w:t>17 ноября 2023 г. № 2023-0733/8 с ООО «</w:t>
      </w:r>
      <w:proofErr w:type="spellStart"/>
      <w:r w:rsidR="00DB33C4" w:rsidRPr="00DB33C4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Промрегионбанк</w:t>
      </w:r>
      <w:proofErr w:type="spellEnd"/>
    </w:p>
    <w:p w14:paraId="5514091C" w14:textId="7483380F" w:rsidR="00B113B5" w:rsidRPr="008A0A1D" w:rsidRDefault="00B113B5" w:rsidP="00AD2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F262D6" w14:textId="77777777" w:rsidR="003B7A81" w:rsidRPr="002538DC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53C67266" w14:textId="77777777" w:rsidR="003B7A81" w:rsidRPr="002538DC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color w:val="000000"/>
          <w:sz w:val="26"/>
          <w:szCs w:val="26"/>
        </w:rPr>
        <w:t>Вид актива: прав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2538DC">
        <w:rPr>
          <w:rFonts w:ascii="Times New Roman" w:hAnsi="Times New Roman"/>
          <w:color w:val="000000"/>
          <w:sz w:val="26"/>
          <w:szCs w:val="26"/>
        </w:rPr>
        <w:t xml:space="preserve"> требования</w:t>
      </w:r>
      <w:r w:rsidRPr="002538DC">
        <w:rPr>
          <w:rFonts w:ascii="Times New Roman" w:hAnsi="Times New Roman"/>
          <w:sz w:val="26"/>
          <w:szCs w:val="26"/>
        </w:rPr>
        <w:t>.</w:t>
      </w:r>
    </w:p>
    <w:p w14:paraId="7F1F97E8" w14:textId="77777777" w:rsidR="003B7A81" w:rsidRPr="002538DC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 xml:space="preserve">Описание актива: </w:t>
      </w:r>
      <w:r w:rsidRPr="002538DC">
        <w:rPr>
          <w:rFonts w:ascii="Times New Roman" w:hAnsi="Times New Roman"/>
          <w:color w:val="000000"/>
          <w:sz w:val="26"/>
          <w:szCs w:val="26"/>
        </w:rPr>
        <w:t>прав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2538DC">
        <w:rPr>
          <w:rFonts w:ascii="Times New Roman" w:hAnsi="Times New Roman"/>
          <w:color w:val="000000"/>
          <w:sz w:val="26"/>
          <w:szCs w:val="26"/>
        </w:rPr>
        <w:t xml:space="preserve"> требования</w:t>
      </w:r>
      <w:r w:rsidRPr="002538DC">
        <w:rPr>
          <w:rFonts w:ascii="Times New Roman" w:hAnsi="Times New Roman"/>
          <w:sz w:val="26"/>
          <w:szCs w:val="26"/>
        </w:rPr>
        <w:t xml:space="preserve"> по кредитному договору от </w:t>
      </w:r>
      <w:r w:rsidRPr="00595CAA">
        <w:rPr>
          <w:rFonts w:ascii="Times New Roman" w:hAnsi="Times New Roman"/>
          <w:sz w:val="26"/>
          <w:szCs w:val="26"/>
        </w:rPr>
        <w:t>8 октября 2015</w:t>
      </w:r>
      <w:r>
        <w:rPr>
          <w:rFonts w:ascii="Times New Roman" w:hAnsi="Times New Roman"/>
          <w:sz w:val="26"/>
          <w:szCs w:val="26"/>
        </w:rPr>
        <w:t> г.</w:t>
      </w:r>
      <w:r w:rsidRPr="00595CAA">
        <w:rPr>
          <w:rFonts w:ascii="Times New Roman" w:hAnsi="Times New Roman"/>
          <w:sz w:val="26"/>
          <w:szCs w:val="26"/>
        </w:rPr>
        <w:t xml:space="preserve"> № 022/15-ЛЮ-015</w:t>
      </w:r>
      <w:r w:rsidRPr="002538DC">
        <w:rPr>
          <w:rFonts w:ascii="Times New Roman" w:hAnsi="Times New Roman"/>
          <w:sz w:val="26"/>
          <w:szCs w:val="26"/>
        </w:rPr>
        <w:t xml:space="preserve">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 xml:space="preserve">Кредитный договор), заключенному между </w:t>
      </w:r>
      <w:r>
        <w:rPr>
          <w:rFonts w:ascii="Times New Roman" w:hAnsi="Times New Roman"/>
          <w:sz w:val="26"/>
          <w:szCs w:val="26"/>
        </w:rPr>
        <w:t>О</w:t>
      </w:r>
      <w:r w:rsidRPr="00595CAA">
        <w:rPr>
          <w:rFonts w:ascii="Times New Roman" w:hAnsi="Times New Roman"/>
          <w:sz w:val="26"/>
          <w:szCs w:val="26"/>
        </w:rPr>
        <w:t xml:space="preserve">бществом с ограниченной ответственностью «Промышленный региональный банк» (ИНН </w:t>
      </w:r>
      <w:r w:rsidRPr="00F519A6">
        <w:rPr>
          <w:rFonts w:ascii="Times New Roman" w:hAnsi="Times New Roman"/>
          <w:sz w:val="26"/>
          <w:szCs w:val="26"/>
        </w:rPr>
        <w:t>7000000719</w:t>
      </w:r>
      <w:r w:rsidRPr="00595CAA">
        <w:rPr>
          <w:rFonts w:ascii="Times New Roman" w:hAnsi="Times New Roman"/>
          <w:sz w:val="26"/>
          <w:szCs w:val="26"/>
        </w:rPr>
        <w:t>)</w:t>
      </w:r>
      <w:r w:rsidRPr="002538DC">
        <w:rPr>
          <w:rFonts w:ascii="Times New Roman" w:hAnsi="Times New Roman"/>
          <w:sz w:val="26"/>
          <w:szCs w:val="26"/>
        </w:rPr>
        <w:t xml:space="preserve"> (далее – Банк) и </w:t>
      </w:r>
      <w:r w:rsidRPr="00595CAA">
        <w:rPr>
          <w:rFonts w:ascii="Times New Roman" w:hAnsi="Times New Roman"/>
          <w:sz w:val="26"/>
          <w:szCs w:val="26"/>
        </w:rPr>
        <w:t>Обществом с ограниченной ответственностью «</w:t>
      </w:r>
      <w:proofErr w:type="spellStart"/>
      <w:r w:rsidRPr="00595CAA">
        <w:rPr>
          <w:rFonts w:ascii="Times New Roman" w:hAnsi="Times New Roman"/>
          <w:sz w:val="26"/>
          <w:szCs w:val="26"/>
        </w:rPr>
        <w:t>ЛомПромТорг</w:t>
      </w:r>
      <w:proofErr w:type="spellEnd"/>
      <w:r w:rsidRPr="00595CAA">
        <w:rPr>
          <w:rFonts w:ascii="Times New Roman" w:hAnsi="Times New Roman"/>
          <w:sz w:val="26"/>
          <w:szCs w:val="26"/>
        </w:rPr>
        <w:t>», (ИНН 6166087550) (далее – Должник) (далее – Прав</w:t>
      </w:r>
      <w:r>
        <w:rPr>
          <w:rFonts w:ascii="Times New Roman" w:hAnsi="Times New Roman"/>
          <w:sz w:val="26"/>
          <w:szCs w:val="26"/>
        </w:rPr>
        <w:t>о</w:t>
      </w:r>
      <w:r w:rsidRPr="00595CAA">
        <w:rPr>
          <w:rFonts w:ascii="Times New Roman" w:hAnsi="Times New Roman"/>
          <w:sz w:val="26"/>
          <w:szCs w:val="26"/>
        </w:rPr>
        <w:t xml:space="preserve"> требования)</w:t>
      </w:r>
      <w:r w:rsidRPr="002538DC">
        <w:rPr>
          <w:rFonts w:ascii="Times New Roman" w:hAnsi="Times New Roman"/>
          <w:sz w:val="26"/>
          <w:szCs w:val="26"/>
        </w:rPr>
        <w:t>.</w:t>
      </w:r>
    </w:p>
    <w:p w14:paraId="7A138BD9" w14:textId="77777777" w:rsidR="003B7A81" w:rsidRPr="008A0A1D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A0A1D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5AE90BAD" w14:textId="77777777" w:rsidR="003B7A81" w:rsidRPr="008A0A1D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1) поиск потенциальных приобретателей Прав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 требования осуществляется посредством предложения Агентства неопределенному кругу лиц делать оферты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о заключении договора уступки Права требования (далее – предложение делать оферты); </w:t>
      </w:r>
    </w:p>
    <w:p w14:paraId="3971D1D3" w14:textId="77777777" w:rsidR="003B7A81" w:rsidRPr="00FB14BE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8A0A1D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8A0A1D">
        <w:rPr>
          <w:rFonts w:ascii="Times New Roman" w:hAnsi="Times New Roman"/>
          <w:sz w:val="26"/>
          <w:szCs w:val="26"/>
          <w:lang w:eastAsia="zh-CN"/>
        </w:rPr>
        <w:t>«Р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оссийский </w:t>
      </w:r>
      <w:r w:rsidRPr="00FB14BE">
        <w:rPr>
          <w:rFonts w:ascii="Times New Roman" w:hAnsi="Times New Roman"/>
          <w:color w:val="000000"/>
          <w:sz w:val="26"/>
          <w:szCs w:val="26"/>
        </w:rPr>
        <w:t>аукционный дом</w:t>
      </w:r>
      <w:r w:rsidRPr="00FB14BE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5E8B6DA8" w14:textId="77777777" w:rsidR="003B7A81" w:rsidRPr="00FB14BE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14BE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FB14BE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FB14BE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FB14BE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25FAB65A" w14:textId="77777777" w:rsidR="003B7A81" w:rsidRPr="00FB14BE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>
        <w:rPr>
          <w:rFonts w:ascii="Times New Roman" w:hAnsi="Times New Roman"/>
          <w:sz w:val="26"/>
          <w:szCs w:val="26"/>
        </w:rPr>
        <w:t>с 9:00 27 августа 2025 г. до 17:00</w:t>
      </w:r>
      <w:r w:rsidRPr="004746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 октября 2025</w:t>
      </w:r>
      <w:r w:rsidRPr="0047465B">
        <w:rPr>
          <w:rFonts w:ascii="Times New Roman" w:hAnsi="Times New Roman"/>
          <w:sz w:val="26"/>
          <w:szCs w:val="26"/>
        </w:rPr>
        <w:t xml:space="preserve"> г. </w:t>
      </w:r>
      <w:r w:rsidRPr="00FB14BE">
        <w:rPr>
          <w:rFonts w:ascii="Times New Roman" w:hAnsi="Times New Roman"/>
          <w:sz w:val="26"/>
          <w:szCs w:val="26"/>
        </w:rPr>
        <w:t>(время московское);</w:t>
      </w:r>
    </w:p>
    <w:p w14:paraId="1E3258E3" w14:textId="77777777" w:rsidR="003B7A81" w:rsidRPr="00FB14BE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>начальная цена Прав</w:t>
      </w:r>
      <w:r>
        <w:rPr>
          <w:rFonts w:ascii="Times New Roman" w:hAnsi="Times New Roman"/>
          <w:sz w:val="26"/>
          <w:szCs w:val="26"/>
        </w:rPr>
        <w:t>а</w:t>
      </w:r>
      <w:r w:rsidRPr="00FB14BE">
        <w:rPr>
          <w:rFonts w:ascii="Times New Roman" w:hAnsi="Times New Roman"/>
          <w:sz w:val="26"/>
          <w:szCs w:val="26"/>
        </w:rPr>
        <w:t xml:space="preserve"> требования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595CAA">
        <w:rPr>
          <w:rFonts w:ascii="Times New Roman" w:hAnsi="Times New Roman"/>
          <w:bCs/>
          <w:sz w:val="26"/>
          <w:szCs w:val="26"/>
        </w:rPr>
        <w:t>4 864 000,00</w:t>
      </w:r>
      <w:r w:rsidRPr="00FB14BE">
        <w:rPr>
          <w:rFonts w:ascii="Times New Roman" w:hAnsi="Times New Roman"/>
          <w:bCs/>
          <w:sz w:val="26"/>
          <w:szCs w:val="26"/>
        </w:rPr>
        <w:t xml:space="preserve"> руб.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0C88CD2B" w14:textId="77777777" w:rsidR="003B7A81" w:rsidRPr="008A0A1D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на счет Организатора процедуры </w:t>
      </w:r>
      <w:r w:rsidRPr="00F76CF1">
        <w:rPr>
          <w:rFonts w:ascii="Times New Roman" w:hAnsi="Times New Roman"/>
          <w:sz w:val="26"/>
          <w:szCs w:val="26"/>
        </w:rPr>
        <w:t>обеспечительного платежа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B14BE">
        <w:rPr>
          <w:rFonts w:ascii="Times New Roman" w:hAnsi="Times New Roman"/>
          <w:color w:val="000000"/>
          <w:sz w:val="26"/>
          <w:szCs w:val="26"/>
        </w:rPr>
        <w:t>до подачи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8A0A1D">
        <w:rPr>
          <w:rFonts w:ascii="Times New Roman" w:hAnsi="Times New Roman"/>
          <w:color w:val="000000"/>
          <w:sz w:val="26"/>
          <w:szCs w:val="26"/>
        </w:rPr>
        <w:t>ферты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br/>
        <w:t>729 6</w:t>
      </w:r>
      <w:r w:rsidRPr="00595CAA">
        <w:rPr>
          <w:rFonts w:ascii="Times New Roman" w:hAnsi="Times New Roman"/>
          <w:color w:val="000000"/>
          <w:sz w:val="26"/>
          <w:szCs w:val="26"/>
        </w:rPr>
        <w:t>00,00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77338FC8" w14:textId="77777777" w:rsidR="003B7A81" w:rsidRPr="00F239D1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</w:t>
      </w:r>
      <w:r w:rsidRPr="00C01CDD">
        <w:rPr>
          <w:rFonts w:ascii="Times New Roman" w:eastAsia="Calibri" w:hAnsi="Times New Roman"/>
          <w:sz w:val="26"/>
          <w:szCs w:val="26"/>
          <w:lang w:eastAsia="ar-SA"/>
        </w:rPr>
        <w:t xml:space="preserve">плата за </w:t>
      </w:r>
      <w:r w:rsidRPr="00C01CDD">
        <w:rPr>
          <w:rFonts w:ascii="Times New Roman" w:hAnsi="Times New Roman"/>
          <w:sz w:val="26"/>
          <w:szCs w:val="26"/>
        </w:rPr>
        <w:t xml:space="preserve">отказ или уклонение от подписания договора уступки Права требования в виде единого документа или иным образом явно выраженный отказ </w:t>
      </w:r>
      <w:r w:rsidRPr="00C01CDD">
        <w:rPr>
          <w:rFonts w:ascii="Times New Roman" w:hAnsi="Times New Roman"/>
          <w:sz w:val="26"/>
          <w:szCs w:val="26"/>
        </w:rPr>
        <w:br/>
        <w:t>от приобретения Права требования после получения уведомления об акцепте оферты Агентством и возможности заключения договора</w:t>
      </w:r>
      <w:r>
        <w:rPr>
          <w:rFonts w:ascii="Times New Roman" w:hAnsi="Times New Roman"/>
          <w:sz w:val="26"/>
          <w:szCs w:val="26"/>
        </w:rPr>
        <w:t xml:space="preserve"> уступки Права требования</w:t>
      </w:r>
      <w:r w:rsidRPr="00C01CDD">
        <w:rPr>
          <w:rFonts w:ascii="Times New Roman" w:hAnsi="Times New Roman"/>
          <w:sz w:val="26"/>
          <w:szCs w:val="26"/>
        </w:rPr>
        <w:t xml:space="preserve"> </w:t>
      </w:r>
      <w:r w:rsidRPr="00C01CDD">
        <w:rPr>
          <w:rFonts w:ascii="Times New Roman" w:hAnsi="Times New Roman"/>
          <w:sz w:val="26"/>
          <w:szCs w:val="26"/>
        </w:rPr>
        <w:lastRenderedPageBreak/>
        <w:t>предложенной в оферте цены Права требования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68FE">
        <w:rPr>
          <w:rFonts w:ascii="Times New Roman" w:hAnsi="Times New Roman"/>
          <w:sz w:val="26"/>
          <w:szCs w:val="26"/>
        </w:rPr>
        <w:t xml:space="preserve">в том числе в виде </w:t>
      </w:r>
      <w:r w:rsidRPr="007B497B">
        <w:rPr>
          <w:rFonts w:ascii="Times New Roman" w:hAnsi="Times New Roman"/>
          <w:sz w:val="26"/>
          <w:szCs w:val="26"/>
        </w:rPr>
        <w:t>неисполнения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7B497B">
        <w:rPr>
          <w:rFonts w:ascii="Times New Roman" w:hAnsi="Times New Roman"/>
          <w:sz w:val="26"/>
          <w:szCs w:val="26"/>
        </w:rPr>
        <w:t xml:space="preserve"> (ненадлежащего исполнения</w:t>
      </w:r>
      <w:r>
        <w:rPr>
          <w:rFonts w:ascii="Times New Roman" w:hAnsi="Times New Roman"/>
          <w:sz w:val="26"/>
          <w:szCs w:val="26"/>
        </w:rPr>
        <w:t>,</w:t>
      </w:r>
      <w:r w:rsidRPr="007B497B">
        <w:rPr>
          <w:rFonts w:ascii="Times New Roman" w:hAnsi="Times New Roman"/>
          <w:sz w:val="26"/>
          <w:szCs w:val="26"/>
        </w:rPr>
        <w:t xml:space="preserve"> если просрочка исполнения превышает 1 месяц)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1CDD">
        <w:rPr>
          <w:rFonts w:ascii="Times New Roman" w:hAnsi="Times New Roman"/>
          <w:sz w:val="26"/>
          <w:szCs w:val="26"/>
        </w:rPr>
        <w:t>– 1</w:t>
      </w:r>
      <w:r>
        <w:rPr>
          <w:rFonts w:ascii="Times New Roman" w:hAnsi="Times New Roman"/>
          <w:sz w:val="26"/>
          <w:szCs w:val="26"/>
        </w:rPr>
        <w:t>5</w:t>
      </w:r>
      <w:r w:rsidRPr="00C01CDD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1CDD">
        <w:rPr>
          <w:rFonts w:ascii="Times New Roman" w:hAnsi="Times New Roman"/>
          <w:sz w:val="26"/>
          <w:szCs w:val="26"/>
        </w:rPr>
        <w:t>предложенной в оферте цены Права требования</w:t>
      </w:r>
      <w:r w:rsidRPr="005C5540">
        <w:rPr>
          <w:rFonts w:ascii="Times New Roman" w:hAnsi="Times New Roman"/>
          <w:sz w:val="26"/>
          <w:szCs w:val="26"/>
        </w:rPr>
        <w:t>.</w:t>
      </w:r>
    </w:p>
    <w:p w14:paraId="101FEF75" w14:textId="77777777" w:rsidR="003B7A81" w:rsidRPr="00C01CDD" w:rsidRDefault="003B7A81" w:rsidP="003B7A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01CDD">
        <w:rPr>
          <w:rFonts w:ascii="Times New Roman" w:hAnsi="Times New Roman"/>
          <w:sz w:val="26"/>
          <w:szCs w:val="26"/>
        </w:rPr>
        <w:t>Текст предложения делать оферты, формы соглашения об обеспечительном платеже и перечень документов, которые должны быть приложены к оферте, размещены Организатором процедуры на торговой площадке.</w:t>
      </w:r>
    </w:p>
    <w:p w14:paraId="2677C2AA" w14:textId="4FC72B7C" w:rsidR="00651690" w:rsidRPr="008A0A1D" w:rsidRDefault="00651690" w:rsidP="00B328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51690" w:rsidRPr="008A0A1D" w:rsidSect="00FC3058">
      <w:head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E3FB" w14:textId="77777777" w:rsidR="008E794A" w:rsidRDefault="008E794A" w:rsidP="00730939">
      <w:pPr>
        <w:spacing w:after="0" w:line="240" w:lineRule="auto"/>
      </w:pPr>
      <w:r>
        <w:separator/>
      </w:r>
    </w:p>
  </w:endnote>
  <w:endnote w:type="continuationSeparator" w:id="0">
    <w:p w14:paraId="6D457442" w14:textId="77777777" w:rsidR="008E794A" w:rsidRDefault="008E794A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8022" w14:textId="77777777" w:rsidR="008E794A" w:rsidRDefault="008E794A" w:rsidP="00730939">
      <w:pPr>
        <w:spacing w:after="0" w:line="240" w:lineRule="auto"/>
      </w:pPr>
      <w:r>
        <w:separator/>
      </w:r>
    </w:p>
  </w:footnote>
  <w:footnote w:type="continuationSeparator" w:id="0">
    <w:p w14:paraId="7DD2A73D" w14:textId="77777777" w:rsidR="008E794A" w:rsidRDefault="008E794A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FE6064" w14:textId="6D3E1339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C13BFA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1CC4B2A6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7"/>
    <w:rsid w:val="00001833"/>
    <w:rsid w:val="00004569"/>
    <w:rsid w:val="00017211"/>
    <w:rsid w:val="00030F05"/>
    <w:rsid w:val="00032BD3"/>
    <w:rsid w:val="00053B1C"/>
    <w:rsid w:val="0007277C"/>
    <w:rsid w:val="0007560F"/>
    <w:rsid w:val="000830E7"/>
    <w:rsid w:val="00097023"/>
    <w:rsid w:val="00097769"/>
    <w:rsid w:val="000A02DD"/>
    <w:rsid w:val="000B28D8"/>
    <w:rsid w:val="000C132B"/>
    <w:rsid w:val="000D0B39"/>
    <w:rsid w:val="000F60C3"/>
    <w:rsid w:val="00106000"/>
    <w:rsid w:val="001102A2"/>
    <w:rsid w:val="00113861"/>
    <w:rsid w:val="00137252"/>
    <w:rsid w:val="001450BB"/>
    <w:rsid w:val="001521F0"/>
    <w:rsid w:val="00157710"/>
    <w:rsid w:val="00157883"/>
    <w:rsid w:val="00157D73"/>
    <w:rsid w:val="00164C8B"/>
    <w:rsid w:val="00173607"/>
    <w:rsid w:val="001767C2"/>
    <w:rsid w:val="001913AD"/>
    <w:rsid w:val="00193B41"/>
    <w:rsid w:val="001B0C0C"/>
    <w:rsid w:val="001B71F0"/>
    <w:rsid w:val="001C5E6B"/>
    <w:rsid w:val="001E033A"/>
    <w:rsid w:val="001E3555"/>
    <w:rsid w:val="001F3701"/>
    <w:rsid w:val="001F4D15"/>
    <w:rsid w:val="00205EA4"/>
    <w:rsid w:val="00230830"/>
    <w:rsid w:val="002333C0"/>
    <w:rsid w:val="002334FA"/>
    <w:rsid w:val="002351B0"/>
    <w:rsid w:val="00237843"/>
    <w:rsid w:val="00247CE1"/>
    <w:rsid w:val="002513FC"/>
    <w:rsid w:val="00262CD5"/>
    <w:rsid w:val="0027174C"/>
    <w:rsid w:val="00277F11"/>
    <w:rsid w:val="00283354"/>
    <w:rsid w:val="00284844"/>
    <w:rsid w:val="002A56A2"/>
    <w:rsid w:val="002B7539"/>
    <w:rsid w:val="002D3512"/>
    <w:rsid w:val="002E2411"/>
    <w:rsid w:val="002E494D"/>
    <w:rsid w:val="002F52C2"/>
    <w:rsid w:val="002F5633"/>
    <w:rsid w:val="002F6885"/>
    <w:rsid w:val="003071FC"/>
    <w:rsid w:val="00340828"/>
    <w:rsid w:val="00347E52"/>
    <w:rsid w:val="0036313A"/>
    <w:rsid w:val="00370422"/>
    <w:rsid w:val="003771B8"/>
    <w:rsid w:val="00393436"/>
    <w:rsid w:val="003A2E25"/>
    <w:rsid w:val="003B19D8"/>
    <w:rsid w:val="003B72D2"/>
    <w:rsid w:val="003B7A81"/>
    <w:rsid w:val="003D4A0E"/>
    <w:rsid w:val="003F4A04"/>
    <w:rsid w:val="003F6B60"/>
    <w:rsid w:val="0040181E"/>
    <w:rsid w:val="00405F24"/>
    <w:rsid w:val="00421875"/>
    <w:rsid w:val="00421CC8"/>
    <w:rsid w:val="00422CD2"/>
    <w:rsid w:val="00432878"/>
    <w:rsid w:val="00441D6D"/>
    <w:rsid w:val="00454AB8"/>
    <w:rsid w:val="00484364"/>
    <w:rsid w:val="004868E2"/>
    <w:rsid w:val="004C1AD7"/>
    <w:rsid w:val="004C2569"/>
    <w:rsid w:val="004C36BE"/>
    <w:rsid w:val="004C4599"/>
    <w:rsid w:val="004D41BA"/>
    <w:rsid w:val="004D42EE"/>
    <w:rsid w:val="004F4544"/>
    <w:rsid w:val="00532D2F"/>
    <w:rsid w:val="00544E9B"/>
    <w:rsid w:val="0059402A"/>
    <w:rsid w:val="00597DDF"/>
    <w:rsid w:val="005B5CD1"/>
    <w:rsid w:val="005D70C3"/>
    <w:rsid w:val="005F274B"/>
    <w:rsid w:val="005F6C60"/>
    <w:rsid w:val="00615680"/>
    <w:rsid w:val="00616668"/>
    <w:rsid w:val="00640669"/>
    <w:rsid w:val="0064434F"/>
    <w:rsid w:val="00651690"/>
    <w:rsid w:val="00676564"/>
    <w:rsid w:val="00676B6D"/>
    <w:rsid w:val="006A15AA"/>
    <w:rsid w:val="006B636C"/>
    <w:rsid w:val="006C0C09"/>
    <w:rsid w:val="006D0EF5"/>
    <w:rsid w:val="006D19B7"/>
    <w:rsid w:val="006D1C5C"/>
    <w:rsid w:val="006E03A5"/>
    <w:rsid w:val="006F0FBF"/>
    <w:rsid w:val="00705CA6"/>
    <w:rsid w:val="00726BC2"/>
    <w:rsid w:val="00730939"/>
    <w:rsid w:val="007370AD"/>
    <w:rsid w:val="00753718"/>
    <w:rsid w:val="007544FE"/>
    <w:rsid w:val="007545C2"/>
    <w:rsid w:val="00790441"/>
    <w:rsid w:val="007916B4"/>
    <w:rsid w:val="007C44C3"/>
    <w:rsid w:val="007D18D0"/>
    <w:rsid w:val="00800158"/>
    <w:rsid w:val="00823B1C"/>
    <w:rsid w:val="00860D8B"/>
    <w:rsid w:val="00870570"/>
    <w:rsid w:val="008859A0"/>
    <w:rsid w:val="00892497"/>
    <w:rsid w:val="008A0A1D"/>
    <w:rsid w:val="008A5ADC"/>
    <w:rsid w:val="008B1787"/>
    <w:rsid w:val="008C2352"/>
    <w:rsid w:val="008D0919"/>
    <w:rsid w:val="008D6FC4"/>
    <w:rsid w:val="008E794A"/>
    <w:rsid w:val="008F0268"/>
    <w:rsid w:val="008F02EF"/>
    <w:rsid w:val="00917184"/>
    <w:rsid w:val="009235B1"/>
    <w:rsid w:val="00926154"/>
    <w:rsid w:val="009370B2"/>
    <w:rsid w:val="0094473B"/>
    <w:rsid w:val="00963CA1"/>
    <w:rsid w:val="009935C8"/>
    <w:rsid w:val="009B5526"/>
    <w:rsid w:val="009B7056"/>
    <w:rsid w:val="009C6034"/>
    <w:rsid w:val="009D269A"/>
    <w:rsid w:val="009D5534"/>
    <w:rsid w:val="009D7803"/>
    <w:rsid w:val="00A07B04"/>
    <w:rsid w:val="00A17969"/>
    <w:rsid w:val="00A17BA7"/>
    <w:rsid w:val="00A26195"/>
    <w:rsid w:val="00A37DF0"/>
    <w:rsid w:val="00A41A59"/>
    <w:rsid w:val="00A47A29"/>
    <w:rsid w:val="00A566B4"/>
    <w:rsid w:val="00A63084"/>
    <w:rsid w:val="00A9722F"/>
    <w:rsid w:val="00AA342F"/>
    <w:rsid w:val="00AB57FD"/>
    <w:rsid w:val="00AC174C"/>
    <w:rsid w:val="00AC3E41"/>
    <w:rsid w:val="00AD277E"/>
    <w:rsid w:val="00AD2923"/>
    <w:rsid w:val="00AE2CC7"/>
    <w:rsid w:val="00AE4A18"/>
    <w:rsid w:val="00AE6253"/>
    <w:rsid w:val="00B113B5"/>
    <w:rsid w:val="00B12EA7"/>
    <w:rsid w:val="00B27FCA"/>
    <w:rsid w:val="00B323DB"/>
    <w:rsid w:val="00B3284E"/>
    <w:rsid w:val="00B50C55"/>
    <w:rsid w:val="00B51A49"/>
    <w:rsid w:val="00BA5054"/>
    <w:rsid w:val="00BA6980"/>
    <w:rsid w:val="00BB0B1B"/>
    <w:rsid w:val="00BB0D10"/>
    <w:rsid w:val="00BD3B6A"/>
    <w:rsid w:val="00BF4F21"/>
    <w:rsid w:val="00C11484"/>
    <w:rsid w:val="00C13BFA"/>
    <w:rsid w:val="00C14292"/>
    <w:rsid w:val="00C23C83"/>
    <w:rsid w:val="00C25334"/>
    <w:rsid w:val="00C360FB"/>
    <w:rsid w:val="00C50AF0"/>
    <w:rsid w:val="00C6239D"/>
    <w:rsid w:val="00C66AA0"/>
    <w:rsid w:val="00C92545"/>
    <w:rsid w:val="00CD2BCD"/>
    <w:rsid w:val="00CF1862"/>
    <w:rsid w:val="00CF1CE7"/>
    <w:rsid w:val="00CF1D03"/>
    <w:rsid w:val="00CF2DEF"/>
    <w:rsid w:val="00CF53E2"/>
    <w:rsid w:val="00D05B4E"/>
    <w:rsid w:val="00D07B21"/>
    <w:rsid w:val="00D23553"/>
    <w:rsid w:val="00D61CB7"/>
    <w:rsid w:val="00D648E3"/>
    <w:rsid w:val="00D67653"/>
    <w:rsid w:val="00D93096"/>
    <w:rsid w:val="00D94832"/>
    <w:rsid w:val="00DB33C4"/>
    <w:rsid w:val="00DF1D0F"/>
    <w:rsid w:val="00DF319D"/>
    <w:rsid w:val="00DF74E1"/>
    <w:rsid w:val="00E0055A"/>
    <w:rsid w:val="00E257CD"/>
    <w:rsid w:val="00E56FCD"/>
    <w:rsid w:val="00E61A5A"/>
    <w:rsid w:val="00E648DB"/>
    <w:rsid w:val="00E82B3D"/>
    <w:rsid w:val="00E942C2"/>
    <w:rsid w:val="00F0345A"/>
    <w:rsid w:val="00F044D6"/>
    <w:rsid w:val="00F14A1D"/>
    <w:rsid w:val="00F16E60"/>
    <w:rsid w:val="00F17C94"/>
    <w:rsid w:val="00F2701E"/>
    <w:rsid w:val="00F307ED"/>
    <w:rsid w:val="00F44780"/>
    <w:rsid w:val="00F520EF"/>
    <w:rsid w:val="00F72595"/>
    <w:rsid w:val="00F73071"/>
    <w:rsid w:val="00FB14BE"/>
    <w:rsid w:val="00FC3058"/>
    <w:rsid w:val="00FD4B43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A75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4868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868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868E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8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68E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368F-9DF2-4EB5-89B6-BBC1C345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Ольга Владимировна</dc:creator>
  <cp:lastModifiedBy>Степина Алла Всеволодовна</cp:lastModifiedBy>
  <cp:revision>2</cp:revision>
  <cp:lastPrinted>2024-03-13T12:55:00Z</cp:lastPrinted>
  <dcterms:created xsi:type="dcterms:W3CDTF">2025-08-26T12:02:00Z</dcterms:created>
  <dcterms:modified xsi:type="dcterms:W3CDTF">2025-08-26T12:02:00Z</dcterms:modified>
</cp:coreProperties>
</file>