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A9E3" w14:textId="77777777" w:rsidR="00B61F39" w:rsidRPr="00A372A9" w:rsidRDefault="00B61F39" w:rsidP="009B665A">
      <w:pPr>
        <w:widowControl w:val="0"/>
        <w:suppressAutoHyphens/>
        <w:spacing w:before="120" w:after="120"/>
        <w:jc w:val="center"/>
        <w:outlineLvl w:val="0"/>
        <w:rPr>
          <w:b/>
          <w:sz w:val="23"/>
          <w:szCs w:val="23"/>
        </w:rPr>
      </w:pPr>
      <w:r w:rsidRPr="00A372A9">
        <w:rPr>
          <w:b/>
          <w:sz w:val="23"/>
          <w:szCs w:val="23"/>
        </w:rPr>
        <w:t xml:space="preserve">Договор </w:t>
      </w:r>
      <w:r w:rsidR="00C31D08" w:rsidRPr="00A372A9">
        <w:rPr>
          <w:b/>
          <w:sz w:val="23"/>
          <w:szCs w:val="23"/>
        </w:rPr>
        <w:t>купли-продажи</w:t>
      </w:r>
      <w:r w:rsidR="00385205" w:rsidRPr="00A372A9">
        <w:rPr>
          <w:b/>
          <w:sz w:val="23"/>
          <w:szCs w:val="23"/>
        </w:rPr>
        <w:t xml:space="preserve"> </w:t>
      </w:r>
      <w:r w:rsidR="000463FF" w:rsidRPr="00A372A9">
        <w:rPr>
          <w:b/>
          <w:sz w:val="23"/>
          <w:szCs w:val="23"/>
        </w:rPr>
        <w:t>недвижимого имущества</w:t>
      </w:r>
    </w:p>
    <w:p w14:paraId="5EB01BF7" w14:textId="17201353" w:rsidR="00B61F39" w:rsidRPr="00A372A9" w:rsidRDefault="00B61F39" w:rsidP="009B665A">
      <w:pPr>
        <w:tabs>
          <w:tab w:val="right" w:pos="9498"/>
        </w:tabs>
        <w:spacing w:before="120" w:after="120"/>
        <w:rPr>
          <w:sz w:val="23"/>
          <w:szCs w:val="23"/>
        </w:rPr>
      </w:pPr>
      <w:r w:rsidRPr="00A372A9">
        <w:rPr>
          <w:sz w:val="23"/>
          <w:szCs w:val="23"/>
        </w:rPr>
        <w:t xml:space="preserve">г. </w:t>
      </w:r>
      <w:r w:rsidR="0003548A" w:rsidRPr="00A372A9">
        <w:rPr>
          <w:sz w:val="23"/>
          <w:szCs w:val="23"/>
        </w:rPr>
        <w:t>___________________</w:t>
      </w:r>
      <w:r w:rsidRPr="00A372A9">
        <w:rPr>
          <w:sz w:val="23"/>
          <w:szCs w:val="23"/>
        </w:rPr>
        <w:tab/>
        <w:t>«</w:t>
      </w:r>
      <w:r w:rsidR="000463FF" w:rsidRPr="00A372A9">
        <w:rPr>
          <w:sz w:val="23"/>
          <w:szCs w:val="23"/>
        </w:rPr>
        <w:t>____</w:t>
      </w:r>
      <w:r w:rsidRPr="00A372A9">
        <w:rPr>
          <w:sz w:val="23"/>
          <w:szCs w:val="23"/>
        </w:rPr>
        <w:t xml:space="preserve">» </w:t>
      </w:r>
      <w:r w:rsidR="000463FF" w:rsidRPr="00A372A9">
        <w:rPr>
          <w:sz w:val="23"/>
          <w:szCs w:val="23"/>
        </w:rPr>
        <w:t>____________</w:t>
      </w:r>
      <w:r w:rsidR="003E5A8E" w:rsidRPr="00A372A9">
        <w:rPr>
          <w:sz w:val="23"/>
          <w:szCs w:val="23"/>
        </w:rPr>
        <w:t xml:space="preserve"> 202</w:t>
      </w:r>
      <w:r w:rsidR="00390CCC" w:rsidRPr="00A372A9">
        <w:rPr>
          <w:sz w:val="23"/>
          <w:szCs w:val="23"/>
        </w:rPr>
        <w:t>_</w:t>
      </w:r>
      <w:r w:rsidRPr="00A372A9">
        <w:rPr>
          <w:sz w:val="23"/>
          <w:szCs w:val="23"/>
        </w:rPr>
        <w:t xml:space="preserve"> г.</w:t>
      </w:r>
    </w:p>
    <w:p w14:paraId="252DBCE8" w14:textId="765E28F9" w:rsidR="00BF51DC" w:rsidRPr="00A372A9" w:rsidRDefault="00390CCC" w:rsidP="009B665A">
      <w:pPr>
        <w:spacing w:before="120" w:after="120"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A372A9">
        <w:rPr>
          <w:rFonts w:eastAsia="Calibri"/>
          <w:sz w:val="23"/>
          <w:szCs w:val="23"/>
          <w:lang w:eastAsia="en-US"/>
        </w:rPr>
        <w:t xml:space="preserve">Общество с ограниченной ответственностью «УНГС ИНЖИНИРИНГ» (ОГРН 1047796687751, ИНН 7728523979, КПП 772701001, 117997, город Москва, ул. Профсоюзная, д.23), именуемое в дальнейшем «Доверитель, «Должник», </w:t>
      </w:r>
      <w:r w:rsidR="00D8719B" w:rsidRPr="00D8719B">
        <w:rPr>
          <w:rFonts w:eastAsia="Calibri"/>
          <w:sz w:val="23"/>
          <w:szCs w:val="23"/>
          <w:lang w:eastAsia="en-US"/>
        </w:rPr>
        <w:t xml:space="preserve">в лице конкурсного управляющего </w:t>
      </w:r>
      <w:proofErr w:type="spellStart"/>
      <w:r w:rsidR="00D8719B" w:rsidRPr="00D8719B">
        <w:rPr>
          <w:rFonts w:eastAsia="Calibri"/>
          <w:sz w:val="23"/>
          <w:szCs w:val="23"/>
          <w:lang w:eastAsia="en-US"/>
        </w:rPr>
        <w:t>Родюшкина</w:t>
      </w:r>
      <w:proofErr w:type="spellEnd"/>
      <w:r w:rsidR="00D8719B" w:rsidRPr="00D8719B">
        <w:rPr>
          <w:rFonts w:eastAsia="Calibri"/>
          <w:sz w:val="23"/>
          <w:szCs w:val="23"/>
          <w:lang w:eastAsia="en-US"/>
        </w:rPr>
        <w:t xml:space="preserve"> Ильи Сергеевича (</w:t>
      </w:r>
      <w:r w:rsidR="00D8719B" w:rsidRPr="00D8719B">
        <w:rPr>
          <w:rFonts w:eastAsia="Calibri"/>
          <w:bCs/>
          <w:sz w:val="23"/>
          <w:szCs w:val="23"/>
          <w:lang w:eastAsia="en-US"/>
        </w:rPr>
        <w:t xml:space="preserve"> (ИНН </w:t>
      </w:r>
      <w:r w:rsidR="00D8719B" w:rsidRPr="00D8719B">
        <w:rPr>
          <w:rFonts w:eastAsia="Calibri"/>
          <w:sz w:val="23"/>
          <w:szCs w:val="23"/>
          <w:lang w:eastAsia="en-US"/>
        </w:rPr>
        <w:t>026825774190</w:t>
      </w:r>
      <w:r w:rsidR="00D8719B" w:rsidRPr="00D8719B">
        <w:rPr>
          <w:rFonts w:eastAsia="Calibri"/>
          <w:bCs/>
          <w:sz w:val="23"/>
          <w:szCs w:val="23"/>
          <w:lang w:eastAsia="en-US"/>
        </w:rPr>
        <w:t xml:space="preserve">, рег. номер 9370) – член </w:t>
      </w:r>
      <w:r w:rsidR="00D8719B" w:rsidRPr="00D8719B">
        <w:rPr>
          <w:rFonts w:eastAsia="Calibri"/>
          <w:sz w:val="23"/>
          <w:szCs w:val="23"/>
          <w:lang w:eastAsia="en-US"/>
        </w:rPr>
        <w:t xml:space="preserve">Ассоциации саморегулируемой организации арбитражных управляющих «Эгида» </w:t>
      </w:r>
      <w:r w:rsidR="00D8719B" w:rsidRPr="00D8719B">
        <w:rPr>
          <w:rFonts w:eastAsia="Calibri"/>
          <w:bCs/>
          <w:sz w:val="23"/>
          <w:szCs w:val="23"/>
          <w:lang w:eastAsia="en-US"/>
        </w:rPr>
        <w:t xml:space="preserve">(ИНН 5836141204,  ОГРН 1105800001526, 123056, </w:t>
      </w:r>
      <w:r w:rsidR="00D8719B" w:rsidRPr="00D8719B">
        <w:rPr>
          <w:rFonts w:eastAsia="Calibri"/>
          <w:sz w:val="23"/>
          <w:szCs w:val="23"/>
          <w:lang w:eastAsia="en-US"/>
        </w:rPr>
        <w:t>170100, город Тверь, бульвар Радищева, дом 11, офис 17</w:t>
      </w:r>
      <w:r w:rsidR="00D8719B" w:rsidRPr="00D8719B">
        <w:rPr>
          <w:rFonts w:eastAsia="Calibri"/>
          <w:bCs/>
          <w:sz w:val="23"/>
          <w:szCs w:val="23"/>
          <w:lang w:eastAsia="en-US"/>
        </w:rPr>
        <w:t>), действующего на основании Определения Арбитражного суда города Москвы от 21.05.2025 (резолютивная часть от 07.05.2025г.) по делу № А40-85886/21-184-202</w:t>
      </w:r>
      <w:r w:rsidR="00D8719B" w:rsidRPr="00D8719B">
        <w:rPr>
          <w:rFonts w:eastAsia="Calibri"/>
          <w:sz w:val="23"/>
          <w:szCs w:val="23"/>
          <w:lang w:eastAsia="en-US"/>
        </w:rPr>
        <w:t xml:space="preserve"> </w:t>
      </w:r>
      <w:r w:rsidR="001703C9" w:rsidRPr="00A372A9">
        <w:rPr>
          <w:rFonts w:eastAsia="Calibri"/>
          <w:sz w:val="23"/>
          <w:szCs w:val="23"/>
          <w:lang w:eastAsia="en-US"/>
        </w:rPr>
        <w:t xml:space="preserve">(далее – </w:t>
      </w:r>
      <w:r w:rsidRPr="00A372A9">
        <w:rPr>
          <w:rFonts w:eastAsia="Calibri"/>
          <w:sz w:val="23"/>
          <w:szCs w:val="23"/>
          <w:lang w:eastAsia="en-US"/>
        </w:rPr>
        <w:t>конкурсный</w:t>
      </w:r>
      <w:r w:rsidR="001703C9" w:rsidRPr="00A372A9">
        <w:rPr>
          <w:rFonts w:eastAsia="Calibri"/>
          <w:sz w:val="23"/>
          <w:szCs w:val="23"/>
          <w:lang w:eastAsia="en-US"/>
        </w:rPr>
        <w:t xml:space="preserve"> управляющий), с одной</w:t>
      </w:r>
      <w:r w:rsidR="00BD0F34" w:rsidRPr="00A372A9">
        <w:rPr>
          <w:rFonts w:eastAsia="Calibri"/>
          <w:sz w:val="23"/>
          <w:szCs w:val="23"/>
          <w:lang w:eastAsia="en-US"/>
        </w:rPr>
        <w:t xml:space="preserve"> </w:t>
      </w:r>
      <w:r w:rsidR="001703C9" w:rsidRPr="00A372A9">
        <w:rPr>
          <w:rFonts w:eastAsia="Calibri"/>
          <w:sz w:val="23"/>
          <w:szCs w:val="23"/>
          <w:lang w:eastAsia="en-US"/>
        </w:rPr>
        <w:t>стороны,</w:t>
      </w:r>
      <w:r w:rsidR="00D33AFE" w:rsidRPr="00A372A9">
        <w:rPr>
          <w:color w:val="000000"/>
          <w:sz w:val="23"/>
          <w:szCs w:val="23"/>
        </w:rPr>
        <w:t>________________________________________________________________________</w:t>
      </w:r>
      <w:r w:rsidR="00C32B48" w:rsidRPr="00A372A9">
        <w:rPr>
          <w:color w:val="000000"/>
          <w:sz w:val="23"/>
          <w:szCs w:val="23"/>
        </w:rPr>
        <w:t>, именуем</w:t>
      </w:r>
      <w:r w:rsidR="00D33AFE" w:rsidRPr="00A372A9">
        <w:rPr>
          <w:color w:val="000000"/>
          <w:sz w:val="23"/>
          <w:szCs w:val="23"/>
        </w:rPr>
        <w:t>___</w:t>
      </w:r>
      <w:r w:rsidR="00C32B48" w:rsidRPr="00A372A9">
        <w:rPr>
          <w:color w:val="000000"/>
          <w:sz w:val="23"/>
          <w:szCs w:val="23"/>
        </w:rPr>
        <w:t xml:space="preserve"> в </w:t>
      </w:r>
      <w:r w:rsidR="00BF51DC" w:rsidRPr="00A372A9">
        <w:rPr>
          <w:color w:val="000000" w:themeColor="text1"/>
          <w:sz w:val="23"/>
          <w:szCs w:val="23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A372A9">
        <w:rPr>
          <w:color w:val="000000"/>
          <w:sz w:val="23"/>
          <w:szCs w:val="23"/>
        </w:rPr>
        <w:t xml:space="preserve"> – Договор) о нижеследующем:</w:t>
      </w:r>
    </w:p>
    <w:p w14:paraId="66B4D284" w14:textId="77777777" w:rsidR="00BF51DC" w:rsidRPr="00A372A9" w:rsidRDefault="00BF51DC" w:rsidP="009B665A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b/>
          <w:bCs/>
          <w:color w:val="000000"/>
          <w:sz w:val="23"/>
          <w:szCs w:val="23"/>
        </w:rPr>
      </w:pPr>
      <w:r w:rsidRPr="00A372A9">
        <w:rPr>
          <w:b/>
          <w:bCs/>
          <w:color w:val="000000"/>
          <w:sz w:val="23"/>
          <w:szCs w:val="23"/>
        </w:rPr>
        <w:t>Предмет договора</w:t>
      </w:r>
    </w:p>
    <w:p w14:paraId="41FD01AC" w14:textId="328818AC" w:rsidR="00B85CEE" w:rsidRPr="00A372A9" w:rsidRDefault="00BF51DC" w:rsidP="00DE26ED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sz w:val="23"/>
          <w:szCs w:val="23"/>
        </w:rPr>
      </w:pPr>
      <w:r w:rsidRPr="00A372A9">
        <w:rPr>
          <w:bCs/>
          <w:sz w:val="23"/>
          <w:szCs w:val="23"/>
        </w:rPr>
        <w:t>Продавец</w:t>
      </w:r>
      <w:r w:rsidRPr="00A372A9">
        <w:rPr>
          <w:sz w:val="23"/>
          <w:szCs w:val="23"/>
        </w:rPr>
        <w:t xml:space="preserve"> обязуется передать в собственность </w:t>
      </w:r>
      <w:r w:rsidRPr="00A372A9">
        <w:rPr>
          <w:bCs/>
          <w:sz w:val="23"/>
          <w:szCs w:val="23"/>
        </w:rPr>
        <w:t>Покупателя</w:t>
      </w:r>
      <w:r w:rsidRPr="00A372A9">
        <w:rPr>
          <w:sz w:val="23"/>
          <w:szCs w:val="23"/>
        </w:rPr>
        <w:t>, а Покупатель обязуется принять от Продавца и оплатить в соответствии с условиями настоящего Договора</w:t>
      </w:r>
      <w:r w:rsidR="00B25A9C" w:rsidRPr="00A372A9">
        <w:rPr>
          <w:sz w:val="23"/>
          <w:szCs w:val="23"/>
        </w:rPr>
        <w:t xml:space="preserve"> и на основании Протокола </w:t>
      </w:r>
      <w:r w:rsidRPr="00A372A9">
        <w:rPr>
          <w:sz w:val="23"/>
          <w:szCs w:val="23"/>
        </w:rPr>
        <w:t xml:space="preserve">о результатах </w:t>
      </w:r>
      <w:r w:rsidR="00203E18" w:rsidRPr="00A372A9">
        <w:rPr>
          <w:sz w:val="23"/>
          <w:szCs w:val="23"/>
        </w:rPr>
        <w:t>открыт</w:t>
      </w:r>
      <w:r w:rsidR="00317235" w:rsidRPr="00A372A9">
        <w:rPr>
          <w:sz w:val="23"/>
          <w:szCs w:val="23"/>
        </w:rPr>
        <w:t xml:space="preserve">ых торгов </w:t>
      </w:r>
      <w:r w:rsidRPr="00A372A9">
        <w:rPr>
          <w:sz w:val="23"/>
          <w:szCs w:val="23"/>
        </w:rPr>
        <w:t xml:space="preserve">по продаже </w:t>
      </w:r>
      <w:r w:rsidR="009E0AA3" w:rsidRPr="00A372A9">
        <w:rPr>
          <w:sz w:val="23"/>
          <w:szCs w:val="23"/>
        </w:rPr>
        <w:t xml:space="preserve">имущества </w:t>
      </w:r>
      <w:r w:rsidR="00390CCC" w:rsidRPr="00A372A9">
        <w:rPr>
          <w:sz w:val="23"/>
          <w:szCs w:val="23"/>
        </w:rPr>
        <w:t xml:space="preserve">ООО «УНГС ИНЖИНИРИНГ» </w:t>
      </w:r>
      <w:r w:rsidRPr="00A372A9">
        <w:rPr>
          <w:sz w:val="23"/>
          <w:szCs w:val="23"/>
        </w:rPr>
        <w:t>следующ</w:t>
      </w:r>
      <w:r w:rsidR="00B85CEE" w:rsidRPr="00A372A9">
        <w:rPr>
          <w:sz w:val="23"/>
          <w:szCs w:val="23"/>
        </w:rPr>
        <w:t>ее</w:t>
      </w:r>
      <w:r w:rsidR="00AA32E9" w:rsidRPr="00A372A9">
        <w:rPr>
          <w:sz w:val="23"/>
          <w:szCs w:val="23"/>
        </w:rPr>
        <w:t xml:space="preserve"> </w:t>
      </w:r>
      <w:r w:rsidR="00FC73BC" w:rsidRPr="00A372A9">
        <w:rPr>
          <w:sz w:val="23"/>
          <w:szCs w:val="23"/>
        </w:rPr>
        <w:t>И</w:t>
      </w:r>
      <w:r w:rsidR="00B85CEE" w:rsidRPr="00A372A9">
        <w:rPr>
          <w:sz w:val="23"/>
          <w:szCs w:val="23"/>
        </w:rPr>
        <w:t>мущество:</w:t>
      </w:r>
    </w:p>
    <w:p w14:paraId="2235F6A8" w14:textId="77777777" w:rsidR="001703C9" w:rsidRPr="00A372A9" w:rsidRDefault="001703C9" w:rsidP="001703C9">
      <w:pPr>
        <w:spacing w:before="120" w:after="12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Лот №___</w:t>
      </w:r>
    </w:p>
    <w:p w14:paraId="0B445656" w14:textId="77777777" w:rsidR="00FB16B9" w:rsidRPr="00A372A9" w:rsidRDefault="00FB16B9" w:rsidP="007D09A8">
      <w:pPr>
        <w:spacing w:before="120" w:after="120"/>
        <w:ind w:firstLine="709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1.2.</w:t>
      </w:r>
      <w:r w:rsidRPr="00A372A9">
        <w:rPr>
          <w:sz w:val="23"/>
          <w:szCs w:val="23"/>
        </w:rPr>
        <w:tab/>
        <w:t>Имущество принадлежит Продавцу на праве с</w:t>
      </w:r>
      <w:r w:rsidR="004C37EE" w:rsidRPr="00A372A9">
        <w:rPr>
          <w:sz w:val="23"/>
          <w:szCs w:val="23"/>
        </w:rPr>
        <w:t>обственности.</w:t>
      </w:r>
      <w:r w:rsidR="007D09A8" w:rsidRPr="00A372A9">
        <w:rPr>
          <w:sz w:val="23"/>
          <w:szCs w:val="23"/>
        </w:rPr>
        <w:t xml:space="preserve"> Продавец гарантирует, что до заключения настоящего Договора имущество никому другому не продано, не обещано, не заложено, в споре, под арестом и запретом не состоит и свободно от любых прав третьих лиц.</w:t>
      </w:r>
      <w:r w:rsidR="00C6111A" w:rsidRPr="00A372A9">
        <w:rPr>
          <w:sz w:val="23"/>
          <w:szCs w:val="23"/>
        </w:rPr>
        <w:t xml:space="preserve"> </w:t>
      </w:r>
    </w:p>
    <w:p w14:paraId="57B0E9C6" w14:textId="77777777" w:rsidR="00BF51DC" w:rsidRPr="00A372A9" w:rsidRDefault="00BF51DC" w:rsidP="009B665A">
      <w:pPr>
        <w:pStyle w:val="af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b/>
          <w:bCs/>
          <w:color w:val="000000"/>
          <w:sz w:val="23"/>
          <w:szCs w:val="23"/>
        </w:rPr>
      </w:pPr>
      <w:r w:rsidRPr="00A372A9">
        <w:rPr>
          <w:b/>
          <w:bCs/>
          <w:color w:val="000000"/>
          <w:sz w:val="23"/>
          <w:szCs w:val="23"/>
        </w:rPr>
        <w:t>Цена и порядок расчетов</w:t>
      </w:r>
    </w:p>
    <w:p w14:paraId="3905242D" w14:textId="77777777" w:rsidR="00BF51DC" w:rsidRPr="00A372A9" w:rsidRDefault="00AA32E9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3"/>
          <w:szCs w:val="23"/>
        </w:rPr>
      </w:pPr>
      <w:r w:rsidRPr="00A372A9">
        <w:rPr>
          <w:color w:val="000000"/>
          <w:sz w:val="23"/>
          <w:szCs w:val="23"/>
        </w:rPr>
        <w:t xml:space="preserve">Цена </w:t>
      </w:r>
      <w:r w:rsidR="00D3607D" w:rsidRPr="00A372A9">
        <w:rPr>
          <w:color w:val="000000"/>
          <w:sz w:val="23"/>
          <w:szCs w:val="23"/>
        </w:rPr>
        <w:t>Имущества</w:t>
      </w:r>
      <w:r w:rsidR="00FC73BC" w:rsidRPr="00A372A9">
        <w:rPr>
          <w:color w:val="000000"/>
          <w:sz w:val="23"/>
          <w:szCs w:val="23"/>
        </w:rPr>
        <w:t>,</w:t>
      </w:r>
      <w:r w:rsidRPr="00A372A9">
        <w:rPr>
          <w:color w:val="000000"/>
          <w:sz w:val="23"/>
          <w:szCs w:val="23"/>
        </w:rPr>
        <w:t xml:space="preserve"> </w:t>
      </w:r>
      <w:r w:rsidR="00BF51DC" w:rsidRPr="00A372A9">
        <w:rPr>
          <w:color w:val="000000"/>
          <w:sz w:val="23"/>
          <w:szCs w:val="23"/>
        </w:rPr>
        <w:t xml:space="preserve">установленная по результатам торгов на основании </w:t>
      </w:r>
      <w:r w:rsidR="00D3607D" w:rsidRPr="00A372A9">
        <w:rPr>
          <w:color w:val="000000"/>
          <w:sz w:val="23"/>
          <w:szCs w:val="23"/>
        </w:rPr>
        <w:t xml:space="preserve">Протокола о результатах </w:t>
      </w:r>
      <w:r w:rsidR="00317235" w:rsidRPr="00A372A9">
        <w:rPr>
          <w:color w:val="000000"/>
          <w:sz w:val="23"/>
          <w:szCs w:val="23"/>
        </w:rPr>
        <w:t xml:space="preserve">открытых торгов </w:t>
      </w:r>
      <w:proofErr w:type="gramStart"/>
      <w:r w:rsidR="00317235" w:rsidRPr="00A372A9">
        <w:rPr>
          <w:color w:val="000000"/>
          <w:sz w:val="23"/>
          <w:szCs w:val="23"/>
        </w:rPr>
        <w:t xml:space="preserve">в </w:t>
      </w:r>
      <w:r w:rsidR="00BF51DC" w:rsidRPr="00A372A9">
        <w:rPr>
          <w:color w:val="000000"/>
          <w:sz w:val="23"/>
          <w:szCs w:val="23"/>
        </w:rPr>
        <w:t>составляет</w:t>
      </w:r>
      <w:proofErr w:type="gramEnd"/>
      <w:r w:rsidR="00BF51DC" w:rsidRPr="00A372A9">
        <w:rPr>
          <w:color w:val="000000"/>
          <w:sz w:val="23"/>
          <w:szCs w:val="23"/>
        </w:rPr>
        <w:t xml:space="preserve"> </w:t>
      </w:r>
      <w:r w:rsidR="00C6111A" w:rsidRPr="00A372A9">
        <w:rPr>
          <w:color w:val="000000"/>
          <w:sz w:val="23"/>
          <w:szCs w:val="23"/>
        </w:rPr>
        <w:t>__________________________</w:t>
      </w:r>
      <w:proofErr w:type="gramStart"/>
      <w:r w:rsidR="00C6111A" w:rsidRPr="00A372A9">
        <w:rPr>
          <w:color w:val="000000"/>
          <w:sz w:val="23"/>
          <w:szCs w:val="23"/>
        </w:rPr>
        <w:t>_</w:t>
      </w:r>
      <w:r w:rsidR="008F3DC5" w:rsidRPr="00A372A9">
        <w:rPr>
          <w:sz w:val="23"/>
          <w:szCs w:val="23"/>
        </w:rPr>
        <w:t>(</w:t>
      </w:r>
      <w:proofErr w:type="gramEnd"/>
      <w:r w:rsidR="00C6111A" w:rsidRPr="00A372A9">
        <w:rPr>
          <w:sz w:val="23"/>
          <w:szCs w:val="23"/>
        </w:rPr>
        <w:t>____________________________________</w:t>
      </w:r>
      <w:r w:rsidR="008F3DC5" w:rsidRPr="00A372A9">
        <w:rPr>
          <w:sz w:val="23"/>
          <w:szCs w:val="23"/>
        </w:rPr>
        <w:t>) рублей</w:t>
      </w:r>
      <w:r w:rsidR="00BF51DC" w:rsidRPr="00A372A9">
        <w:rPr>
          <w:sz w:val="23"/>
          <w:szCs w:val="23"/>
        </w:rPr>
        <w:t xml:space="preserve"> </w:t>
      </w:r>
      <w:r w:rsidR="008F3DC5" w:rsidRPr="00A372A9">
        <w:rPr>
          <w:bCs/>
          <w:color w:val="000000"/>
          <w:sz w:val="23"/>
          <w:szCs w:val="23"/>
        </w:rPr>
        <w:t>00</w:t>
      </w:r>
      <w:r w:rsidR="00BF51DC" w:rsidRPr="00A372A9">
        <w:rPr>
          <w:bCs/>
          <w:color w:val="000000"/>
          <w:sz w:val="23"/>
          <w:szCs w:val="23"/>
        </w:rPr>
        <w:t xml:space="preserve"> коп.</w:t>
      </w:r>
    </w:p>
    <w:p w14:paraId="1549A49F" w14:textId="77777777" w:rsidR="00BF51DC" w:rsidRPr="00A372A9" w:rsidRDefault="00BF51DC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3"/>
          <w:szCs w:val="23"/>
        </w:rPr>
      </w:pPr>
      <w:r w:rsidRPr="00A372A9">
        <w:rPr>
          <w:sz w:val="23"/>
          <w:szCs w:val="23"/>
        </w:rPr>
        <w:t xml:space="preserve">Стороны устанавливают, что цена </w:t>
      </w:r>
      <w:r w:rsidR="00D3607D" w:rsidRPr="00A372A9">
        <w:rPr>
          <w:sz w:val="23"/>
          <w:szCs w:val="23"/>
        </w:rPr>
        <w:t>Имущества</w:t>
      </w:r>
      <w:r w:rsidR="00AA32E9" w:rsidRPr="00A372A9">
        <w:rPr>
          <w:sz w:val="23"/>
          <w:szCs w:val="23"/>
        </w:rPr>
        <w:t xml:space="preserve"> </w:t>
      </w:r>
      <w:r w:rsidRPr="00A372A9">
        <w:rPr>
          <w:sz w:val="23"/>
          <w:szCs w:val="23"/>
        </w:rPr>
        <w:t>является окончательной и изменению не подлежит.</w:t>
      </w:r>
    </w:p>
    <w:p w14:paraId="453D2C2C" w14:textId="77777777" w:rsidR="00BF51DC" w:rsidRPr="00A372A9" w:rsidRDefault="00BF51DC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3"/>
          <w:szCs w:val="23"/>
        </w:rPr>
      </w:pPr>
      <w:r w:rsidRPr="00A372A9">
        <w:rPr>
          <w:sz w:val="23"/>
          <w:szCs w:val="23"/>
        </w:rPr>
        <w:t xml:space="preserve">Сумма внесенного Покупателем задатка в </w:t>
      </w:r>
      <w:r w:rsidR="00D3607D" w:rsidRPr="00A372A9">
        <w:rPr>
          <w:sz w:val="23"/>
          <w:szCs w:val="23"/>
        </w:rPr>
        <w:t>размере</w:t>
      </w:r>
      <w:r w:rsidRPr="00A372A9">
        <w:rPr>
          <w:sz w:val="23"/>
          <w:szCs w:val="23"/>
        </w:rPr>
        <w:t xml:space="preserve"> </w:t>
      </w:r>
      <w:r w:rsidR="00C6111A" w:rsidRPr="00A372A9">
        <w:rPr>
          <w:sz w:val="23"/>
          <w:szCs w:val="23"/>
        </w:rPr>
        <w:t>______________________________</w:t>
      </w:r>
      <w:r w:rsidR="002617B2" w:rsidRPr="00A372A9">
        <w:rPr>
          <w:sz w:val="23"/>
          <w:szCs w:val="23"/>
        </w:rPr>
        <w:t xml:space="preserve"> (</w:t>
      </w:r>
      <w:r w:rsidR="00C6111A" w:rsidRPr="00A372A9">
        <w:rPr>
          <w:sz w:val="23"/>
          <w:szCs w:val="23"/>
        </w:rPr>
        <w:t>___________________________________________________</w:t>
      </w:r>
      <w:r w:rsidR="002617B2" w:rsidRPr="00A372A9">
        <w:rPr>
          <w:sz w:val="23"/>
          <w:szCs w:val="23"/>
        </w:rPr>
        <w:t>) рублей</w:t>
      </w:r>
      <w:r w:rsidR="000716A6" w:rsidRPr="00A372A9">
        <w:rPr>
          <w:sz w:val="23"/>
          <w:szCs w:val="23"/>
        </w:rPr>
        <w:t xml:space="preserve">, </w:t>
      </w:r>
      <w:r w:rsidRPr="00A372A9">
        <w:rPr>
          <w:sz w:val="23"/>
          <w:szCs w:val="23"/>
        </w:rPr>
        <w:t xml:space="preserve">засчитывается в счет исполнения обязательств по настоящему договору. </w:t>
      </w:r>
    </w:p>
    <w:p w14:paraId="56D4679A" w14:textId="57B7B5AE" w:rsidR="00BF51DC" w:rsidRPr="00A372A9" w:rsidRDefault="000716A6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Остаток </w:t>
      </w:r>
      <w:r w:rsidR="00BF51DC" w:rsidRPr="00A372A9">
        <w:rPr>
          <w:sz w:val="23"/>
          <w:szCs w:val="23"/>
        </w:rPr>
        <w:t>Цен</w:t>
      </w:r>
      <w:r w:rsidRPr="00A372A9">
        <w:rPr>
          <w:sz w:val="23"/>
          <w:szCs w:val="23"/>
        </w:rPr>
        <w:t>ы</w:t>
      </w:r>
      <w:r w:rsidR="00AA32E9" w:rsidRPr="00A372A9">
        <w:rPr>
          <w:sz w:val="23"/>
          <w:szCs w:val="23"/>
        </w:rPr>
        <w:t xml:space="preserve"> </w:t>
      </w:r>
      <w:r w:rsidR="00D3607D" w:rsidRPr="00A372A9">
        <w:rPr>
          <w:sz w:val="23"/>
          <w:szCs w:val="23"/>
        </w:rPr>
        <w:t>Имущества</w:t>
      </w:r>
      <w:r w:rsidRPr="00A372A9">
        <w:rPr>
          <w:sz w:val="23"/>
          <w:szCs w:val="23"/>
        </w:rPr>
        <w:t xml:space="preserve"> в размере </w:t>
      </w:r>
      <w:r w:rsidR="00C6111A" w:rsidRPr="00A372A9">
        <w:rPr>
          <w:sz w:val="23"/>
          <w:szCs w:val="23"/>
        </w:rPr>
        <w:t>________________________________________</w:t>
      </w:r>
      <w:r w:rsidR="00AF083D" w:rsidRPr="00A372A9">
        <w:rPr>
          <w:sz w:val="23"/>
          <w:szCs w:val="23"/>
        </w:rPr>
        <w:t xml:space="preserve"> (</w:t>
      </w:r>
      <w:r w:rsidR="00C6111A" w:rsidRPr="00A372A9">
        <w:rPr>
          <w:sz w:val="23"/>
          <w:szCs w:val="23"/>
        </w:rPr>
        <w:t>____________________________________________</w:t>
      </w:r>
      <w:r w:rsidR="00AF083D" w:rsidRPr="00A372A9">
        <w:rPr>
          <w:sz w:val="23"/>
          <w:szCs w:val="23"/>
        </w:rPr>
        <w:t>)</w:t>
      </w:r>
      <w:r w:rsidR="00CE5CD7" w:rsidRPr="00A372A9">
        <w:rPr>
          <w:sz w:val="23"/>
          <w:szCs w:val="23"/>
        </w:rPr>
        <w:t xml:space="preserve"> рубл</w:t>
      </w:r>
      <w:r w:rsidR="00C6111A" w:rsidRPr="00A372A9">
        <w:rPr>
          <w:sz w:val="23"/>
          <w:szCs w:val="23"/>
        </w:rPr>
        <w:t>ей</w:t>
      </w:r>
      <w:r w:rsidR="00BF51DC" w:rsidRPr="00A372A9">
        <w:rPr>
          <w:sz w:val="23"/>
          <w:szCs w:val="23"/>
        </w:rPr>
        <w:t xml:space="preserve">, подлежит перечислению </w:t>
      </w:r>
      <w:r w:rsidR="00BF51DC" w:rsidRPr="00A372A9">
        <w:rPr>
          <w:color w:val="000000"/>
          <w:sz w:val="23"/>
          <w:szCs w:val="23"/>
        </w:rPr>
        <w:t xml:space="preserve">Покупателем безналичным путем в течение </w:t>
      </w:r>
      <w:r w:rsidR="00AA563C" w:rsidRPr="00A372A9">
        <w:rPr>
          <w:color w:val="000000"/>
          <w:sz w:val="23"/>
          <w:szCs w:val="23"/>
        </w:rPr>
        <w:t>30 (тридцати)</w:t>
      </w:r>
      <w:r w:rsidR="00FF4558" w:rsidRPr="00A372A9">
        <w:rPr>
          <w:color w:val="000000"/>
          <w:sz w:val="23"/>
          <w:szCs w:val="23"/>
        </w:rPr>
        <w:t xml:space="preserve"> </w:t>
      </w:r>
      <w:r w:rsidR="00BF51DC" w:rsidRPr="00A372A9">
        <w:rPr>
          <w:color w:val="000000"/>
          <w:sz w:val="23"/>
          <w:szCs w:val="23"/>
        </w:rPr>
        <w:t>дней со дня подписания настоящего договора на расчетный счет</w:t>
      </w:r>
      <w:r w:rsidR="00BF51DC" w:rsidRPr="00A372A9">
        <w:rPr>
          <w:sz w:val="23"/>
          <w:szCs w:val="23"/>
        </w:rPr>
        <w:t xml:space="preserve"> Продавца по следующим реквизитам:</w:t>
      </w:r>
    </w:p>
    <w:p w14:paraId="264C399E" w14:textId="77777777" w:rsidR="00BF51DC" w:rsidRPr="00A372A9" w:rsidRDefault="008119D1" w:rsidP="00DE26ED">
      <w:pPr>
        <w:spacing w:before="120" w:after="120"/>
        <w:ind w:firstLine="709"/>
        <w:jc w:val="both"/>
        <w:rPr>
          <w:sz w:val="23"/>
          <w:szCs w:val="23"/>
        </w:rPr>
      </w:pPr>
      <w:r w:rsidRPr="00A372A9">
        <w:rPr>
          <w:color w:val="000000"/>
          <w:sz w:val="23"/>
          <w:szCs w:val="23"/>
        </w:rPr>
        <w:t>Назначение</w:t>
      </w:r>
      <w:r w:rsidR="00BF51DC" w:rsidRPr="00A372A9">
        <w:rPr>
          <w:color w:val="000000"/>
          <w:sz w:val="23"/>
          <w:szCs w:val="23"/>
        </w:rPr>
        <w:t xml:space="preserve"> платежа. «Оплата за </w:t>
      </w:r>
      <w:r w:rsidR="004273ED" w:rsidRPr="00A372A9">
        <w:rPr>
          <w:color w:val="000000"/>
          <w:sz w:val="23"/>
          <w:szCs w:val="23"/>
        </w:rPr>
        <w:t>Имущество</w:t>
      </w:r>
      <w:r w:rsidR="00AA32E9" w:rsidRPr="00A372A9">
        <w:rPr>
          <w:color w:val="000000"/>
          <w:sz w:val="23"/>
          <w:szCs w:val="23"/>
        </w:rPr>
        <w:t xml:space="preserve"> </w:t>
      </w:r>
      <w:r w:rsidR="00C31D08" w:rsidRPr="00A372A9">
        <w:rPr>
          <w:color w:val="000000"/>
          <w:sz w:val="23"/>
          <w:szCs w:val="23"/>
        </w:rPr>
        <w:t>по договору купли-продажи</w:t>
      </w:r>
      <w:r w:rsidR="00BF51DC" w:rsidRPr="00A372A9">
        <w:rPr>
          <w:color w:val="000000"/>
          <w:sz w:val="23"/>
          <w:szCs w:val="23"/>
        </w:rPr>
        <w:t xml:space="preserve"> от </w:t>
      </w:r>
      <w:r w:rsidR="00777546" w:rsidRPr="00A372A9">
        <w:rPr>
          <w:color w:val="000000"/>
          <w:sz w:val="23"/>
          <w:szCs w:val="23"/>
        </w:rPr>
        <w:t>_________________</w:t>
      </w:r>
      <w:r w:rsidR="00BF51DC" w:rsidRPr="00A372A9">
        <w:rPr>
          <w:bCs/>
          <w:sz w:val="23"/>
          <w:szCs w:val="23"/>
        </w:rPr>
        <w:t>».</w:t>
      </w:r>
    </w:p>
    <w:p w14:paraId="554B37E4" w14:textId="77777777" w:rsidR="00BF51DC" w:rsidRPr="00A372A9" w:rsidRDefault="00CC5C60" w:rsidP="00DE26ED">
      <w:pPr>
        <w:pStyle w:val="af"/>
        <w:numPr>
          <w:ilvl w:val="1"/>
          <w:numId w:val="7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Расходы, связанные с </w:t>
      </w:r>
      <w:r w:rsidR="004273ED" w:rsidRPr="00A372A9">
        <w:rPr>
          <w:sz w:val="23"/>
          <w:szCs w:val="23"/>
        </w:rPr>
        <w:t>государственной регистрацией перехода права собственности на Имущество, несет Покупатель.</w:t>
      </w:r>
    </w:p>
    <w:p w14:paraId="41AC0955" w14:textId="77777777" w:rsidR="00AA32E9" w:rsidRPr="00A372A9" w:rsidRDefault="00AA32E9" w:rsidP="009B665A">
      <w:pPr>
        <w:pStyle w:val="ConsPlusNormal"/>
        <w:spacing w:before="120" w:after="120"/>
        <w:jc w:val="center"/>
        <w:outlineLvl w:val="0"/>
        <w:rPr>
          <w:sz w:val="23"/>
          <w:szCs w:val="23"/>
        </w:rPr>
      </w:pPr>
      <w:r w:rsidRPr="00A372A9">
        <w:rPr>
          <w:sz w:val="23"/>
          <w:szCs w:val="23"/>
        </w:rPr>
        <w:t>3. Обязанности сторон</w:t>
      </w:r>
    </w:p>
    <w:p w14:paraId="7FEEE41B" w14:textId="77777777" w:rsidR="00AA32E9" w:rsidRPr="00A372A9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t>Покупатель обязуется:</w:t>
      </w:r>
    </w:p>
    <w:p w14:paraId="0AB1E509" w14:textId="77777777" w:rsidR="00AA32E9" w:rsidRPr="00A372A9" w:rsidRDefault="00AA32E9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t xml:space="preserve">Оплатить стоимость </w:t>
      </w:r>
      <w:r w:rsidR="004273ED" w:rsidRPr="00A372A9">
        <w:rPr>
          <w:b w:val="0"/>
          <w:sz w:val="23"/>
          <w:szCs w:val="23"/>
        </w:rPr>
        <w:t>Имущества</w:t>
      </w:r>
      <w:r w:rsidRPr="00A372A9">
        <w:rPr>
          <w:b w:val="0"/>
          <w:sz w:val="23"/>
          <w:szCs w:val="23"/>
        </w:rPr>
        <w:t>, являюще</w:t>
      </w:r>
      <w:r w:rsidR="004273ED" w:rsidRPr="00A372A9">
        <w:rPr>
          <w:b w:val="0"/>
          <w:sz w:val="23"/>
          <w:szCs w:val="23"/>
        </w:rPr>
        <w:t>гося</w:t>
      </w:r>
      <w:r w:rsidRPr="00A372A9">
        <w:rPr>
          <w:b w:val="0"/>
          <w:sz w:val="23"/>
          <w:szCs w:val="23"/>
        </w:rPr>
        <w:t xml:space="preserve"> предметом Договора.</w:t>
      </w:r>
    </w:p>
    <w:p w14:paraId="65AC3C3F" w14:textId="77777777" w:rsidR="00AA32E9" w:rsidRPr="00A372A9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lastRenderedPageBreak/>
        <w:t>Продавец обязуется:</w:t>
      </w:r>
    </w:p>
    <w:p w14:paraId="1B901CA6" w14:textId="77777777" w:rsidR="00AA32E9" w:rsidRPr="00A372A9" w:rsidRDefault="003924CA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bookmarkStart w:id="0" w:name="Par7"/>
      <w:bookmarkEnd w:id="0"/>
      <w:r w:rsidRPr="00A372A9">
        <w:rPr>
          <w:b w:val="0"/>
          <w:sz w:val="23"/>
          <w:szCs w:val="23"/>
        </w:rPr>
        <w:t xml:space="preserve">Передать Покупателю Имущество </w:t>
      </w:r>
      <w:r w:rsidR="00AB13C5" w:rsidRPr="00A372A9">
        <w:rPr>
          <w:b w:val="0"/>
          <w:sz w:val="23"/>
          <w:szCs w:val="23"/>
        </w:rPr>
        <w:t xml:space="preserve">по акту приема-передачи </w:t>
      </w:r>
      <w:r w:rsidRPr="00A372A9">
        <w:rPr>
          <w:b w:val="0"/>
          <w:sz w:val="23"/>
          <w:szCs w:val="23"/>
        </w:rPr>
        <w:t xml:space="preserve">в течение </w:t>
      </w:r>
      <w:r w:rsidR="001703C9" w:rsidRPr="00A372A9">
        <w:rPr>
          <w:b w:val="0"/>
          <w:sz w:val="23"/>
          <w:szCs w:val="23"/>
        </w:rPr>
        <w:t>15 (пятнадцати</w:t>
      </w:r>
      <w:r w:rsidRPr="00A372A9">
        <w:rPr>
          <w:b w:val="0"/>
          <w:sz w:val="23"/>
          <w:szCs w:val="23"/>
        </w:rPr>
        <w:t xml:space="preserve">) рабочих дней с момента </w:t>
      </w:r>
      <w:r w:rsidR="005C2DDC" w:rsidRPr="00A372A9">
        <w:rPr>
          <w:b w:val="0"/>
          <w:sz w:val="23"/>
          <w:szCs w:val="23"/>
        </w:rPr>
        <w:t>зачисления на расчетный счет оплаты стоимости Имущества</w:t>
      </w:r>
      <w:r w:rsidR="004273ED" w:rsidRPr="00A372A9">
        <w:rPr>
          <w:b w:val="0"/>
          <w:sz w:val="23"/>
          <w:szCs w:val="23"/>
        </w:rPr>
        <w:t>.</w:t>
      </w:r>
    </w:p>
    <w:p w14:paraId="02A7C508" w14:textId="77777777" w:rsidR="004273ED" w:rsidRPr="00A372A9" w:rsidRDefault="004273ED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t xml:space="preserve">Передать </w:t>
      </w:r>
      <w:r w:rsidR="00E76F45" w:rsidRPr="00A372A9">
        <w:rPr>
          <w:b w:val="0"/>
          <w:sz w:val="23"/>
          <w:szCs w:val="23"/>
        </w:rPr>
        <w:t>подтверждающие права собственности на Имущество документы Покупателю.</w:t>
      </w:r>
    </w:p>
    <w:p w14:paraId="793E6446" w14:textId="77777777" w:rsidR="00BF51DC" w:rsidRPr="00A372A9" w:rsidRDefault="00BF51DC" w:rsidP="009B665A">
      <w:pPr>
        <w:pStyle w:val="af"/>
        <w:numPr>
          <w:ilvl w:val="0"/>
          <w:numId w:val="5"/>
        </w:numPr>
        <w:spacing w:before="120" w:after="120"/>
        <w:contextualSpacing w:val="0"/>
        <w:jc w:val="center"/>
        <w:rPr>
          <w:b/>
          <w:sz w:val="23"/>
          <w:szCs w:val="23"/>
        </w:rPr>
      </w:pPr>
      <w:r w:rsidRPr="00A372A9">
        <w:rPr>
          <w:b/>
          <w:bCs/>
          <w:color w:val="000000"/>
          <w:sz w:val="23"/>
          <w:szCs w:val="23"/>
        </w:rPr>
        <w:t>Ответственность сто</w:t>
      </w:r>
      <w:r w:rsidR="009B665A" w:rsidRPr="00A372A9">
        <w:rPr>
          <w:b/>
          <w:bCs/>
          <w:color w:val="000000"/>
          <w:sz w:val="23"/>
          <w:szCs w:val="23"/>
        </w:rPr>
        <w:t>рон и порядок разрешения споров</w:t>
      </w:r>
    </w:p>
    <w:p w14:paraId="6999BD40" w14:textId="77777777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Стороны отвечают за неисполнение либо ненадлежащее исполнение условий настоящего Договора.</w:t>
      </w:r>
    </w:p>
    <w:p w14:paraId="49FE3FB4" w14:textId="77777777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39DEB51B" w14:textId="1F445D4F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 случае просрочки Покупателем оплаты более 15 календарных дней от сроков, установленны</w:t>
      </w:r>
      <w:r w:rsidR="00E76F45" w:rsidRPr="00A372A9">
        <w:rPr>
          <w:sz w:val="23"/>
          <w:szCs w:val="23"/>
        </w:rPr>
        <w:t xml:space="preserve">х в п. 2.4 настоящего договора, </w:t>
      </w:r>
      <w:r w:rsidRPr="00A372A9">
        <w:rPr>
          <w:sz w:val="23"/>
          <w:szCs w:val="23"/>
        </w:rPr>
        <w:t xml:space="preserve">Продавец имеет </w:t>
      </w:r>
      <w:r w:rsidR="00B22981" w:rsidRPr="00A372A9">
        <w:rPr>
          <w:sz w:val="23"/>
          <w:szCs w:val="23"/>
        </w:rPr>
        <w:t xml:space="preserve">право отказаться от исполнения </w:t>
      </w:r>
      <w:r w:rsidRPr="00A372A9">
        <w:rPr>
          <w:sz w:val="23"/>
          <w:szCs w:val="23"/>
        </w:rPr>
        <w:t>договора в одностороннем порядке</w:t>
      </w:r>
      <w:r w:rsidR="00514436" w:rsidRPr="00A372A9">
        <w:rPr>
          <w:sz w:val="23"/>
          <w:szCs w:val="23"/>
        </w:rPr>
        <w:t>,</w:t>
      </w:r>
      <w:r w:rsidRPr="00A372A9">
        <w:rPr>
          <w:sz w:val="23"/>
          <w:szCs w:val="23"/>
        </w:rPr>
        <w:t xml:space="preserve"> о чем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A372A9">
        <w:rPr>
          <w:sz w:val="23"/>
          <w:szCs w:val="23"/>
        </w:rPr>
        <w:t xml:space="preserve"> </w:t>
      </w:r>
      <w:r w:rsidR="0003548A" w:rsidRPr="00A372A9">
        <w:rPr>
          <w:sz w:val="23"/>
          <w:szCs w:val="23"/>
        </w:rPr>
        <w:t>Имущества</w:t>
      </w:r>
      <w:r w:rsidRPr="00A372A9">
        <w:rPr>
          <w:sz w:val="23"/>
          <w:szCs w:val="23"/>
        </w:rPr>
        <w:t>, за исключением суммы внесенного задатка, а также суммы начисленной неустойки за просрочку оплаты.</w:t>
      </w:r>
    </w:p>
    <w:p w14:paraId="2FD6A90C" w14:textId="77777777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 порядке статьи 421 ГК РФ и и</w:t>
      </w:r>
      <w:r w:rsidRPr="00A372A9">
        <w:rPr>
          <w:rFonts w:eastAsia="Calibri"/>
          <w:sz w:val="23"/>
          <w:szCs w:val="23"/>
          <w:lang w:eastAsia="en-US"/>
        </w:rPr>
        <w:t>сходя из принципа осуществления гражданских прав своей волей и в своем интересе (</w:t>
      </w:r>
      <w:hyperlink r:id="rId8" w:history="1">
        <w:r w:rsidRPr="00A372A9">
          <w:rPr>
            <w:rFonts w:eastAsia="Calibri"/>
            <w:sz w:val="23"/>
            <w:szCs w:val="23"/>
            <w:lang w:eastAsia="en-US"/>
          </w:rPr>
          <w:t>статья 1</w:t>
        </w:r>
      </w:hyperlink>
      <w:r w:rsidRPr="00A372A9">
        <w:rPr>
          <w:rFonts w:eastAsia="Calibri"/>
          <w:sz w:val="23"/>
          <w:szCs w:val="23"/>
          <w:lang w:eastAsia="en-US"/>
        </w:rPr>
        <w:t xml:space="preserve"> ГК РФ) </w:t>
      </w:r>
      <w:r w:rsidRPr="00A372A9">
        <w:rPr>
          <w:sz w:val="23"/>
          <w:szCs w:val="23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A372A9">
        <w:rPr>
          <w:rFonts w:eastAsia="Calibri"/>
          <w:sz w:val="23"/>
          <w:szCs w:val="23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A372A9">
        <w:rPr>
          <w:sz w:val="23"/>
          <w:szCs w:val="23"/>
        </w:rPr>
        <w:t>, а также суммы доказанных убытков, возникших вследствие указанного нарушения.</w:t>
      </w:r>
    </w:p>
    <w:p w14:paraId="591FFBD6" w14:textId="7567ECE4" w:rsidR="00BF51DC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Все споры, возникающие между Сторонами в рамках настоящего договора</w:t>
      </w:r>
      <w:r w:rsidR="00514436" w:rsidRPr="00A372A9">
        <w:rPr>
          <w:sz w:val="23"/>
          <w:szCs w:val="23"/>
        </w:rPr>
        <w:t>,</w:t>
      </w:r>
      <w:r w:rsidRPr="00A372A9">
        <w:rPr>
          <w:sz w:val="23"/>
          <w:szCs w:val="23"/>
        </w:rPr>
        <w:t xml:space="preserve"> подлежат передаче на рассмотрение в Арбитражный </w:t>
      </w:r>
      <w:r w:rsidR="00A372A9" w:rsidRPr="00AB7B83">
        <w:rPr>
          <w:bCs/>
          <w:sz w:val="23"/>
          <w:szCs w:val="23"/>
        </w:rPr>
        <w:t>по месту нахождения ответчика</w:t>
      </w:r>
      <w:r w:rsidRPr="00A372A9">
        <w:rPr>
          <w:sz w:val="23"/>
          <w:szCs w:val="23"/>
        </w:rPr>
        <w:t>.</w:t>
      </w:r>
    </w:p>
    <w:p w14:paraId="3B0D2FB6" w14:textId="77777777" w:rsidR="00BF51DC" w:rsidRPr="00A372A9" w:rsidRDefault="00BF51DC" w:rsidP="009B665A">
      <w:pPr>
        <w:pStyle w:val="af"/>
        <w:numPr>
          <w:ilvl w:val="0"/>
          <w:numId w:val="5"/>
        </w:numPr>
        <w:spacing w:before="120" w:after="120"/>
        <w:ind w:left="0" w:firstLine="0"/>
        <w:contextualSpacing w:val="0"/>
        <w:jc w:val="center"/>
        <w:rPr>
          <w:b/>
          <w:sz w:val="23"/>
          <w:szCs w:val="23"/>
        </w:rPr>
      </w:pPr>
      <w:r w:rsidRPr="00A372A9">
        <w:rPr>
          <w:b/>
          <w:color w:val="000000"/>
          <w:sz w:val="23"/>
          <w:szCs w:val="23"/>
        </w:rPr>
        <w:t>Прочие условия</w:t>
      </w:r>
    </w:p>
    <w:p w14:paraId="03EC3356" w14:textId="77777777" w:rsidR="009B665A" w:rsidRPr="00A372A9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177A1208" w14:textId="77777777" w:rsidR="009B665A" w:rsidRPr="00A372A9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411281B1" w14:textId="26D4C6BD" w:rsidR="009B665A" w:rsidRPr="00A372A9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Продавец сообщает, что адресом для направления всей корреспонденции, касающейся </w:t>
      </w:r>
      <w:r w:rsidR="00106E94" w:rsidRPr="00A372A9">
        <w:rPr>
          <w:sz w:val="23"/>
          <w:szCs w:val="23"/>
        </w:rPr>
        <w:t>настоящего договора,</w:t>
      </w:r>
      <w:r w:rsidRPr="00A372A9">
        <w:rPr>
          <w:sz w:val="23"/>
          <w:szCs w:val="23"/>
        </w:rPr>
        <w:t xml:space="preserve"> является адрес: </w:t>
      </w:r>
      <w:r w:rsidR="00BD0F34" w:rsidRPr="00A372A9">
        <w:rPr>
          <w:sz w:val="23"/>
          <w:szCs w:val="23"/>
        </w:rPr>
        <w:t>_______________________.</w:t>
      </w:r>
    </w:p>
    <w:p w14:paraId="7E063365" w14:textId="54E5E7B3" w:rsidR="00BF51DC" w:rsidRPr="00A372A9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Покупатель сообщает, что адресом для направления всей корреспонденции, касающейся </w:t>
      </w:r>
      <w:r w:rsidR="00106E94" w:rsidRPr="00A372A9">
        <w:rPr>
          <w:sz w:val="23"/>
          <w:szCs w:val="23"/>
        </w:rPr>
        <w:t>настоящего договора,</w:t>
      </w:r>
      <w:r w:rsidRPr="00A372A9">
        <w:rPr>
          <w:sz w:val="23"/>
          <w:szCs w:val="23"/>
        </w:rPr>
        <w:t xml:space="preserve"> является адрес: </w:t>
      </w:r>
      <w:r w:rsidR="00777546" w:rsidRPr="00A372A9">
        <w:rPr>
          <w:sz w:val="23"/>
          <w:szCs w:val="23"/>
        </w:rPr>
        <w:t>____________________________________</w:t>
      </w:r>
      <w:r w:rsidR="00380800" w:rsidRPr="00A372A9">
        <w:rPr>
          <w:sz w:val="23"/>
          <w:szCs w:val="23"/>
        </w:rPr>
        <w:t>.</w:t>
      </w:r>
    </w:p>
    <w:p w14:paraId="4EEEB090" w14:textId="77777777" w:rsidR="00BF51DC" w:rsidRPr="00A372A9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372A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Заключительные положения</w:t>
      </w:r>
    </w:p>
    <w:p w14:paraId="35F85C5B" w14:textId="5E01AF95" w:rsidR="009B665A" w:rsidRPr="00A372A9" w:rsidRDefault="00CC5C60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  <w:sz w:val="23"/>
          <w:szCs w:val="23"/>
        </w:rPr>
      </w:pPr>
      <w:r w:rsidRPr="00A372A9">
        <w:rPr>
          <w:rFonts w:ascii="Times New Roman" w:hAnsi="Times New Roman" w:cs="Times New Roman"/>
          <w:sz w:val="23"/>
          <w:szCs w:val="23"/>
        </w:rPr>
        <w:t xml:space="preserve">Настоящий Договор вступает в силу с момента его подписания сторонами, Настоящий Договор составлен в </w:t>
      </w:r>
      <w:r w:rsidR="00390CCC" w:rsidRPr="00A372A9">
        <w:rPr>
          <w:rFonts w:ascii="Times New Roman" w:hAnsi="Times New Roman" w:cs="Times New Roman"/>
          <w:sz w:val="23"/>
          <w:szCs w:val="23"/>
        </w:rPr>
        <w:t>двух</w:t>
      </w:r>
      <w:r w:rsidRPr="00A372A9">
        <w:rPr>
          <w:rFonts w:ascii="Times New Roman" w:hAnsi="Times New Roman" w:cs="Times New Roman"/>
          <w:sz w:val="23"/>
          <w:szCs w:val="23"/>
        </w:rPr>
        <w:t xml:space="preserve"> экземплярах, по одному для </w:t>
      </w:r>
      <w:r w:rsidR="00390CCC" w:rsidRPr="00A372A9">
        <w:rPr>
          <w:rFonts w:ascii="Times New Roman" w:hAnsi="Times New Roman" w:cs="Times New Roman"/>
          <w:sz w:val="23"/>
          <w:szCs w:val="23"/>
        </w:rPr>
        <w:t>каждой из сторон</w:t>
      </w:r>
      <w:r w:rsidRPr="00A372A9">
        <w:rPr>
          <w:rFonts w:ascii="Times New Roman" w:hAnsi="Times New Roman" w:cs="Times New Roman"/>
          <w:sz w:val="23"/>
          <w:szCs w:val="23"/>
        </w:rPr>
        <w:t>.</w:t>
      </w:r>
    </w:p>
    <w:p w14:paraId="13FBD2F2" w14:textId="77777777" w:rsidR="009B665A" w:rsidRPr="00A372A9" w:rsidRDefault="009B665A" w:rsidP="003E5A8E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  <w:sz w:val="23"/>
          <w:szCs w:val="23"/>
        </w:rPr>
      </w:pPr>
      <w:r w:rsidRPr="00A372A9">
        <w:rPr>
          <w:rFonts w:ascii="Times New Roman" w:hAnsi="Times New Roman" w:cs="Times New Roman"/>
          <w:sz w:val="23"/>
          <w:szCs w:val="23"/>
        </w:rPr>
        <w:t xml:space="preserve">Любые </w:t>
      </w:r>
      <w:r w:rsidR="00CC5C60" w:rsidRPr="00A372A9">
        <w:rPr>
          <w:rFonts w:ascii="Times New Roman" w:hAnsi="Times New Roman" w:cs="Times New Roman"/>
          <w:color w:val="000000"/>
          <w:sz w:val="23"/>
          <w:szCs w:val="23"/>
        </w:rPr>
        <w:t xml:space="preserve">изменения и дополнения к настоящему договору действительны лишь </w:t>
      </w:r>
      <w:r w:rsidR="00CC5C60" w:rsidRPr="00A372A9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при условии, что они совершены в письменной форме и подписаны надлежаще уполномоченными на то представителями сторон.</w:t>
      </w:r>
    </w:p>
    <w:p w14:paraId="3ED8571F" w14:textId="77777777" w:rsidR="00BF51DC" w:rsidRPr="00A372A9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372A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C49D9" w:rsidRPr="00A372A9" w14:paraId="697A446C" w14:textId="77777777" w:rsidTr="00CC49D9">
        <w:tc>
          <w:tcPr>
            <w:tcW w:w="4857" w:type="dxa"/>
          </w:tcPr>
          <w:p w14:paraId="0C930580" w14:textId="77777777" w:rsidR="00CC49D9" w:rsidRPr="00A372A9" w:rsidRDefault="00CC49D9" w:rsidP="00CC49D9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Продавец</w:t>
            </w:r>
          </w:p>
          <w:p w14:paraId="544AA4B4" w14:textId="77777777" w:rsidR="00235966" w:rsidRPr="00A372A9" w:rsidRDefault="00235966" w:rsidP="00235966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Общество с ограниченной ответственностью «УНГС ИНЖИНИРИНГ», </w:t>
            </w:r>
          </w:p>
          <w:p w14:paraId="4E9D81AE" w14:textId="77777777" w:rsidR="00235966" w:rsidRPr="00A372A9" w:rsidRDefault="00235966" w:rsidP="00235966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ОГРН 1047796687751, ИНН 7728523979, КПП 772701001, </w:t>
            </w:r>
          </w:p>
          <w:p w14:paraId="6C1B9BC5" w14:textId="77777777" w:rsidR="009B5437" w:rsidRPr="00A372A9" w:rsidRDefault="00235966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117997, город Москва, ул. Профсоюзная, д.23. </w:t>
            </w:r>
            <w:r w:rsidR="009B5437" w:rsidRPr="00A372A9">
              <w:rPr>
                <w:sz w:val="23"/>
                <w:szCs w:val="23"/>
              </w:rPr>
              <w:t xml:space="preserve">Счет: 40702810613000007440 </w:t>
            </w:r>
          </w:p>
          <w:p w14:paraId="7A33CB2D" w14:textId="77777777" w:rsidR="009B5437" w:rsidRPr="00A372A9" w:rsidRDefault="009B5437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Банк: ЦЕНТРАЛЬНО-ЧЕРНОЗЕМНЫЙ БАНК ПАО СБЕРБАНК</w:t>
            </w:r>
          </w:p>
          <w:p w14:paraId="30066BDE" w14:textId="77777777" w:rsidR="009B5437" w:rsidRPr="00A372A9" w:rsidRDefault="009B5437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БИК банка: 042007681 </w:t>
            </w:r>
          </w:p>
          <w:p w14:paraId="08D68232" w14:textId="0164FA7F" w:rsidR="0003548A" w:rsidRPr="00A372A9" w:rsidRDefault="009B5437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Корр. счёт банка: 30101810600000000681</w:t>
            </w:r>
          </w:p>
          <w:p w14:paraId="3C32EF3E" w14:textId="77777777" w:rsidR="0003548A" w:rsidRPr="00A372A9" w:rsidRDefault="0003548A" w:rsidP="0003548A">
            <w:pPr>
              <w:rPr>
                <w:sz w:val="23"/>
                <w:szCs w:val="23"/>
              </w:rPr>
            </w:pPr>
          </w:p>
          <w:p w14:paraId="555B7D5B" w14:textId="6DFA243A" w:rsidR="00CC49D9" w:rsidRPr="00A372A9" w:rsidRDefault="0003548A" w:rsidP="0003548A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___________________</w:t>
            </w:r>
            <w:r w:rsidR="00CC49D9" w:rsidRPr="00A372A9">
              <w:rPr>
                <w:sz w:val="23"/>
                <w:szCs w:val="23"/>
              </w:rPr>
              <w:t>/</w:t>
            </w:r>
            <w:r w:rsidR="00D8719B">
              <w:rPr>
                <w:sz w:val="23"/>
                <w:szCs w:val="23"/>
              </w:rPr>
              <w:t xml:space="preserve">И.С. </w:t>
            </w:r>
            <w:proofErr w:type="spellStart"/>
            <w:r w:rsidR="00D8719B">
              <w:rPr>
                <w:sz w:val="23"/>
                <w:szCs w:val="23"/>
              </w:rPr>
              <w:t>Родюшкин</w:t>
            </w:r>
            <w:proofErr w:type="spellEnd"/>
            <w:r w:rsidR="00CC49D9" w:rsidRPr="00A372A9">
              <w:rPr>
                <w:sz w:val="23"/>
                <w:szCs w:val="23"/>
              </w:rPr>
              <w:t>/</w:t>
            </w:r>
          </w:p>
          <w:p w14:paraId="31E4E680" w14:textId="41E578C9" w:rsidR="00CC49D9" w:rsidRPr="00A372A9" w:rsidRDefault="00CC49D9" w:rsidP="00451892">
            <w:pPr>
              <w:rPr>
                <w:sz w:val="23"/>
                <w:szCs w:val="23"/>
              </w:rPr>
            </w:pPr>
          </w:p>
        </w:tc>
        <w:tc>
          <w:tcPr>
            <w:tcW w:w="4857" w:type="dxa"/>
          </w:tcPr>
          <w:p w14:paraId="356B7931" w14:textId="77777777" w:rsidR="00CC49D9" w:rsidRPr="00A372A9" w:rsidRDefault="00CC49D9" w:rsidP="00CC49D9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Покупатель</w:t>
            </w:r>
          </w:p>
          <w:p w14:paraId="77152B95" w14:textId="77777777" w:rsidR="00CC49D9" w:rsidRPr="00A372A9" w:rsidRDefault="00CC49D9" w:rsidP="00CC49D9">
            <w:pPr>
              <w:rPr>
                <w:sz w:val="23"/>
                <w:szCs w:val="23"/>
              </w:rPr>
            </w:pPr>
          </w:p>
          <w:p w14:paraId="0235EAB8" w14:textId="77777777" w:rsidR="00CC49D9" w:rsidRPr="00A372A9" w:rsidRDefault="00CC49D9" w:rsidP="00CC49D9">
            <w:pPr>
              <w:rPr>
                <w:sz w:val="23"/>
                <w:szCs w:val="23"/>
              </w:rPr>
            </w:pPr>
          </w:p>
        </w:tc>
      </w:tr>
    </w:tbl>
    <w:p w14:paraId="129FCA31" w14:textId="77777777" w:rsidR="0059175B" w:rsidRPr="00A372A9" w:rsidRDefault="0059175B" w:rsidP="005D5262">
      <w:pPr>
        <w:spacing w:before="120" w:after="120"/>
        <w:rPr>
          <w:sz w:val="23"/>
          <w:szCs w:val="23"/>
        </w:rPr>
      </w:pPr>
    </w:p>
    <w:sectPr w:rsidR="0059175B" w:rsidRPr="00A372A9" w:rsidSect="00B61F39">
      <w:headerReference w:type="default" r:id="rId9"/>
      <w:footerReference w:type="default" r:id="rId10"/>
      <w:pgSz w:w="11906" w:h="16838"/>
      <w:pgMar w:top="719" w:right="70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89EA" w14:textId="77777777" w:rsidR="00B12177" w:rsidRDefault="00B12177" w:rsidP="004F779D">
      <w:r>
        <w:separator/>
      </w:r>
    </w:p>
  </w:endnote>
  <w:endnote w:type="continuationSeparator" w:id="0">
    <w:p w14:paraId="5DF59894" w14:textId="77777777" w:rsidR="00B12177" w:rsidRDefault="00B12177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7382" w14:textId="77777777" w:rsidR="008F3DC5" w:rsidRPr="00C32B48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32B48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32B48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32B48">
      <w:rPr>
        <w:rStyle w:val="a5"/>
        <w:rFonts w:ascii="PF BeauSans Pro Light" w:hAnsi="PF BeauSans Pro Light"/>
        <w:sz w:val="20"/>
        <w:szCs w:val="20"/>
      </w:rPr>
      <w:fldChar w:fldCharType="separate"/>
    </w:r>
    <w:r w:rsidR="003E5A8E">
      <w:rPr>
        <w:rStyle w:val="a5"/>
        <w:rFonts w:ascii="PF BeauSans Pro Light" w:hAnsi="PF BeauSans Pro Light"/>
        <w:noProof/>
        <w:sz w:val="20"/>
        <w:szCs w:val="20"/>
      </w:rPr>
      <w:t>3</w:t>
    </w:r>
    <w:r w:rsidRPr="00C32B48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3A440FDA" w14:textId="77777777" w:rsidR="008F3DC5" w:rsidRPr="00C32B48" w:rsidRDefault="00EA6D92" w:rsidP="00BF51DC">
    <w:pPr>
      <w:pStyle w:val="a3"/>
      <w:ind w:right="360"/>
      <w:rPr>
        <w:rFonts w:ascii="PF BeauSans Pro Light" w:hAnsi="PF BeauSans Pro Light"/>
        <w:sz w:val="22"/>
        <w:szCs w:val="22"/>
      </w:rPr>
    </w:pPr>
    <w:r>
      <w:rPr>
        <w:rFonts w:ascii="PF BeauSans Pro Light" w:hAnsi="PF BeauSans Pro Light"/>
        <w:sz w:val="22"/>
        <w:szCs w:val="22"/>
      </w:rPr>
      <w:t>_______________________Продавец</w:t>
    </w:r>
    <w:r>
      <w:rPr>
        <w:rFonts w:ascii="PF BeauSans Pro Light" w:hAnsi="PF BeauSans Pro Light"/>
        <w:sz w:val="22"/>
        <w:szCs w:val="22"/>
      </w:rPr>
      <w:tab/>
    </w:r>
    <w:r>
      <w:rPr>
        <w:rFonts w:ascii="PF BeauSans Pro Light" w:hAnsi="PF BeauSans Pro Light"/>
        <w:sz w:val="22"/>
        <w:szCs w:val="22"/>
      </w:rPr>
      <w:tab/>
    </w:r>
    <w:r w:rsidR="008F3DC5" w:rsidRPr="00C32B48">
      <w:rPr>
        <w:rFonts w:ascii="PF BeauSans Pro Light" w:hAnsi="PF BeauSans Pro Light"/>
        <w:sz w:val="22"/>
        <w:szCs w:val="22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F568" w14:textId="77777777" w:rsidR="00B12177" w:rsidRDefault="00B12177" w:rsidP="004F779D">
      <w:r>
        <w:separator/>
      </w:r>
    </w:p>
  </w:footnote>
  <w:footnote w:type="continuationSeparator" w:id="0">
    <w:p w14:paraId="4A103946" w14:textId="77777777" w:rsidR="00B12177" w:rsidRDefault="00B12177" w:rsidP="004F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4A16" w14:textId="77777777" w:rsidR="00B22981" w:rsidRDefault="00B2298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D240B60"/>
    <w:multiLevelType w:val="multilevel"/>
    <w:tmpl w:val="0F64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09874498">
    <w:abstractNumId w:val="3"/>
  </w:num>
  <w:num w:numId="2" w16cid:durableId="465857952">
    <w:abstractNumId w:val="7"/>
  </w:num>
  <w:num w:numId="3" w16cid:durableId="1071005114">
    <w:abstractNumId w:val="9"/>
  </w:num>
  <w:num w:numId="4" w16cid:durableId="1549803548">
    <w:abstractNumId w:val="1"/>
  </w:num>
  <w:num w:numId="5" w16cid:durableId="720908181">
    <w:abstractNumId w:val="5"/>
  </w:num>
  <w:num w:numId="6" w16cid:durableId="1113404810">
    <w:abstractNumId w:val="2"/>
  </w:num>
  <w:num w:numId="7" w16cid:durableId="970134428">
    <w:abstractNumId w:val="0"/>
  </w:num>
  <w:num w:numId="8" w16cid:durableId="860120427">
    <w:abstractNumId w:val="11"/>
  </w:num>
  <w:num w:numId="9" w16cid:durableId="582766603">
    <w:abstractNumId w:val="4"/>
  </w:num>
  <w:num w:numId="10" w16cid:durableId="1133911474">
    <w:abstractNumId w:val="8"/>
  </w:num>
  <w:num w:numId="11" w16cid:durableId="1585644811">
    <w:abstractNumId w:val="6"/>
  </w:num>
  <w:num w:numId="12" w16cid:durableId="753285600">
    <w:abstractNumId w:val="10"/>
  </w:num>
  <w:num w:numId="13" w16cid:durableId="1129281893">
    <w:abstractNumId w:val="12"/>
  </w:num>
  <w:num w:numId="14" w16cid:durableId="513423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DC"/>
    <w:rsid w:val="00007AD9"/>
    <w:rsid w:val="00014863"/>
    <w:rsid w:val="0003548A"/>
    <w:rsid w:val="000463FF"/>
    <w:rsid w:val="000707D3"/>
    <w:rsid w:val="000716A6"/>
    <w:rsid w:val="000C1669"/>
    <w:rsid w:val="000D6B1F"/>
    <w:rsid w:val="00106E94"/>
    <w:rsid w:val="00113D28"/>
    <w:rsid w:val="00120E00"/>
    <w:rsid w:val="00157824"/>
    <w:rsid w:val="001703C9"/>
    <w:rsid w:val="00172084"/>
    <w:rsid w:val="001A170A"/>
    <w:rsid w:val="001C66D3"/>
    <w:rsid w:val="00203E18"/>
    <w:rsid w:val="00204721"/>
    <w:rsid w:val="00225FBC"/>
    <w:rsid w:val="00227495"/>
    <w:rsid w:val="00235966"/>
    <w:rsid w:val="002503D5"/>
    <w:rsid w:val="0025294D"/>
    <w:rsid w:val="002617B2"/>
    <w:rsid w:val="002A7DB4"/>
    <w:rsid w:val="002E423E"/>
    <w:rsid w:val="00317235"/>
    <w:rsid w:val="00380800"/>
    <w:rsid w:val="003825D3"/>
    <w:rsid w:val="0038481D"/>
    <w:rsid w:val="00385205"/>
    <w:rsid w:val="00390CCC"/>
    <w:rsid w:val="003924CA"/>
    <w:rsid w:val="003A591B"/>
    <w:rsid w:val="003D2B33"/>
    <w:rsid w:val="003E5A8E"/>
    <w:rsid w:val="004011F2"/>
    <w:rsid w:val="00414318"/>
    <w:rsid w:val="00416EF0"/>
    <w:rsid w:val="004273ED"/>
    <w:rsid w:val="00451892"/>
    <w:rsid w:val="0047502E"/>
    <w:rsid w:val="004C37EE"/>
    <w:rsid w:val="004E1236"/>
    <w:rsid w:val="004F779D"/>
    <w:rsid w:val="00514436"/>
    <w:rsid w:val="0059175B"/>
    <w:rsid w:val="005B1C73"/>
    <w:rsid w:val="005B5770"/>
    <w:rsid w:val="005B7CC7"/>
    <w:rsid w:val="005C2DDC"/>
    <w:rsid w:val="005D5262"/>
    <w:rsid w:val="00646FC5"/>
    <w:rsid w:val="00673AD6"/>
    <w:rsid w:val="0069567D"/>
    <w:rsid w:val="006D4054"/>
    <w:rsid w:val="00705FFF"/>
    <w:rsid w:val="00740CA5"/>
    <w:rsid w:val="00777546"/>
    <w:rsid w:val="007A4ACA"/>
    <w:rsid w:val="007D09A8"/>
    <w:rsid w:val="007D5BFC"/>
    <w:rsid w:val="008119D1"/>
    <w:rsid w:val="008A3929"/>
    <w:rsid w:val="008F3DC5"/>
    <w:rsid w:val="0092768A"/>
    <w:rsid w:val="009507D6"/>
    <w:rsid w:val="00995025"/>
    <w:rsid w:val="009B5437"/>
    <w:rsid w:val="009B665A"/>
    <w:rsid w:val="009C36E3"/>
    <w:rsid w:val="009D6240"/>
    <w:rsid w:val="009E0AA3"/>
    <w:rsid w:val="009F4A34"/>
    <w:rsid w:val="00A267B5"/>
    <w:rsid w:val="00A372A9"/>
    <w:rsid w:val="00A4740F"/>
    <w:rsid w:val="00A57F43"/>
    <w:rsid w:val="00AA32E9"/>
    <w:rsid w:val="00AA563C"/>
    <w:rsid w:val="00AB13C5"/>
    <w:rsid w:val="00AD20CA"/>
    <w:rsid w:val="00AF083D"/>
    <w:rsid w:val="00AF1F11"/>
    <w:rsid w:val="00B0042B"/>
    <w:rsid w:val="00B12177"/>
    <w:rsid w:val="00B22981"/>
    <w:rsid w:val="00B25A9C"/>
    <w:rsid w:val="00B310F7"/>
    <w:rsid w:val="00B313DE"/>
    <w:rsid w:val="00B32D5C"/>
    <w:rsid w:val="00B61F39"/>
    <w:rsid w:val="00B65C92"/>
    <w:rsid w:val="00B85CEE"/>
    <w:rsid w:val="00BD0F34"/>
    <w:rsid w:val="00BF51DC"/>
    <w:rsid w:val="00C17601"/>
    <w:rsid w:val="00C31D08"/>
    <w:rsid w:val="00C32B48"/>
    <w:rsid w:val="00C439AC"/>
    <w:rsid w:val="00C520B5"/>
    <w:rsid w:val="00C6111A"/>
    <w:rsid w:val="00C74DA5"/>
    <w:rsid w:val="00C77E15"/>
    <w:rsid w:val="00C92DDF"/>
    <w:rsid w:val="00CC49D9"/>
    <w:rsid w:val="00CC5C60"/>
    <w:rsid w:val="00CD2AFD"/>
    <w:rsid w:val="00CD6B0D"/>
    <w:rsid w:val="00CE53BE"/>
    <w:rsid w:val="00CE5CD7"/>
    <w:rsid w:val="00CF6FA5"/>
    <w:rsid w:val="00D2781E"/>
    <w:rsid w:val="00D33AFE"/>
    <w:rsid w:val="00D3607D"/>
    <w:rsid w:val="00D46734"/>
    <w:rsid w:val="00D55CF2"/>
    <w:rsid w:val="00D8719B"/>
    <w:rsid w:val="00DA55DC"/>
    <w:rsid w:val="00DE26ED"/>
    <w:rsid w:val="00E07A97"/>
    <w:rsid w:val="00E567AD"/>
    <w:rsid w:val="00E64630"/>
    <w:rsid w:val="00E76F45"/>
    <w:rsid w:val="00EA6D92"/>
    <w:rsid w:val="00ED1B19"/>
    <w:rsid w:val="00F7028B"/>
    <w:rsid w:val="00F95F05"/>
    <w:rsid w:val="00FB16B9"/>
    <w:rsid w:val="00FC73BC"/>
    <w:rsid w:val="00FF336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0EE82"/>
  <w15:docId w15:val="{1EA61C41-F78E-4FDD-87A5-1587E9F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49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49D9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C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033C84C5288225E8A2996D8E94B75D21507E715FA72C49C42EAEBE19221BQ4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A68A-24B6-463D-B263-8C0E3CE2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Moscow Rad</cp:lastModifiedBy>
  <cp:revision>21</cp:revision>
  <cp:lastPrinted>2018-12-24T06:58:00Z</cp:lastPrinted>
  <dcterms:created xsi:type="dcterms:W3CDTF">2018-12-24T06:33:00Z</dcterms:created>
  <dcterms:modified xsi:type="dcterms:W3CDTF">2025-08-19T06:38:00Z</dcterms:modified>
</cp:coreProperties>
</file>