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8B77" w14:textId="66F57D2D" w:rsidR="005E003F" w:rsidRPr="005E003F" w:rsidRDefault="005E003F" w:rsidP="005E003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03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16 июня 2022 г. (резолютивная часть объявлена 10 июня 2022 г.) по делу №А50-9476/2022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>сообщение №02030301416 в газете АО «Коммерсантъ» №123(8055) от 12.07.2025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именно: 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представителя ликвидатора АКБ «Проинвестбанк» (АО)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читать в следующей редакции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«Информацию о реализуемом имуществе можно получить у представителя ликвидатора в пн.-чт. с 10:00 до 17:00, пт. с 10:00 до 16:00 часов по адресу: г. Пермь, ул. Монастырская, д. 57, оф. 208».</w:t>
      </w:r>
    </w:p>
    <w:p w14:paraId="4CD60BC1" w14:textId="4CD84A78" w:rsidR="00FA3D4A" w:rsidRDefault="005E003F" w:rsidP="005E003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03F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003F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17DD5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</cp:revision>
  <cp:lastPrinted>2016-10-26T09:10:00Z</cp:lastPrinted>
  <dcterms:created xsi:type="dcterms:W3CDTF">2023-11-17T13:05:00Z</dcterms:created>
  <dcterms:modified xsi:type="dcterms:W3CDTF">2025-08-19T13:21:00Z</dcterms:modified>
</cp:coreProperties>
</file>