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0BC1" w14:textId="2F94D646" w:rsidR="00FA3D4A" w:rsidRDefault="008C715A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1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C715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C715A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8C715A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8C715A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8C715A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8C715A">
        <w:rPr>
          <w:rFonts w:ascii="Times New Roman" w:hAnsi="Times New Roman" w:cs="Times New Roman"/>
          <w:color w:val="000000"/>
          <w:sz w:val="24"/>
          <w:szCs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Pr="008C715A">
        <w:rPr>
          <w:rFonts w:ascii="Times New Roman" w:hAnsi="Times New Roman" w:cs="Times New Roman"/>
          <w:sz w:val="24"/>
          <w:szCs w:val="24"/>
          <w:lang w:eastAsia="ru-RU"/>
        </w:rPr>
        <w:t>сообщение №02030298105 в газете АО «Коммерсантъ» от 17.05.2025 №86(8018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ED791" w14:textId="20931F7B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C715A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</w:p>
    <w:p w14:paraId="64882E19" w14:textId="615CBEA7" w:rsidR="0034510D" w:rsidRPr="0034510D" w:rsidRDefault="0034510D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C715A" w:rsidRPr="008C715A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8C715A" w:rsidRPr="008C715A">
        <w:rPr>
          <w:rFonts w:ascii="Times New Roman" w:hAnsi="Times New Roman" w:cs="Times New Roman"/>
          <w:color w:val="000000"/>
          <w:sz w:val="24"/>
          <w:szCs w:val="24"/>
        </w:rPr>
        <w:t>ЭкспортЛес</w:t>
      </w:r>
      <w:proofErr w:type="spellEnd"/>
      <w:r w:rsidR="008C715A" w:rsidRPr="008C715A">
        <w:rPr>
          <w:rFonts w:ascii="Times New Roman" w:hAnsi="Times New Roman" w:cs="Times New Roman"/>
          <w:color w:val="000000"/>
          <w:sz w:val="24"/>
          <w:szCs w:val="24"/>
        </w:rPr>
        <w:t>», ИНН 3811111902, солидарно с Захаровым Михаилом Ивановичем, ООО «</w:t>
      </w:r>
      <w:proofErr w:type="spellStart"/>
      <w:r w:rsidR="008C715A" w:rsidRPr="008C715A">
        <w:rPr>
          <w:rFonts w:ascii="Times New Roman" w:hAnsi="Times New Roman" w:cs="Times New Roman"/>
          <w:color w:val="000000"/>
          <w:sz w:val="24"/>
          <w:szCs w:val="24"/>
        </w:rPr>
        <w:t>Лессиб</w:t>
      </w:r>
      <w:proofErr w:type="spellEnd"/>
      <w:r w:rsidR="008C715A" w:rsidRPr="008C715A">
        <w:rPr>
          <w:rFonts w:ascii="Times New Roman" w:hAnsi="Times New Roman" w:cs="Times New Roman"/>
          <w:color w:val="000000"/>
          <w:sz w:val="24"/>
          <w:szCs w:val="24"/>
        </w:rPr>
        <w:t>», ИНН 3827022207, КД 71 от 29.08.2016, решение Кировского районного суда г. Иркутска от 08.02.2021 по делу 2-170/2021, определения Кировского районного суда г. Иркутска от 08.04.2021 по делу 2-170/2021 об исправлении описки, от 20.09.2022 по делу 2-170/2021 об исправлении описки, определение Восьмого Кассационного суда общей юрисдикции от 08.02.2022 по делу 8Г-36/2022, определения АС Иркутской области от 27.06.2024 по делу А19-30204-2/2023, от 26.12.2024 по делу А19-1199-2/2024 о включении в РТК третьей очереди, от 26.12.2024 по делу А19-1199-2/2024 об исправлении описок, в отношении ООО «</w:t>
      </w:r>
      <w:proofErr w:type="spellStart"/>
      <w:r w:rsidR="008C715A" w:rsidRPr="008C715A">
        <w:rPr>
          <w:rFonts w:ascii="Times New Roman" w:hAnsi="Times New Roman" w:cs="Times New Roman"/>
          <w:color w:val="000000"/>
          <w:sz w:val="24"/>
          <w:szCs w:val="24"/>
        </w:rPr>
        <w:t>ЭкспортЛес</w:t>
      </w:r>
      <w:proofErr w:type="spellEnd"/>
      <w:r w:rsidR="008C715A" w:rsidRPr="008C715A">
        <w:rPr>
          <w:rFonts w:ascii="Times New Roman" w:hAnsi="Times New Roman" w:cs="Times New Roman"/>
          <w:color w:val="000000"/>
          <w:sz w:val="24"/>
          <w:szCs w:val="24"/>
        </w:rPr>
        <w:t>», ООО «</w:t>
      </w:r>
      <w:proofErr w:type="spellStart"/>
      <w:r w:rsidR="008C715A" w:rsidRPr="008C715A">
        <w:rPr>
          <w:rFonts w:ascii="Times New Roman" w:hAnsi="Times New Roman" w:cs="Times New Roman"/>
          <w:color w:val="000000"/>
          <w:sz w:val="24"/>
          <w:szCs w:val="24"/>
        </w:rPr>
        <w:t>Лессиб</w:t>
      </w:r>
      <w:proofErr w:type="spellEnd"/>
      <w:r w:rsidR="008C715A" w:rsidRPr="008C715A">
        <w:rPr>
          <w:rFonts w:ascii="Times New Roman" w:hAnsi="Times New Roman" w:cs="Times New Roman"/>
          <w:color w:val="000000"/>
          <w:sz w:val="24"/>
          <w:szCs w:val="24"/>
        </w:rPr>
        <w:t>» введена процедура наблюдения, в отношении Захарова М.И. введена процедура реструктуризации долга (116 253 997,56 руб.)</w:t>
      </w:r>
      <w:r w:rsidR="008C71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C715A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557B1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</cp:revision>
  <cp:lastPrinted>2016-10-26T09:10:00Z</cp:lastPrinted>
  <dcterms:created xsi:type="dcterms:W3CDTF">2023-11-17T13:05:00Z</dcterms:created>
  <dcterms:modified xsi:type="dcterms:W3CDTF">2025-08-13T11:34:00Z</dcterms:modified>
</cp:coreProperties>
</file>