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3CC73" w14:textId="77777777" w:rsidR="00841ACC" w:rsidRPr="00841ACC" w:rsidRDefault="00841ACC" w:rsidP="00841ACC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</w:rPr>
      </w:pPr>
      <w:r w:rsidRPr="00841AC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14:paraId="3D671A3D" w14:textId="77777777" w:rsidR="00841ACC" w:rsidRPr="00841ACC" w:rsidRDefault="00841ACC" w:rsidP="00841ACC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</w:rPr>
      </w:pPr>
      <w:r w:rsidRPr="00841ACC">
        <w:rPr>
          <w:rFonts w:ascii="Times New Roman" w:eastAsia="Times New Roman" w:hAnsi="Times New Roman" w:cs="Times New Roman"/>
          <w:sz w:val="24"/>
          <w:szCs w:val="24"/>
        </w:rPr>
        <w:t xml:space="preserve">к Публичной оферте государственной корпорации «Агентство по страхованию вкладов» о заключении </w:t>
      </w:r>
      <w:bookmarkStart w:id="0" w:name="_Hlk104305814"/>
      <w:r w:rsidRPr="00841ACC">
        <w:rPr>
          <w:rFonts w:ascii="Times New Roman" w:eastAsia="Times New Roman" w:hAnsi="Times New Roman" w:cs="Times New Roman"/>
          <w:sz w:val="24"/>
          <w:szCs w:val="24"/>
        </w:rPr>
        <w:t xml:space="preserve">договора купли-продажи </w:t>
      </w:r>
      <w:bookmarkEnd w:id="0"/>
      <w:r w:rsidRPr="00841ACC">
        <w:rPr>
          <w:rFonts w:ascii="Times New Roman" w:eastAsia="Times New Roman" w:hAnsi="Times New Roman" w:cs="Times New Roman"/>
          <w:sz w:val="24"/>
          <w:szCs w:val="24"/>
        </w:rPr>
        <w:t>жилого помещения (квартиры), расположенного в г. Краснодаре</w:t>
      </w:r>
    </w:p>
    <w:p w14:paraId="3766746C" w14:textId="77777777" w:rsidR="00841ACC" w:rsidRPr="00841ACC" w:rsidRDefault="00841ACC" w:rsidP="00841AC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708D1A0A" w14:textId="77777777" w:rsidR="00841ACC" w:rsidRPr="00841ACC" w:rsidRDefault="00841ACC" w:rsidP="00841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E0E5B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ДОГОВОР № _________</w:t>
      </w:r>
    </w:p>
    <w:p w14:paraId="7A3999F0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купли-продажи жилого помещения</w:t>
      </w:r>
    </w:p>
    <w:p w14:paraId="0ED38713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1932E" w14:textId="77777777" w:rsidR="00CC7B71" w:rsidRPr="00CC7B71" w:rsidRDefault="00CC7B71" w:rsidP="00CC7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C7B71">
        <w:rPr>
          <w:rFonts w:ascii="Times New Roman" w:eastAsia="Times New Roman" w:hAnsi="Times New Roman" w:cs="Times New Roman"/>
          <w:sz w:val="26"/>
          <w:szCs w:val="26"/>
        </w:rPr>
        <w:t>г. Москва                                             ______________________________ года</w:t>
      </w:r>
    </w:p>
    <w:p w14:paraId="45A83D27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EDB28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Государственная корпорация «Агентство по страхованию вкладов»,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зарегистрированная Межрайонной инспекцией МНС России № 46 по г. Москве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29 января 2004 г. за основным государственным регистрационным номером 1047796046198, ИНН 7708514824, КПП 770901001, место нахождения: 109240,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г. Москва, ул. Высоцкого, д. 4, именуемая в дальнейшем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Продавец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______________________________________________________________________, действующего на основании ___________________________________________,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с одной стороны и</w:t>
      </w:r>
    </w:p>
    <w:p w14:paraId="206A6D24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физического лица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– 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.), гражданство: _________, пол: ______,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дата рождения: ____, место рождения: _____, документ, удостоверяющий личность: 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.), адрес регистрации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по месту жительства или по месту пребывания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): ________________,</w:t>
      </w:r>
    </w:p>
    <w:p w14:paraId="2DE9CF3A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для индивидуального предпринимателя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– 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дата рождения: ___________, место рождения: ____________, пол: _____, документ, удостоверяющий личность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.): ________________, адрес регистрации: _____________________, зарегистрирован __________________________________________________ _______ г.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за ОГРНИП_____________________________, ИНН __________________;</w:t>
      </w:r>
    </w:p>
    <w:p w14:paraId="7DBFB30B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юридического лица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– _____________(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 (___________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сокращенное наименование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)), зарегистрированное __________________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 за основным государственным регистрационным номером _______________, ИНН ____________, КПП __________, место нахождения: ____________________________________,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в лице _________________ (</w:t>
      </w:r>
      <w:r w:rsidRPr="00CC7B71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должность и (или) Ф. И. О</w:t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 xml:space="preserve">.), </w:t>
      </w:r>
      <w:proofErr w:type="spellStart"/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действующ</w:t>
      </w:r>
      <w:proofErr w:type="spellEnd"/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__ на основании _______________ (</w:t>
      </w:r>
      <w:r w:rsidRPr="00CC7B71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реквизиты документа</w:t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),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449812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именуем__ в дальнейшем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с другой стороны, </w:t>
      </w:r>
    </w:p>
    <w:p w14:paraId="688AB3BE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совместно именуемые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14:paraId="2C1E6B9F" w14:textId="78E81BD1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по итогам публичной оферты Продавца о заключении договора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купли-продажи жилого помещения, расположенного в г. Краснодаре, ул. Российская, д. 337, кв. 67 (организатор процедуры публичной оферты – Акционерное общество «Российский аукционный дом» (сокращенное наименование – АО «РАД»), зарегистрированное Межрайонной инспекцией Федеральной налоговой службы № 15 по г. Санкт-Петербургу 31 августа 2009 г. за основным государственным регистрационным номером 1097847233351,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ИНН 7838430413, КПП 783801001, место нахождения: 190000,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г. Санкт-Петербург, пер.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Гривцова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>, д. 5, лит. В), размещенной __ ___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на электронной торговой площадке АО «РАД» по адресу: http://lot-online.ru, заключили настоящий договор купли-продажи жилого помещения (далее – Договор) о нижеследующем:</w:t>
      </w:r>
    </w:p>
    <w:p w14:paraId="2613864F" w14:textId="77777777" w:rsidR="00CC7B71" w:rsidRPr="00CC7B71" w:rsidRDefault="00CC7B71" w:rsidP="00CC7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44C7B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63C6E4F8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AF993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1.1.  Продавец обязуется передать в собственность Покупателя,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а Покупатель обязуется принять в собственность и оплатить в порядке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на условиях, которые определены публичной офертой, Договором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законодательством Российской Федерации, жилое помещение (квартиру), площадью 51,4 кв. м, кадастровый номер 23:43:0122035:128, расположенное по адресу: Краснодарский край, г. Краснодар,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Прикубанский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внутригородской округ, ул. Российская, д. 337, кв. 67, этаж 7 (далее – Квартира). </w:t>
      </w:r>
    </w:p>
    <w:p w14:paraId="3755636E" w14:textId="77777777" w:rsidR="00CC7B71" w:rsidRPr="00CC7B71" w:rsidRDefault="00CC7B71" w:rsidP="00CC7B7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1.2.  Право собственности Продавца на Квартиру зарегистрировано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в Едином государственном реестре недвижимости 27 февраля 2025 г. (запись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№ 23:43:0122035:128-23/226/2025-11).</w:t>
      </w:r>
    </w:p>
    <w:p w14:paraId="61D4436F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1.3.  Продавец заявляет и гарантирует, что в отношении Квартиры у Продавца отсутствует задолженность по коммунальным и иным услугам, в Квартире никто не зарегистрирован по месту жительства и (или) по месту пребывания, в Квартире никто не проживает.</w:t>
      </w:r>
    </w:p>
    <w:p w14:paraId="272BD650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97E7F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ЦЕНА, СРОК И ПОРЯДОК УПЛАТЫ</w:t>
      </w:r>
    </w:p>
    <w:p w14:paraId="6806BA42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453EF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Цена Квартиры составляет 3 822 000,00</w:t>
      </w:r>
      <w:r w:rsidRPr="00CC7B7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руб. (Три миллиона восемьсот двадцать две тысячи рублей 00 копеек) (далее – Цена Квартиры). В соответствии с пунктом 22 части 3 статьи 149 Налогового кодекса Российской Федерации не подлежат налогообложению налогом на добавленную стоимость операции по реализации жилых домов, жилых помещений, а также долей в них.</w:t>
      </w:r>
    </w:p>
    <w:p w14:paraId="3DB4EF7C" w14:textId="77777777" w:rsidR="00CC7B71" w:rsidRPr="00CC7B71" w:rsidRDefault="00CC7B71" w:rsidP="00CC7B71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Уплата Цены жилого помещения осуществляется Покупателем единовременно в течение 10 (Десять) рабочих даней с даты заключения Договора путем перечисления денежных средств на счет Продавца, указанный в разделе 11 Договора.</w:t>
      </w:r>
    </w:p>
    <w:p w14:paraId="615444F5" w14:textId="77777777" w:rsidR="00CC7B71" w:rsidRPr="00CC7B71" w:rsidRDefault="00CC7B71" w:rsidP="00CC7B71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Обязанность Покупателя по уплате Цены Квартиры считается исполненной с даты зачисления денежных средств в сумме, указанной в пункте 2.1 Договора, на счет Продавца, указанный в разделе 11 Договора.</w:t>
      </w:r>
    </w:p>
    <w:p w14:paraId="78E64DD5" w14:textId="77777777" w:rsidR="00CC7B71" w:rsidRPr="00CC7B71" w:rsidRDefault="00CC7B71" w:rsidP="00CC7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4D49F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14:paraId="099DB580" w14:textId="77777777" w:rsidR="00CC7B71" w:rsidRPr="00CC7B71" w:rsidRDefault="00CC7B71" w:rsidP="00CC7B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8ABE5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3.1. Продавец обязан:</w:t>
      </w:r>
    </w:p>
    <w:p w14:paraId="38F7331A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3.1.1. Принять от Покупателя денежные средства в счет уплаты Цены Квартиры на условиях, указанных в разделе 2 Договора.</w:t>
      </w:r>
    </w:p>
    <w:p w14:paraId="7E704E27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3.1.2. Передать Покупателю Квартиру по акту приема-передачи (далее – Акт), форма которого является неотъемлемой частью Договора (приложение к Договору), в течение 20 (Двадцать) рабочих дней с даты заключения Договора, но не ранее поступления на счет Продавца, указанный в разделе 11 Договора, денежных средств в счет полной уплаты Цены Квартиры.</w:t>
      </w:r>
    </w:p>
    <w:p w14:paraId="3573199E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3.1.3. В течение 15 (Пятнадцать) рабочих дней с даты полного исполнения Покупателем обязанности, предусмотренной пунктом 2.2 Договора, совместно с Покупателем подать заявление и необходимые документы в соответствующий орган государственной власти, осуществляющий государственный кадастровый учет и государственную регистрацию прав (далее – регистрирующий орган) по вопросу внесения в Единый государственный реестр недвижимости (далее – ЕГРН) записи о переходе права собственности на Квартиру от Продавца к Покупателю. Продавец вправе направить на государственную регистрацию перехода права собственности на жилое помещение своего представителя, уполномоченного нотариально удостоверенной доверенностью.</w:t>
      </w:r>
    </w:p>
    <w:p w14:paraId="1BAA8829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3.2. Покупатель обязан:</w:t>
      </w:r>
    </w:p>
    <w:p w14:paraId="7836447D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3.2.1. Своевременно и в полном объеме произвести уплату Цены Квартиры в соответствии с условиями, указанными в разделе 2 Договора. </w:t>
      </w:r>
    </w:p>
    <w:p w14:paraId="54EE6712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3.2.2. Принять от Продавца Квартиру по Акту в течение 20 (Двадцать) рабочих дней с даты заключения Договора, но не ранее поступления на счет Продавца, указанный в разделе 11 Договора, денежных средств в счет полной уплаты Цены Квартиры в соответствии с пунктом 2.1 Договора.</w:t>
      </w:r>
    </w:p>
    <w:p w14:paraId="58F4FA86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3.2.3. В течение 15 (Пятнадцать) рабочих дней с даты полного исполнения Покупателем обязанности, предусмотренной пунктом 2.2 Договора, совместно с Продавцом подать заявление и необходимые документы в регистрирующий орган для государственной регистрации перехода права собственности на Квартиру к Покупателю и внесения в ЕГРН соответствующей записи. Покупатель вправе направить на государственную регистрацию перехода права собственности на Квартиру своего представителя, уполномоченного нотариально удостоверенной доверенностью.</w:t>
      </w:r>
    </w:p>
    <w:p w14:paraId="493BD07A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3.2.4. Со дня подписания Акта нести все риски и расходы, связанные с владением и использованием Квартиры. Понесенные Продавцом расходы на содержание Квартиры за период с даты передачи Продавцом Покупателю Квартиры по Акту до даты государственной регистрации перехода права собственности на жилое помещение к Покупателю, подлежат компенсации Покупателем путем перечисления соответствующей суммы денежных средств на счет Продавца, указанный в статье 11 Договора, в течение 5 (Пять) рабочих дней со дня получения направленных Продавцом копий документов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ресурсоснабжающих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организаций.</w:t>
      </w:r>
    </w:p>
    <w:p w14:paraId="16B9C472" w14:textId="77777777" w:rsidR="00CC7B71" w:rsidRPr="00CC7B71" w:rsidRDefault="00CC7B71" w:rsidP="00CC7B7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20102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DA164" w14:textId="77777777" w:rsidR="00CC7B71" w:rsidRPr="00CC7B71" w:rsidRDefault="00CC7B71" w:rsidP="00CC7B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ПЕРЕХОД ПРАВА СОБСТВЕННОСТИ. 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br/>
        <w:t>ГОСУДАРСТВЕННАЯ РЕГИСТРАЦИЯ</w:t>
      </w:r>
    </w:p>
    <w:p w14:paraId="43852FF3" w14:textId="77777777" w:rsidR="00CC7B71" w:rsidRPr="00CC7B71" w:rsidRDefault="00CC7B71" w:rsidP="00CC7B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8D6713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4.1. С момента подписания Акта обязанность Продавца по передаче Квартиры Покупателю считается исполненной.</w:t>
      </w:r>
    </w:p>
    <w:p w14:paraId="36B83006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4.2. Переход права собственности на Квартиру подлежит государственной регистрации в порядке, установленном законодательством Российской Федерации.</w:t>
      </w:r>
    </w:p>
    <w:p w14:paraId="53173424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4.3. Право собственности на Квартиру переходит к Покупателю с даты государственной регистрации перехода права собственности. </w:t>
      </w:r>
    </w:p>
    <w:p w14:paraId="3C381A60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4.4. Расходы по государственной регистрации перехода права собственности на Квартиру несет Покупатель.</w:t>
      </w:r>
      <w:r w:rsidRPr="00CC7B71" w:rsidDel="001D7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58B1C9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94EDA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РАСТОРЖЕНИЕ ДОГОВОРА</w:t>
      </w:r>
    </w:p>
    <w:p w14:paraId="3242CB13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5757D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5.1.  В случае получения отказа в государственной регистрации перехода права собственности на Квартиру в связи с обстоятельствами, за которые несет ответственность Продавец и которые не могут быть устранены в течение 6 (Шесть) месяцев с даты подписания Договора, Покупатель вправе в одностороннем порядке отказаться от приобретения Квартиры, при этом Продавец обязан вернуть Покупателю Цену Квартиры, уплаченную Покупателем в соответствии с разделом 2 Договора, в течение 15 (Пятнадцать) рабочих дней с даты получения Продавцом письменного уведомления об отказе от приобретения Квартиры, направленного Покупателем по адресу Продавца  (далее – Уведомление), указанному в разделе 11 Договора. В этом случае Договор считается расторгнутым на 15 (Пятнадцать) рабочий день с даты получения Продавцом Уведомления. Проценты за период владения и пользования Продавцом денежными средствами Покупателя не уплачиваются, штрафные санкции на Продавца не налагаются, расходы и убытки Покупателя Продавцом не возмещаются.</w:t>
      </w:r>
    </w:p>
    <w:p w14:paraId="0029113C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5.2. Продавец вправе в одностороннем (внесудебном) порядке отказаться от Договора (далее – Отказ от Договора) в случае неисполнения Покупателем в течение 15 (Пятнадцать) рабочих дней с даты подписания Договора своих обязательств по уплате Цены жилого помещения согласно разделу 2 Договора.</w:t>
      </w:r>
    </w:p>
    <w:p w14:paraId="4286CF96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5.3. В случае реализации предусмотренного пунктом 5.2 Договора права Продавца на Отказ от Договора Продавец письменно уведомляет Покупателя об Отказе от Договора по основанию, предусмотренному пунктом 5.2 Договора, в этом случае Договор считается расторгнутым на 15 (Пятнадцать) рабочий день с даты направления Продавцом Отказа от Договора по адресу Покупателя, указанному в разделе 11 Договора.</w:t>
      </w:r>
    </w:p>
    <w:p w14:paraId="48D68E73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3BBA6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77E2C264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87688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6.1. В случае несоблюдения Покупателем сроков уплаты Цены Квартиры, предусмотренных пунктом 2.2 Договора, Покупатель по письменному требованию Продавца уплачивает неустойку из расчета 0,1% (Ноль целых и одна десятая процента) от Цены Квартиры, указанной в пункте 2.1 Договора, за каждый день просрочки.  </w:t>
      </w:r>
    </w:p>
    <w:p w14:paraId="63F81127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6.2. Уплата Покупателем неустойки, предусмотренной пунктом 6.1 Договора, производится в течение 15 (Пятнадцать) календарных дней с даты направления Покупателю соответствующего письменного требования от Продавца. Уплата неустойки производится Покупателем на счет Продавца, указанный в соответствующем требовании.</w:t>
      </w:r>
    </w:p>
    <w:p w14:paraId="3EB6E587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6.3. Уплата неустойки не освобождает Покупателя от исполнения обязательств по Договору.</w:t>
      </w:r>
    </w:p>
    <w:p w14:paraId="09903627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A1BEE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 И РАЗНОГЛАСИЙ</w:t>
      </w:r>
    </w:p>
    <w:p w14:paraId="738E6847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35E82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7.1.  Все споры и разногласия или требования, возникающие из Договора или в связи с ним, в том числе касающиеся его исполнения, нарушения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расторжения, подлежат разрешению в претензионном порядке. Сторона, получившая письменную претензию, обязуется направить письменный ответ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на нее в срок, не превышающий 10 (Десять) рабочих дней со дня ее получения.</w:t>
      </w:r>
    </w:p>
    <w:p w14:paraId="688D7EA9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7.2. При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соглашения споры и разногласия между Сторонами подлежат рассмотрению в Арбитражном суде города Москвы или в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Басманном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города Москвы, если иная исключительная подсудность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не предусмотрена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14:paraId="174106A5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894F9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4267F4AA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2004A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8.1. 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их деятельности (далее –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и (или) иными лицами, привлекаемыми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нарушением, совершенным Стороной.</w:t>
      </w:r>
    </w:p>
    <w:p w14:paraId="1871EB41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8.2. Сторона, которой стало известно о фактах неправомерного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(с нарушением антикоррупционных требований) получения (лично или через посредников) работниками, представителями другой Стороны и (или) иными лицами, привлекаемыми для исполнения Договора,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с заключением и исполнением Договора (далее – получение доходов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с нарушением антикоррупционных требований), обязана письменно уведомить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об этом другую Сторону в течение 5 (Пять) рабочих дней.</w:t>
      </w:r>
    </w:p>
    <w:p w14:paraId="655AE451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8.3. 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проверки таких подозрений, за исключением документов и информации, доступ к которым ограничен в соответствии с законодательством Российской Федерации.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законодательством Российской Федерации основания для отказа в их представлении) в течение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5 (Пять) рабочих дней после получения запроса, если иной срок не будет установлен по соглашению Сторон.</w:t>
      </w:r>
    </w:p>
    <w:p w14:paraId="6AF5F11B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8.4. В случае нарушения Стороной, ее представителями и (или) иными лицами, привлекаемыми для исполнения Договора, антикоррупционных требований, в том числе получения доходов с нарушением антикоррупционных требований, а также при наличии обоснованных подозрений в этом и (или)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по Договору, до урегулирования ситуации или ее разрешения в судебном порядке. Если при этом подтвержден факт совершения уголовного преступления или административного правонарушения коррупционной направленности либо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в результате нарушения антикоррупционных требований Стороне причинены убытки, указанная Сторона вправе расторгнуть Договор в порядке, установленном законодательством Российской Федерации.</w:t>
      </w:r>
    </w:p>
    <w:p w14:paraId="782F9869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8.5. 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54F6DADF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7780D" w14:textId="77777777" w:rsidR="00CC7B71" w:rsidRPr="00CC7B71" w:rsidRDefault="00CC7B71" w:rsidP="00CC7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ГАРАНТИИ И ЗАВЕРЕНИЯ СТОРОН</w:t>
      </w:r>
    </w:p>
    <w:p w14:paraId="740558CC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C6E4B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9.1.  Каждая из Сторон (представители Сторон) Договора гарантирует, что является лицом, законно действующим в соответствии с законодательством Российской Федерации, и обладает правами и полномочиями на владение своим имуществом, активами и доходами, а также на осуществление своей деятельности в ее нынешнем виде; имеет право заключить Договор, а также исполнять все свои обязательства, предусмотренные Договором; были получены или совершены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и являются действительными все необходимые решения, разрешения, одобрения, согласования, регистрации, нотариальные удостоверения, поданы все документы и совершены иные действия, необходимые для заключения Договора; лица, подписывающие Договор, надлежащим образом уполномочены на совершение данного действия; заключение и исполнение Договора не противоречат законодательству Российской Федерации, а также учредительным (при наличии) и (или) внутренним регулятивным документам Сторон; не ожидаются и не ведутся какие-либо судебные или административные разбирательства, которые могли бы повлечь существенные негативные последствия для Сторон, влияющие на исполнение Договора.</w:t>
      </w:r>
    </w:p>
    <w:p w14:paraId="1F8FE12E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9.2.  Стороны (представители Сторон) заверяют, что они обладают всеми необходимыми правомочиями и полномочиями для заключения Договора, что получены все необходимые разрешения и согласия, требуемые для заключения Договора; Стороны (представители Сторон) правоспособны и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сделкоспособны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в дееспособности не ограничены,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Договора; отсутствуют обстоятельства, вынуждающие совершить данную сделку на крайне невыгодных для Сторон условиях, Стороны осознают последствия нарушения условий Договора. </w:t>
      </w:r>
    </w:p>
    <w:p w14:paraId="6DBE6272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9.3.  Продавец (представитель Продавца) заверяет Покупателя, что Продавец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3BD3AD38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9.4.  Покупатель (представитель Покупателя) заверяет Продавца, что Покупатель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 в отношении Покупателя отсутствует производство по делу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о банкротстве; Покупатель не имеет неисполненных обязательств, которые могут повлечь его банкротство; Покупателю ничего не известно о кредиторах, которые могут обратиться в суд с иском о признании его банкротом; Покупатель сам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не имеет намерений обращаться в суд о признании себя банкротом.</w:t>
      </w:r>
    </w:p>
    <w:p w14:paraId="42A91649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9.5.  Покупатель (представитель Покупателя) заверяет Продавца, что Квартира Покупателем осмотрена, претензий к ее техническому состоянию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не имеется, и он согласен на приобретение Квартиры в имеющемся техническом состоянии.</w:t>
      </w:r>
    </w:p>
    <w:p w14:paraId="6BC8B94C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9.6.  Каждая из Сторон полагается на заверения и заявления, данные другой Стороной, как на достоверные и имеющие для нее существенное значение.</w:t>
      </w:r>
    </w:p>
    <w:p w14:paraId="0E797D17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0A528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2A8CEC83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A3687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даты его подписания и действует до исполнения Сторонами всех обязательств по Договору.</w:t>
      </w:r>
    </w:p>
    <w:p w14:paraId="4EEACA2F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Договор может быть изменен только по соглашению Сторон,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за исключением случаев, предусмотренных законодательством Российской Федерации и Договором. Любое изменение или дополнение Договора оформляется в виде дополнительного соглашения, подписываемого Сторонами.</w:t>
      </w:r>
    </w:p>
    <w:p w14:paraId="205B51B5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Покупатель не вправе передавать свои права и обязанности по Договору третьим лицам.</w:t>
      </w:r>
    </w:p>
    <w:p w14:paraId="6A5A3E0E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В случае изменения указанных в Договоре адресов или иных реквизитов соответствующая Сторона обязана письменно известить об этом другую Сторону в течение 2 (Два) рабочих дней с даты их изменения, направив письмо с уведомлением о вручении по адресу, указанному в Договоре. В случае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Сторонами информации об изменении своих адресов или иных реквизитов исполнение обязательств по старым адресам или иным реквизитам считается должным и надлежащим исполнением.</w:t>
      </w:r>
    </w:p>
    <w:p w14:paraId="230B8CDC" w14:textId="77777777" w:rsidR="00CC7B71" w:rsidRPr="00CC7B71" w:rsidRDefault="00CC7B71" w:rsidP="00CC7B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10.5. Во всем, что не предусмотрено Договором, Стороны руководствуются законодательством Российской Федерации.</w:t>
      </w:r>
    </w:p>
    <w:p w14:paraId="0D278B5F" w14:textId="77777777" w:rsidR="00CC7B71" w:rsidRPr="00CC7B71" w:rsidRDefault="00CC7B71" w:rsidP="00CC7B7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10.6.  Договор составлен в 3 (Три) экземплярах, имеющих одинаковую юридическую силу: 1 (Один) экземпляр – для Продавца, 1 (Один) экземпляр –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для Покупателя, 1 (Один) экземпляр – для регистрирующего органа.</w:t>
      </w:r>
    </w:p>
    <w:p w14:paraId="411A7EDF" w14:textId="77777777" w:rsidR="00CC7B71" w:rsidRPr="00CC7B71" w:rsidRDefault="00CC7B71" w:rsidP="00CC7B7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2162B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РЕКВИЗИТЫ И ПОДПИСИ СТОРОН:</w:t>
      </w:r>
    </w:p>
    <w:p w14:paraId="09992B58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8563" w:type="dxa"/>
        <w:tblLook w:val="01E0" w:firstRow="1" w:lastRow="1" w:firstColumn="1" w:lastColumn="1" w:noHBand="0" w:noVBand="0"/>
      </w:tblPr>
      <w:tblGrid>
        <w:gridCol w:w="4296"/>
        <w:gridCol w:w="4296"/>
      </w:tblGrid>
      <w:tr w:rsidR="00CC7B71" w:rsidRPr="00CC7B71" w14:paraId="2DFBE965" w14:textId="77777777" w:rsidTr="00D14E6C">
        <w:trPr>
          <w:trHeight w:val="224"/>
        </w:trPr>
        <w:tc>
          <w:tcPr>
            <w:tcW w:w="4444" w:type="dxa"/>
            <w:shd w:val="clear" w:color="auto" w:fill="auto"/>
          </w:tcPr>
          <w:p w14:paraId="54207987" w14:textId="77777777" w:rsidR="00CC7B71" w:rsidRPr="00CC7B71" w:rsidRDefault="00CC7B71" w:rsidP="00CC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119" w:type="dxa"/>
            <w:shd w:val="clear" w:color="auto" w:fill="auto"/>
          </w:tcPr>
          <w:p w14:paraId="7CE31079" w14:textId="77777777" w:rsidR="00CC7B71" w:rsidRPr="00CC7B71" w:rsidRDefault="00CC7B71" w:rsidP="00CC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CC7B71" w:rsidRPr="00CC7B71" w14:paraId="6265A382" w14:textId="77777777" w:rsidTr="00D14E6C">
        <w:trPr>
          <w:trHeight w:val="3239"/>
        </w:trPr>
        <w:tc>
          <w:tcPr>
            <w:tcW w:w="4444" w:type="dxa"/>
            <w:shd w:val="clear" w:color="auto" w:fill="auto"/>
          </w:tcPr>
          <w:p w14:paraId="34358FD9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корпорация</w:t>
            </w:r>
          </w:p>
          <w:p w14:paraId="05DC4E9A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«Агентство по страхованию вкладов»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C02A75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29B367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109240, г. Москва, ул. Высоцкого, д. 4,</w:t>
            </w:r>
          </w:p>
          <w:p w14:paraId="6CD45BA5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1047796046198,</w:t>
            </w:r>
          </w:p>
          <w:p w14:paraId="29CCB1FE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7708514824, КПП 775050001</w:t>
            </w:r>
          </w:p>
          <w:p w14:paraId="2CD52A3A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40503810245250000051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ГУ Банка России по ЦФО, г. Москва 35,</w:t>
            </w:r>
          </w:p>
          <w:p w14:paraId="08C1BB74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044525000</w:t>
            </w:r>
          </w:p>
        </w:tc>
        <w:tc>
          <w:tcPr>
            <w:tcW w:w="4119" w:type="dxa"/>
            <w:shd w:val="clear" w:color="auto" w:fill="auto"/>
          </w:tcPr>
          <w:p w14:paraId="0B411674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B07144A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9A244E8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A52F2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корреспонденции:</w:t>
            </w:r>
          </w:p>
          <w:p w14:paraId="558CDF83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8677704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D806F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Р/с __________________________</w:t>
            </w:r>
          </w:p>
          <w:p w14:paraId="3C451411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________________________________</w:t>
            </w:r>
          </w:p>
          <w:p w14:paraId="411F9FAD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К/с __________________________</w:t>
            </w:r>
          </w:p>
          <w:p w14:paraId="753D7EF8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__________</w:t>
            </w:r>
          </w:p>
          <w:p w14:paraId="533CE91A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C771C5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</w:t>
            </w:r>
          </w:p>
          <w:p w14:paraId="18647EEA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B71" w:rsidRPr="00CC7B71" w14:paraId="51154143" w14:textId="77777777" w:rsidTr="00D14E6C">
        <w:trPr>
          <w:trHeight w:val="1000"/>
        </w:trPr>
        <w:tc>
          <w:tcPr>
            <w:tcW w:w="4444" w:type="dxa"/>
            <w:shd w:val="clear" w:color="auto" w:fill="auto"/>
          </w:tcPr>
          <w:p w14:paraId="703E9D85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D2DFBB7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E73D2" w14:textId="77777777" w:rsidR="00CC7B71" w:rsidRPr="00CC7B71" w:rsidRDefault="00CC7B71" w:rsidP="00CC7B7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  <w:tc>
          <w:tcPr>
            <w:tcW w:w="4119" w:type="dxa"/>
            <w:shd w:val="clear" w:color="auto" w:fill="auto"/>
          </w:tcPr>
          <w:p w14:paraId="234E1F0D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709EE72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D5226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</w:tr>
    </w:tbl>
    <w:p w14:paraId="37758FCA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341A1A2A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686A98A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5C6FC909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7805435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212B4B59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4F663DC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B61B02F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DB0DCED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051878D9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6E0BCF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6BE99BD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91CB61D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D8330D3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2CF51AFF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5219645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332BC7F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31A3C89E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3542678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76EA0D0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6043CC7D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648B206A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4E7C8C08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288E6F30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C7B71" w:rsidSect="005542E3">
      <w:headerReference w:type="default" r:id="rId8"/>
      <w:footerReference w:type="even" r:id="rId9"/>
      <w:footerReference w:type="default" r:id="rId10"/>
      <w:pgSz w:w="11906" w:h="16838"/>
      <w:pgMar w:top="1134" w:right="1701" w:bottom="1134" w:left="1701" w:header="709" w:footer="40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AFEC0" w16cex:dateUtc="2025-08-04T06:41:00Z"/>
  <w16cex:commentExtensible w16cex:durableId="2C3B0081" w16cex:dateUtc="2025-08-04T06:48:00Z"/>
  <w16cex:commentExtensible w16cex:durableId="2C3B01C1" w16cex:dateUtc="2025-08-04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6090F" w16cid:durableId="2C3AFEC0"/>
  <w16cid:commentId w16cid:paraId="3EF9F1D0" w16cid:durableId="2C3B0081"/>
  <w16cid:commentId w16cid:paraId="6F38D1BC" w16cid:durableId="2C3B01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9A8D0" w14:textId="77777777" w:rsidR="003427A3" w:rsidRDefault="003427A3" w:rsidP="009A7DEB">
      <w:pPr>
        <w:spacing w:after="0" w:line="240" w:lineRule="auto"/>
      </w:pPr>
      <w:r>
        <w:separator/>
      </w:r>
    </w:p>
  </w:endnote>
  <w:endnote w:type="continuationSeparator" w:id="0">
    <w:p w14:paraId="6A138947" w14:textId="77777777" w:rsidR="003427A3" w:rsidRDefault="003427A3" w:rsidP="009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A7CD4" w14:textId="77777777" w:rsidR="00D42EBB" w:rsidRPr="009221F1" w:rsidRDefault="00841ACC" w:rsidP="00A2396D">
    <w:pPr>
      <w:pStyle w:val="ab"/>
      <w:framePr w:wrap="around" w:vAnchor="text" w:hAnchor="margin" w:xAlign="right" w:y="1"/>
      <w:rPr>
        <w:rStyle w:val="aff0"/>
        <w:sz w:val="20"/>
        <w:szCs w:val="20"/>
      </w:rPr>
    </w:pPr>
    <w:r w:rsidRPr="009221F1">
      <w:rPr>
        <w:rStyle w:val="aff0"/>
        <w:sz w:val="20"/>
        <w:szCs w:val="20"/>
      </w:rPr>
      <w:fldChar w:fldCharType="begin"/>
    </w:r>
    <w:r w:rsidRPr="009221F1">
      <w:rPr>
        <w:rStyle w:val="aff0"/>
        <w:sz w:val="20"/>
        <w:szCs w:val="20"/>
      </w:rPr>
      <w:instrText xml:space="preserve">PAGE  </w:instrText>
    </w:r>
    <w:r w:rsidRPr="009221F1">
      <w:rPr>
        <w:rStyle w:val="aff0"/>
        <w:sz w:val="20"/>
        <w:szCs w:val="20"/>
      </w:rPr>
      <w:fldChar w:fldCharType="end"/>
    </w:r>
  </w:p>
  <w:p w14:paraId="00D38A7D" w14:textId="77777777" w:rsidR="00D42EBB" w:rsidRPr="009221F1" w:rsidRDefault="007302F2" w:rsidP="00BA7636">
    <w:pPr>
      <w:pStyle w:val="ab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BB10E" w14:textId="77777777" w:rsidR="00D42EBB" w:rsidRPr="009221F1" w:rsidRDefault="007302F2" w:rsidP="00BA7636">
    <w:pPr>
      <w:pStyle w:val="a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C53E1" w14:textId="77777777" w:rsidR="003427A3" w:rsidRDefault="003427A3" w:rsidP="009A7DEB">
      <w:pPr>
        <w:spacing w:after="0" w:line="240" w:lineRule="auto"/>
      </w:pPr>
      <w:r>
        <w:separator/>
      </w:r>
    </w:p>
  </w:footnote>
  <w:footnote w:type="continuationSeparator" w:id="0">
    <w:p w14:paraId="0036E2EF" w14:textId="77777777" w:rsidR="003427A3" w:rsidRDefault="003427A3" w:rsidP="009A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02805" w14:textId="28CE5144" w:rsidR="00171C19" w:rsidRDefault="00841A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02F2">
      <w:rPr>
        <w:noProof/>
      </w:rPr>
      <w:t>2</w:t>
    </w:r>
    <w:r>
      <w:fldChar w:fldCharType="end"/>
    </w:r>
  </w:p>
  <w:p w14:paraId="33AC2E78" w14:textId="77777777" w:rsidR="00171C19" w:rsidRDefault="007302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CA8"/>
    <w:multiLevelType w:val="hybridMultilevel"/>
    <w:tmpl w:val="6FE872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A1F"/>
    <w:multiLevelType w:val="hybridMultilevel"/>
    <w:tmpl w:val="E828D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28C5"/>
    <w:multiLevelType w:val="hybridMultilevel"/>
    <w:tmpl w:val="B4662166"/>
    <w:lvl w:ilvl="0" w:tplc="C9AAF7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0BD"/>
    <w:multiLevelType w:val="hybridMultilevel"/>
    <w:tmpl w:val="E55ED1A0"/>
    <w:lvl w:ilvl="0" w:tplc="2578EC1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85335"/>
    <w:multiLevelType w:val="multilevel"/>
    <w:tmpl w:val="181A1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594" w:hanging="12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D4078E"/>
    <w:multiLevelType w:val="multilevel"/>
    <w:tmpl w:val="07882D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717F40"/>
    <w:multiLevelType w:val="hybridMultilevel"/>
    <w:tmpl w:val="B6D49986"/>
    <w:lvl w:ilvl="0" w:tplc="D9041400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AB3429"/>
    <w:multiLevelType w:val="hybridMultilevel"/>
    <w:tmpl w:val="C2F85D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748"/>
    <w:multiLevelType w:val="hybridMultilevel"/>
    <w:tmpl w:val="1D0C9774"/>
    <w:lvl w:ilvl="0" w:tplc="155A5D8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8A2ED9"/>
    <w:multiLevelType w:val="hybridMultilevel"/>
    <w:tmpl w:val="75F24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071915"/>
    <w:multiLevelType w:val="multilevel"/>
    <w:tmpl w:val="BDDACC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95702E"/>
    <w:multiLevelType w:val="hybridMultilevel"/>
    <w:tmpl w:val="0458FE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C3F1F"/>
    <w:multiLevelType w:val="hybridMultilevel"/>
    <w:tmpl w:val="066E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036A6"/>
    <w:multiLevelType w:val="hybridMultilevel"/>
    <w:tmpl w:val="2A5A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35AB"/>
    <w:multiLevelType w:val="hybridMultilevel"/>
    <w:tmpl w:val="06FAEEAC"/>
    <w:lvl w:ilvl="0" w:tplc="EB2C76A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4"/>
  </w:num>
  <w:num w:numId="14">
    <w:abstractNumId w:val="13"/>
  </w:num>
  <w:num w:numId="15">
    <w:abstractNumId w:val="7"/>
  </w:num>
  <w:num w:numId="16">
    <w:abstractNumId w:val="12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7"/>
    <w:rsid w:val="0000379C"/>
    <w:rsid w:val="00006379"/>
    <w:rsid w:val="0001245E"/>
    <w:rsid w:val="00016D24"/>
    <w:rsid w:val="00021107"/>
    <w:rsid w:val="0002269F"/>
    <w:rsid w:val="000239E5"/>
    <w:rsid w:val="000405F1"/>
    <w:rsid w:val="0004729B"/>
    <w:rsid w:val="0004761B"/>
    <w:rsid w:val="0005034B"/>
    <w:rsid w:val="00052F64"/>
    <w:rsid w:val="00070F95"/>
    <w:rsid w:val="00080E1B"/>
    <w:rsid w:val="00085BBB"/>
    <w:rsid w:val="0009364D"/>
    <w:rsid w:val="000A647D"/>
    <w:rsid w:val="000A7BC9"/>
    <w:rsid w:val="000B2914"/>
    <w:rsid w:val="000B3855"/>
    <w:rsid w:val="000C6F9E"/>
    <w:rsid w:val="000D23B5"/>
    <w:rsid w:val="000E28C4"/>
    <w:rsid w:val="000E3B20"/>
    <w:rsid w:val="00100E35"/>
    <w:rsid w:val="00100F6A"/>
    <w:rsid w:val="0010429C"/>
    <w:rsid w:val="00112CB3"/>
    <w:rsid w:val="00124254"/>
    <w:rsid w:val="00125D31"/>
    <w:rsid w:val="00140AF8"/>
    <w:rsid w:val="001412E1"/>
    <w:rsid w:val="001604B5"/>
    <w:rsid w:val="00162E58"/>
    <w:rsid w:val="001718D8"/>
    <w:rsid w:val="001750D9"/>
    <w:rsid w:val="001873F4"/>
    <w:rsid w:val="001A48B8"/>
    <w:rsid w:val="001A4FF2"/>
    <w:rsid w:val="001B2221"/>
    <w:rsid w:val="001C1419"/>
    <w:rsid w:val="001C5D60"/>
    <w:rsid w:val="001C6B87"/>
    <w:rsid w:val="001D7AF8"/>
    <w:rsid w:val="001E2011"/>
    <w:rsid w:val="001E6130"/>
    <w:rsid w:val="001E78FB"/>
    <w:rsid w:val="001F635E"/>
    <w:rsid w:val="0020078A"/>
    <w:rsid w:val="002022F8"/>
    <w:rsid w:val="00211AE7"/>
    <w:rsid w:val="00221D64"/>
    <w:rsid w:val="002222C2"/>
    <w:rsid w:val="00226DC7"/>
    <w:rsid w:val="002414CD"/>
    <w:rsid w:val="0024241C"/>
    <w:rsid w:val="002425E3"/>
    <w:rsid w:val="00251ED2"/>
    <w:rsid w:val="00255DE0"/>
    <w:rsid w:val="00257695"/>
    <w:rsid w:val="002602DF"/>
    <w:rsid w:val="00261F36"/>
    <w:rsid w:val="002647A4"/>
    <w:rsid w:val="002767EA"/>
    <w:rsid w:val="002773F1"/>
    <w:rsid w:val="00290B7D"/>
    <w:rsid w:val="002A0B1A"/>
    <w:rsid w:val="002A4362"/>
    <w:rsid w:val="002A483F"/>
    <w:rsid w:val="002B2A0B"/>
    <w:rsid w:val="002B3323"/>
    <w:rsid w:val="002C1A25"/>
    <w:rsid w:val="002C3554"/>
    <w:rsid w:val="002C3D0B"/>
    <w:rsid w:val="002C6C6E"/>
    <w:rsid w:val="002C7AC4"/>
    <w:rsid w:val="002D1DE3"/>
    <w:rsid w:val="002E34D2"/>
    <w:rsid w:val="002F4B00"/>
    <w:rsid w:val="003018AF"/>
    <w:rsid w:val="003027F7"/>
    <w:rsid w:val="00303EE2"/>
    <w:rsid w:val="00305254"/>
    <w:rsid w:val="00306AA8"/>
    <w:rsid w:val="00307796"/>
    <w:rsid w:val="003107A3"/>
    <w:rsid w:val="00321020"/>
    <w:rsid w:val="0033222F"/>
    <w:rsid w:val="00334719"/>
    <w:rsid w:val="00334B2F"/>
    <w:rsid w:val="00334E2C"/>
    <w:rsid w:val="00337A2A"/>
    <w:rsid w:val="003427A3"/>
    <w:rsid w:val="003635D8"/>
    <w:rsid w:val="00366D08"/>
    <w:rsid w:val="00374162"/>
    <w:rsid w:val="00380D55"/>
    <w:rsid w:val="00380FCE"/>
    <w:rsid w:val="0038227F"/>
    <w:rsid w:val="00386939"/>
    <w:rsid w:val="00386D42"/>
    <w:rsid w:val="003905EB"/>
    <w:rsid w:val="0039091F"/>
    <w:rsid w:val="00396BC3"/>
    <w:rsid w:val="00396D28"/>
    <w:rsid w:val="00396FA4"/>
    <w:rsid w:val="003A1FA6"/>
    <w:rsid w:val="003B7712"/>
    <w:rsid w:val="003C64F5"/>
    <w:rsid w:val="003C7DF6"/>
    <w:rsid w:val="003E06CE"/>
    <w:rsid w:val="003E4059"/>
    <w:rsid w:val="003F2C6D"/>
    <w:rsid w:val="003F5591"/>
    <w:rsid w:val="003F700A"/>
    <w:rsid w:val="0040680B"/>
    <w:rsid w:val="00414BE2"/>
    <w:rsid w:val="004235B8"/>
    <w:rsid w:val="00427069"/>
    <w:rsid w:val="0043058B"/>
    <w:rsid w:val="004519ED"/>
    <w:rsid w:val="00464BB9"/>
    <w:rsid w:val="004669A3"/>
    <w:rsid w:val="004718D4"/>
    <w:rsid w:val="00474BF8"/>
    <w:rsid w:val="004814D6"/>
    <w:rsid w:val="0048402B"/>
    <w:rsid w:val="0048662E"/>
    <w:rsid w:val="004917DF"/>
    <w:rsid w:val="00493AD3"/>
    <w:rsid w:val="00497A19"/>
    <w:rsid w:val="004A2700"/>
    <w:rsid w:val="004A2E23"/>
    <w:rsid w:val="004C3274"/>
    <w:rsid w:val="004C52ED"/>
    <w:rsid w:val="004D4BFD"/>
    <w:rsid w:val="004D7231"/>
    <w:rsid w:val="004E22C6"/>
    <w:rsid w:val="004F314A"/>
    <w:rsid w:val="004F3F67"/>
    <w:rsid w:val="00503C5B"/>
    <w:rsid w:val="00505340"/>
    <w:rsid w:val="005108AA"/>
    <w:rsid w:val="005151CC"/>
    <w:rsid w:val="00516532"/>
    <w:rsid w:val="00521F7F"/>
    <w:rsid w:val="00530F9C"/>
    <w:rsid w:val="0055274B"/>
    <w:rsid w:val="005608F0"/>
    <w:rsid w:val="005623F3"/>
    <w:rsid w:val="005652B7"/>
    <w:rsid w:val="00565466"/>
    <w:rsid w:val="00565EF0"/>
    <w:rsid w:val="00566A8E"/>
    <w:rsid w:val="005700B6"/>
    <w:rsid w:val="0057188C"/>
    <w:rsid w:val="00573CD9"/>
    <w:rsid w:val="00583ACE"/>
    <w:rsid w:val="00592E33"/>
    <w:rsid w:val="005974AC"/>
    <w:rsid w:val="005A6710"/>
    <w:rsid w:val="005B7CDB"/>
    <w:rsid w:val="005B7EFB"/>
    <w:rsid w:val="005C5B31"/>
    <w:rsid w:val="005C697E"/>
    <w:rsid w:val="005D13A6"/>
    <w:rsid w:val="005D3B81"/>
    <w:rsid w:val="005F4E75"/>
    <w:rsid w:val="005F521B"/>
    <w:rsid w:val="00600282"/>
    <w:rsid w:val="006035F3"/>
    <w:rsid w:val="0060633D"/>
    <w:rsid w:val="00620BEC"/>
    <w:rsid w:val="00622D14"/>
    <w:rsid w:val="006265C2"/>
    <w:rsid w:val="00627F23"/>
    <w:rsid w:val="00630C64"/>
    <w:rsid w:val="00637E40"/>
    <w:rsid w:val="0064450F"/>
    <w:rsid w:val="0065082D"/>
    <w:rsid w:val="00652CCC"/>
    <w:rsid w:val="00653339"/>
    <w:rsid w:val="0065603A"/>
    <w:rsid w:val="00657E54"/>
    <w:rsid w:val="0066790B"/>
    <w:rsid w:val="00676EFF"/>
    <w:rsid w:val="00687258"/>
    <w:rsid w:val="00695405"/>
    <w:rsid w:val="00696F69"/>
    <w:rsid w:val="006977E3"/>
    <w:rsid w:val="006B0197"/>
    <w:rsid w:val="006B0339"/>
    <w:rsid w:val="006C038A"/>
    <w:rsid w:val="006C4830"/>
    <w:rsid w:val="006C67EE"/>
    <w:rsid w:val="006D5823"/>
    <w:rsid w:val="006E1FA1"/>
    <w:rsid w:val="006F0352"/>
    <w:rsid w:val="006F4FF5"/>
    <w:rsid w:val="00701B2A"/>
    <w:rsid w:val="00706381"/>
    <w:rsid w:val="007101BC"/>
    <w:rsid w:val="00710477"/>
    <w:rsid w:val="00712507"/>
    <w:rsid w:val="00721192"/>
    <w:rsid w:val="007302F2"/>
    <w:rsid w:val="007345C5"/>
    <w:rsid w:val="00742E3B"/>
    <w:rsid w:val="00756544"/>
    <w:rsid w:val="007605D9"/>
    <w:rsid w:val="00762466"/>
    <w:rsid w:val="007741E1"/>
    <w:rsid w:val="00777A28"/>
    <w:rsid w:val="00796A7E"/>
    <w:rsid w:val="007A0994"/>
    <w:rsid w:val="007A20EA"/>
    <w:rsid w:val="007A6B60"/>
    <w:rsid w:val="007C1133"/>
    <w:rsid w:val="007C7A82"/>
    <w:rsid w:val="007D2291"/>
    <w:rsid w:val="007D6ECE"/>
    <w:rsid w:val="007E4311"/>
    <w:rsid w:val="007E71E2"/>
    <w:rsid w:val="007F5454"/>
    <w:rsid w:val="00800042"/>
    <w:rsid w:val="00803C00"/>
    <w:rsid w:val="00811680"/>
    <w:rsid w:val="00811979"/>
    <w:rsid w:val="00812CEC"/>
    <w:rsid w:val="008220FE"/>
    <w:rsid w:val="00836EC1"/>
    <w:rsid w:val="00841ACC"/>
    <w:rsid w:val="008510F8"/>
    <w:rsid w:val="0085165B"/>
    <w:rsid w:val="008549E3"/>
    <w:rsid w:val="008568E4"/>
    <w:rsid w:val="00862197"/>
    <w:rsid w:val="008638A9"/>
    <w:rsid w:val="00863F52"/>
    <w:rsid w:val="00874A0F"/>
    <w:rsid w:val="008878D9"/>
    <w:rsid w:val="008956BA"/>
    <w:rsid w:val="00897BCB"/>
    <w:rsid w:val="008A3347"/>
    <w:rsid w:val="008B503F"/>
    <w:rsid w:val="008B6B2B"/>
    <w:rsid w:val="008C6A3D"/>
    <w:rsid w:val="008D1C47"/>
    <w:rsid w:val="008D4AB6"/>
    <w:rsid w:val="008D76B0"/>
    <w:rsid w:val="008D7C76"/>
    <w:rsid w:val="008E470E"/>
    <w:rsid w:val="008E6469"/>
    <w:rsid w:val="008F0992"/>
    <w:rsid w:val="008F2512"/>
    <w:rsid w:val="008F29B5"/>
    <w:rsid w:val="008F7FD4"/>
    <w:rsid w:val="00902BF1"/>
    <w:rsid w:val="009058B8"/>
    <w:rsid w:val="00907680"/>
    <w:rsid w:val="009124FD"/>
    <w:rsid w:val="009132FA"/>
    <w:rsid w:val="00926DF2"/>
    <w:rsid w:val="00944E7D"/>
    <w:rsid w:val="00945BA6"/>
    <w:rsid w:val="00954695"/>
    <w:rsid w:val="00962A79"/>
    <w:rsid w:val="00963126"/>
    <w:rsid w:val="009710D8"/>
    <w:rsid w:val="00971210"/>
    <w:rsid w:val="00971876"/>
    <w:rsid w:val="00975CC3"/>
    <w:rsid w:val="00983950"/>
    <w:rsid w:val="00985609"/>
    <w:rsid w:val="00987D4F"/>
    <w:rsid w:val="00997789"/>
    <w:rsid w:val="009A3970"/>
    <w:rsid w:val="009A3F9E"/>
    <w:rsid w:val="009A6BCC"/>
    <w:rsid w:val="009A76BC"/>
    <w:rsid w:val="009A7DEB"/>
    <w:rsid w:val="009B0CD7"/>
    <w:rsid w:val="009B305E"/>
    <w:rsid w:val="009B4BBA"/>
    <w:rsid w:val="009C1C6D"/>
    <w:rsid w:val="009D101D"/>
    <w:rsid w:val="009E0CF2"/>
    <w:rsid w:val="009E3E3B"/>
    <w:rsid w:val="009E4E65"/>
    <w:rsid w:val="009F38F3"/>
    <w:rsid w:val="009F3B79"/>
    <w:rsid w:val="009F58E6"/>
    <w:rsid w:val="009F67C8"/>
    <w:rsid w:val="009F7882"/>
    <w:rsid w:val="009F7BFA"/>
    <w:rsid w:val="00A00D30"/>
    <w:rsid w:val="00A02AB2"/>
    <w:rsid w:val="00A03694"/>
    <w:rsid w:val="00A07F6C"/>
    <w:rsid w:val="00A170BB"/>
    <w:rsid w:val="00A17B03"/>
    <w:rsid w:val="00A22420"/>
    <w:rsid w:val="00A24C66"/>
    <w:rsid w:val="00A255AB"/>
    <w:rsid w:val="00A27003"/>
    <w:rsid w:val="00A35C84"/>
    <w:rsid w:val="00A36227"/>
    <w:rsid w:val="00A53649"/>
    <w:rsid w:val="00A54AF5"/>
    <w:rsid w:val="00A57025"/>
    <w:rsid w:val="00A62094"/>
    <w:rsid w:val="00A63613"/>
    <w:rsid w:val="00A7697A"/>
    <w:rsid w:val="00A90D67"/>
    <w:rsid w:val="00A93A20"/>
    <w:rsid w:val="00A94024"/>
    <w:rsid w:val="00A9745B"/>
    <w:rsid w:val="00AB4250"/>
    <w:rsid w:val="00AB7812"/>
    <w:rsid w:val="00AC2756"/>
    <w:rsid w:val="00AC707E"/>
    <w:rsid w:val="00AD719A"/>
    <w:rsid w:val="00AE1AAF"/>
    <w:rsid w:val="00AE316F"/>
    <w:rsid w:val="00AF0802"/>
    <w:rsid w:val="00AF4434"/>
    <w:rsid w:val="00AF49DB"/>
    <w:rsid w:val="00B1018B"/>
    <w:rsid w:val="00B22959"/>
    <w:rsid w:val="00B24B7A"/>
    <w:rsid w:val="00B27FEA"/>
    <w:rsid w:val="00B31C15"/>
    <w:rsid w:val="00B36218"/>
    <w:rsid w:val="00B538EF"/>
    <w:rsid w:val="00B679BC"/>
    <w:rsid w:val="00B723D6"/>
    <w:rsid w:val="00B74080"/>
    <w:rsid w:val="00B77AAA"/>
    <w:rsid w:val="00BA2BFB"/>
    <w:rsid w:val="00BA7FE7"/>
    <w:rsid w:val="00BB27CB"/>
    <w:rsid w:val="00BB6A17"/>
    <w:rsid w:val="00BC797B"/>
    <w:rsid w:val="00BD1E19"/>
    <w:rsid w:val="00BD244D"/>
    <w:rsid w:val="00BD3924"/>
    <w:rsid w:val="00BD776A"/>
    <w:rsid w:val="00BE2105"/>
    <w:rsid w:val="00BE290A"/>
    <w:rsid w:val="00BE4C9B"/>
    <w:rsid w:val="00BE4E91"/>
    <w:rsid w:val="00BE6F70"/>
    <w:rsid w:val="00BF2CE2"/>
    <w:rsid w:val="00BF2CF2"/>
    <w:rsid w:val="00C11127"/>
    <w:rsid w:val="00C11437"/>
    <w:rsid w:val="00C129C2"/>
    <w:rsid w:val="00C3520E"/>
    <w:rsid w:val="00C36BB3"/>
    <w:rsid w:val="00C43EF7"/>
    <w:rsid w:val="00C52254"/>
    <w:rsid w:val="00C54409"/>
    <w:rsid w:val="00C5784A"/>
    <w:rsid w:val="00C62868"/>
    <w:rsid w:val="00C702AA"/>
    <w:rsid w:val="00C7130D"/>
    <w:rsid w:val="00C75B8D"/>
    <w:rsid w:val="00C77871"/>
    <w:rsid w:val="00C857DD"/>
    <w:rsid w:val="00C86473"/>
    <w:rsid w:val="00C8745A"/>
    <w:rsid w:val="00CA1491"/>
    <w:rsid w:val="00CA2982"/>
    <w:rsid w:val="00CA47D1"/>
    <w:rsid w:val="00CA4F81"/>
    <w:rsid w:val="00CB1C16"/>
    <w:rsid w:val="00CB3E04"/>
    <w:rsid w:val="00CC17CD"/>
    <w:rsid w:val="00CC33C7"/>
    <w:rsid w:val="00CC4E71"/>
    <w:rsid w:val="00CC5228"/>
    <w:rsid w:val="00CC7B71"/>
    <w:rsid w:val="00CE2406"/>
    <w:rsid w:val="00CE3E5C"/>
    <w:rsid w:val="00CE54A0"/>
    <w:rsid w:val="00D02ACF"/>
    <w:rsid w:val="00D05A8C"/>
    <w:rsid w:val="00D232E5"/>
    <w:rsid w:val="00D27A91"/>
    <w:rsid w:val="00D43267"/>
    <w:rsid w:val="00D46A37"/>
    <w:rsid w:val="00D5076B"/>
    <w:rsid w:val="00D56646"/>
    <w:rsid w:val="00D61993"/>
    <w:rsid w:val="00D64848"/>
    <w:rsid w:val="00D67C92"/>
    <w:rsid w:val="00D75AF9"/>
    <w:rsid w:val="00D827F8"/>
    <w:rsid w:val="00D82F57"/>
    <w:rsid w:val="00D84097"/>
    <w:rsid w:val="00D85991"/>
    <w:rsid w:val="00D932C5"/>
    <w:rsid w:val="00D93F2F"/>
    <w:rsid w:val="00D95192"/>
    <w:rsid w:val="00DA3F0E"/>
    <w:rsid w:val="00DA4F19"/>
    <w:rsid w:val="00DB36E7"/>
    <w:rsid w:val="00DB79A0"/>
    <w:rsid w:val="00DC33EF"/>
    <w:rsid w:val="00DC4DA5"/>
    <w:rsid w:val="00DC51F4"/>
    <w:rsid w:val="00DD17C3"/>
    <w:rsid w:val="00DD37D9"/>
    <w:rsid w:val="00DD55CE"/>
    <w:rsid w:val="00DD701A"/>
    <w:rsid w:val="00DE209A"/>
    <w:rsid w:val="00DE3C1B"/>
    <w:rsid w:val="00DF2892"/>
    <w:rsid w:val="00DF2B43"/>
    <w:rsid w:val="00DF7862"/>
    <w:rsid w:val="00E21E25"/>
    <w:rsid w:val="00E24962"/>
    <w:rsid w:val="00E2646A"/>
    <w:rsid w:val="00E27850"/>
    <w:rsid w:val="00E53BFE"/>
    <w:rsid w:val="00E61237"/>
    <w:rsid w:val="00E650CE"/>
    <w:rsid w:val="00E749AF"/>
    <w:rsid w:val="00E76B4F"/>
    <w:rsid w:val="00E8565E"/>
    <w:rsid w:val="00E869CD"/>
    <w:rsid w:val="00E930AB"/>
    <w:rsid w:val="00E96FD8"/>
    <w:rsid w:val="00E97673"/>
    <w:rsid w:val="00EC0992"/>
    <w:rsid w:val="00EC16B6"/>
    <w:rsid w:val="00ED03BF"/>
    <w:rsid w:val="00ED3A30"/>
    <w:rsid w:val="00EE7552"/>
    <w:rsid w:val="00EE778D"/>
    <w:rsid w:val="00EF7352"/>
    <w:rsid w:val="00F146A2"/>
    <w:rsid w:val="00F1645C"/>
    <w:rsid w:val="00F175ED"/>
    <w:rsid w:val="00F31596"/>
    <w:rsid w:val="00F34DAD"/>
    <w:rsid w:val="00F444F2"/>
    <w:rsid w:val="00F527AB"/>
    <w:rsid w:val="00F54992"/>
    <w:rsid w:val="00F636A5"/>
    <w:rsid w:val="00F65746"/>
    <w:rsid w:val="00F66164"/>
    <w:rsid w:val="00F66815"/>
    <w:rsid w:val="00F74786"/>
    <w:rsid w:val="00F76FB9"/>
    <w:rsid w:val="00F84ECB"/>
    <w:rsid w:val="00F85832"/>
    <w:rsid w:val="00F86C0C"/>
    <w:rsid w:val="00F91D54"/>
    <w:rsid w:val="00F97DDD"/>
    <w:rsid w:val="00FA124C"/>
    <w:rsid w:val="00FA3308"/>
    <w:rsid w:val="00FB0B11"/>
    <w:rsid w:val="00FB0C83"/>
    <w:rsid w:val="00FB723F"/>
    <w:rsid w:val="00FC6691"/>
    <w:rsid w:val="00FC7CA9"/>
    <w:rsid w:val="00FD1ACA"/>
    <w:rsid w:val="00FD62EC"/>
    <w:rsid w:val="00FD7765"/>
    <w:rsid w:val="00FE52EE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0A49F"/>
  <w15:docId w15:val="{0F7FEDB4-20C6-48DA-8DD2-B47AAD14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D14"/>
    <w:pPr>
      <w:ind w:left="720"/>
      <w:contextualSpacing/>
    </w:pPr>
  </w:style>
  <w:style w:type="character" w:styleId="a4">
    <w:name w:val="Hyperlink"/>
    <w:uiPriority w:val="99"/>
    <w:unhideWhenUsed/>
    <w:rsid w:val="00622D14"/>
    <w:rPr>
      <w:color w:val="0000FF"/>
      <w:u w:val="single"/>
    </w:rPr>
  </w:style>
  <w:style w:type="table" w:styleId="a5">
    <w:name w:val="Table Grid"/>
    <w:basedOn w:val="a1"/>
    <w:uiPriority w:val="59"/>
    <w:rsid w:val="009A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7D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A7DEB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9A7DE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A7DE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A7DEB"/>
    <w:rPr>
      <w:vertAlign w:val="superscript"/>
    </w:rPr>
  </w:style>
  <w:style w:type="paragraph" w:styleId="ab">
    <w:name w:val="footer"/>
    <w:basedOn w:val="a"/>
    <w:link w:val="ac"/>
    <w:unhideWhenUsed/>
    <w:rsid w:val="0026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602DF"/>
  </w:style>
  <w:style w:type="paragraph" w:styleId="ad">
    <w:name w:val="Balloon Text"/>
    <w:basedOn w:val="a"/>
    <w:link w:val="ae"/>
    <w:uiPriority w:val="99"/>
    <w:semiHidden/>
    <w:unhideWhenUsed/>
    <w:rsid w:val="00CA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47D1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AF49D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F49D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F49D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49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F49DB"/>
    <w:rPr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B31C1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31C1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31C15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1E6130"/>
  </w:style>
  <w:style w:type="paragraph" w:styleId="af7">
    <w:name w:val="Title"/>
    <w:basedOn w:val="a"/>
    <w:link w:val="af8"/>
    <w:qFormat/>
    <w:rsid w:val="001E6130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8">
    <w:name w:val="Название Знак"/>
    <w:basedOn w:val="a0"/>
    <w:link w:val="af7"/>
    <w:rsid w:val="001E613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E6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Body Text"/>
    <w:basedOn w:val="a"/>
    <w:link w:val="afa"/>
    <w:semiHidden/>
    <w:unhideWhenUsed/>
    <w:rsid w:val="001E6130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fa">
    <w:name w:val="Основной текст Знак"/>
    <w:basedOn w:val="a0"/>
    <w:link w:val="af9"/>
    <w:semiHidden/>
    <w:rsid w:val="001E6130"/>
    <w:rPr>
      <w:rFonts w:ascii="Calibri" w:eastAsia="Calibri" w:hAnsi="Calibri" w:cs="Calibri"/>
      <w:lang w:eastAsia="ar-SA"/>
    </w:rPr>
  </w:style>
  <w:style w:type="paragraph" w:styleId="afb">
    <w:name w:val="Body Text Indent"/>
    <w:basedOn w:val="a"/>
    <w:link w:val="afc"/>
    <w:uiPriority w:val="99"/>
    <w:semiHidden/>
    <w:unhideWhenUsed/>
    <w:rsid w:val="001E613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1E6130"/>
    <w:rPr>
      <w:rFonts w:ascii="Calibri" w:eastAsia="Times New Roman" w:hAnsi="Calibri" w:cs="Times New Roman"/>
      <w:lang w:eastAsia="ru-RU"/>
    </w:rPr>
  </w:style>
  <w:style w:type="paragraph" w:styleId="afd">
    <w:name w:val="Revision"/>
    <w:hidden/>
    <w:uiPriority w:val="99"/>
    <w:semiHidden/>
    <w:rsid w:val="001E61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Основной текст_"/>
    <w:basedOn w:val="a0"/>
    <w:link w:val="2"/>
    <w:rsid w:val="00F549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Основной текст + 10;5 pt"/>
    <w:basedOn w:val="afe"/>
    <w:rsid w:val="00F5499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e"/>
    <w:rsid w:val="00F54992"/>
    <w:pPr>
      <w:widowControl w:val="0"/>
      <w:shd w:val="clear" w:color="auto" w:fill="FFFFFF"/>
      <w:spacing w:after="240" w:line="317" w:lineRule="exact"/>
      <w:ind w:hanging="420"/>
      <w:jc w:val="right"/>
    </w:pPr>
    <w:rPr>
      <w:rFonts w:ascii="Times New Roman" w:eastAsia="Times New Roman" w:hAnsi="Times New Roman" w:cs="Times New Roman"/>
    </w:rPr>
  </w:style>
  <w:style w:type="character" w:styleId="aff">
    <w:name w:val="FollowedHyperlink"/>
    <w:basedOn w:val="a0"/>
    <w:uiPriority w:val="99"/>
    <w:semiHidden/>
    <w:unhideWhenUsed/>
    <w:rsid w:val="00CA4F81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4DA5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00379C"/>
  </w:style>
  <w:style w:type="table" w:customStyle="1" w:styleId="11">
    <w:name w:val="Сетка таблицы1"/>
    <w:basedOn w:val="a1"/>
    <w:next w:val="a5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00379C"/>
  </w:style>
  <w:style w:type="paragraph" w:customStyle="1" w:styleId="21">
    <w:name w:val="Основной текст 21"/>
    <w:basedOn w:val="a"/>
    <w:rsid w:val="000037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00379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1">
    <w:name w:val="Основной текст + Полужирный"/>
    <w:rsid w:val="0000379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Неразрешенное упоминание2"/>
    <w:uiPriority w:val="99"/>
    <w:semiHidden/>
    <w:unhideWhenUsed/>
    <w:rsid w:val="0000379C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00379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0379C"/>
    <w:pPr>
      <w:widowControl w:val="0"/>
      <w:autoSpaceDE w:val="0"/>
      <w:autoSpaceDN w:val="0"/>
      <w:adjustRightInd w:val="0"/>
      <w:spacing w:after="0" w:line="321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30C6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D23B5"/>
    <w:rPr>
      <w:color w:val="605E5C"/>
      <w:shd w:val="clear" w:color="auto" w:fill="E1DFDD"/>
    </w:rPr>
  </w:style>
  <w:style w:type="numbering" w:customStyle="1" w:styleId="30">
    <w:name w:val="Нет списка3"/>
    <w:next w:val="a2"/>
    <w:uiPriority w:val="99"/>
    <w:semiHidden/>
    <w:unhideWhenUsed/>
    <w:rsid w:val="00F175ED"/>
  </w:style>
  <w:style w:type="table" w:customStyle="1" w:styleId="23">
    <w:name w:val="Сетка таблицы2"/>
    <w:basedOn w:val="a1"/>
    <w:next w:val="a5"/>
    <w:rsid w:val="00F17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749AF"/>
  </w:style>
  <w:style w:type="table" w:customStyle="1" w:styleId="31">
    <w:name w:val="Сетка таблицы3"/>
    <w:basedOn w:val="a1"/>
    <w:next w:val="a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Неразрешенное упоминание5"/>
    <w:uiPriority w:val="99"/>
    <w:semiHidden/>
    <w:unhideWhenUsed/>
    <w:rsid w:val="00E7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D7C3-8CC7-4007-9420-C8A79E53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2888</Words>
  <Characters>16466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Александр</dc:creator>
  <cp:lastModifiedBy>Степина Алла Всеволодовна</cp:lastModifiedBy>
  <cp:revision>18</cp:revision>
  <cp:lastPrinted>2024-12-11T07:07:00Z</cp:lastPrinted>
  <dcterms:created xsi:type="dcterms:W3CDTF">2024-04-01T09:28:00Z</dcterms:created>
  <dcterms:modified xsi:type="dcterms:W3CDTF">2025-08-08T12:25:00Z</dcterms:modified>
</cp:coreProperties>
</file>