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2B403" w14:textId="0C6D9E66" w:rsidR="007B6154" w:rsidRPr="007B6154" w:rsidRDefault="0096015D" w:rsidP="007B61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 торгов АО «Российский аукционный дом» </w:t>
      </w:r>
      <w:r w:rsidRPr="007B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1097847233351 ИНН 7838430413, 190000, Санкт-Петербург, пер. Гривцова, д.5, лит. В, 8(473)260-60-78, 8(800)777-57-57, kartavov@auction-house.ru (далее-ОТ), действующее на основании договора поручения с </w:t>
      </w:r>
      <w:r w:rsidRPr="007B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Обществом с ограниченной ответственностью </w:t>
      </w:r>
      <w:bookmarkStart w:id="0" w:name="_Hlk205309751"/>
      <w:r w:rsidRPr="007B61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«Риэлторский центр «Строй-Град» </w:t>
      </w:r>
      <w:bookmarkEnd w:id="0"/>
      <w:r w:rsidRPr="007B61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ООО «Риэлторский центр «Строй-Град», </w:t>
      </w:r>
      <w:r w:rsidRPr="007B61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(ОГРН: 1024840828980, ИНН: 4824022088, КПП: 482401001 юридический адрес: 398008, г. Липецк ,ул. Первомайская, д.3, оф. 13, фактический адрес: 398024, г. Липецк, ул. Папина, д. 2 "В")</w:t>
      </w:r>
      <w:r w:rsidRPr="007B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B61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 лице конкурсного управляющего </w:t>
      </w:r>
      <w:r w:rsidRPr="007B61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Сердюкова Юрия Васильевича</w:t>
      </w:r>
      <w:r w:rsidRPr="007B61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(ИНН 482601128522, СНИЛС 035-938-491-90, номер в реестре: 176, адрес для корреспонденции: 398008, г. Липецк ,ул. Первомайская, д.3, оф. 13, член - ПАУ ЦФО Ассоциация "Саморегулируемая организация арбитражных управляющих центрального федерального округа» (ИНН 7705431418, ОГРН 1027700542209, 115191, г. Москва, Гамсоновский пер., д. 2, стр. 1, пом. 85-94)</w:t>
      </w:r>
      <w:r w:rsidRPr="007B61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bookmarkStart w:id="1" w:name="_Hlk57806093"/>
      <w:r w:rsidRPr="007B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действующего на основании </w:t>
      </w:r>
      <w:bookmarkStart w:id="2" w:name="_Hlk57809870"/>
      <w:r w:rsidRPr="007B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</w:t>
      </w:r>
      <w:bookmarkEnd w:id="1"/>
      <w:bookmarkEnd w:id="2"/>
      <w:r w:rsidRPr="007B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Арбитражного суда Липецкой области по делу №</w:t>
      </w:r>
      <w:r w:rsidRPr="007B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А36-6470/2016 от 28.06.2019 г. (</w:t>
      </w:r>
      <w:r w:rsidRPr="007B61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далее – Конкурсный управляющий, КУ)</w:t>
      </w:r>
      <w:r w:rsidR="00C3060B" w:rsidRPr="007B61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сообщает</w:t>
      </w:r>
      <w:r w:rsidR="00C3060B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43A4" w:rsidRPr="007B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проведении торгов посредством публичного предложения</w:t>
      </w:r>
      <w:r w:rsidR="00CD43A4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Торги) на</w:t>
      </w:r>
      <w:r w:rsidR="00302D80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площадке АО «Российский аукционный дом», по адресу в сети Интернет: http://www.lot-online.ru/ (далее – ЭП)</w:t>
      </w:r>
      <w:r w:rsidR="004B6930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9127B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43A4" w:rsidRPr="007B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Начало приема заявок – </w:t>
      </w:r>
      <w:r w:rsidRPr="007B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2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CD43A4" w:rsidRPr="007B6154">
        <w:rPr>
          <w:rFonts w:ascii="Times New Roman" w:hAnsi="Times New Roman" w:cs="Times New Roman"/>
          <w:b/>
          <w:sz w:val="24"/>
          <w:szCs w:val="24"/>
        </w:rPr>
        <w:t>.</w:t>
      </w:r>
      <w:r w:rsidRPr="007B6154">
        <w:rPr>
          <w:rFonts w:ascii="Times New Roman" w:hAnsi="Times New Roman" w:cs="Times New Roman"/>
          <w:b/>
          <w:sz w:val="24"/>
          <w:szCs w:val="24"/>
        </w:rPr>
        <w:t>08</w:t>
      </w:r>
      <w:r w:rsidR="00CD43A4" w:rsidRPr="007B6154">
        <w:rPr>
          <w:rFonts w:ascii="Times New Roman" w:hAnsi="Times New Roman" w:cs="Times New Roman"/>
          <w:b/>
          <w:sz w:val="24"/>
          <w:szCs w:val="24"/>
        </w:rPr>
        <w:t>.202</w:t>
      </w:r>
      <w:r w:rsidRPr="007B6154">
        <w:rPr>
          <w:rFonts w:ascii="Times New Roman" w:hAnsi="Times New Roman" w:cs="Times New Roman"/>
          <w:b/>
          <w:sz w:val="24"/>
          <w:szCs w:val="24"/>
        </w:rPr>
        <w:t>5</w:t>
      </w:r>
      <w:r w:rsidR="00CD43A4" w:rsidRPr="007B6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7B6154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CD43A4" w:rsidRPr="007B6154">
        <w:rPr>
          <w:rFonts w:ascii="Times New Roman" w:hAnsi="Times New Roman" w:cs="Times New Roman"/>
          <w:b/>
          <w:sz w:val="24"/>
          <w:szCs w:val="24"/>
        </w:rPr>
        <w:t>с 1</w:t>
      </w:r>
      <w:r w:rsidR="00CD7BCD" w:rsidRPr="007B6154">
        <w:rPr>
          <w:rFonts w:ascii="Times New Roman" w:hAnsi="Times New Roman" w:cs="Times New Roman"/>
          <w:b/>
          <w:sz w:val="24"/>
          <w:szCs w:val="24"/>
        </w:rPr>
        <w:t>7</w:t>
      </w:r>
      <w:r w:rsidR="00CD43A4" w:rsidRPr="007B6154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CD7BCD" w:rsidRPr="007B6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3A4" w:rsidRPr="007B6154">
        <w:rPr>
          <w:rFonts w:ascii="Times New Roman" w:hAnsi="Times New Roman" w:cs="Times New Roman"/>
          <w:b/>
          <w:sz w:val="24"/>
          <w:szCs w:val="24"/>
        </w:rPr>
        <w:t xml:space="preserve">00 мин. </w:t>
      </w:r>
      <w:r w:rsidR="00CD43A4" w:rsidRPr="007B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(мск).</w:t>
      </w:r>
      <w:r w:rsidR="00CD43A4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Сокращение: календарный день – к/день. Прием заявок составляет: </w:t>
      </w:r>
      <w:r w:rsidR="00CD43A4" w:rsidRPr="007B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1-ом периоде - </w:t>
      </w:r>
      <w:r w:rsidRPr="007B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37</w:t>
      </w:r>
      <w:r w:rsidR="00CD43A4" w:rsidRPr="007B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к/дней</w:t>
      </w:r>
      <w:r w:rsidR="00CD43A4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изменения начальной цены</w:t>
      </w:r>
      <w:r w:rsidR="00CD43A4" w:rsidRPr="007B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со 2-го по </w:t>
      </w:r>
      <w:r w:rsidRPr="007B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CD43A4" w:rsidRPr="007B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951DB2" w:rsidRPr="007B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="00CD43A4" w:rsidRPr="007B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й периоды – </w:t>
      </w:r>
      <w:r w:rsidR="00951DB2" w:rsidRPr="007B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CD43A4" w:rsidRPr="007B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к/дней</w:t>
      </w:r>
      <w:r w:rsidR="00CD43A4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D43A4" w:rsidRPr="007B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величина снижения </w:t>
      </w:r>
      <w:r w:rsidR="00E23867" w:rsidRPr="007B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– </w:t>
      </w:r>
      <w:r w:rsidR="00351575" w:rsidRPr="007B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CD43A4" w:rsidRPr="007B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%</w:t>
      </w:r>
      <w:r w:rsidR="00CD43A4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начальной цены Лота, установленной на первом периоде.</w:t>
      </w:r>
      <w:r w:rsidR="00230F08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Начальная цена Лот</w:t>
      </w:r>
      <w:r w:rsidR="009F7118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A778D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895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30F08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 </w:t>
      </w:r>
      <w:r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>4 500 000,00</w:t>
      </w:r>
      <w:r w:rsidR="009F7118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0F08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bookmarkStart w:id="3" w:name="_Hlk168582098"/>
      <w:bookmarkStart w:id="4" w:name="_Hlk124281807"/>
      <w:bookmarkStart w:id="5" w:name="_Hlk109398064"/>
      <w:bookmarkStart w:id="6" w:name="_Hlk109729101"/>
      <w:r w:rsidR="00CE414F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7118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Минимальная цена (цена отсечения) составляет </w:t>
      </w:r>
      <w:r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>3 240 000,00</w:t>
      </w:r>
      <w:r w:rsidR="00BC459E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7118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bookmarkEnd w:id="3"/>
      <w:bookmarkEnd w:id="4"/>
      <w:r w:rsidR="009F7118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5"/>
      <w:bookmarkEnd w:id="6"/>
      <w:r w:rsid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43A4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1300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>Продаже на Торгах подлежит следующее имущество</w:t>
      </w:r>
      <w:r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залоге АКИБ «ОБРАЗОВАНИЕ» (AO)</w:t>
      </w:r>
      <w:r w:rsidR="000D1300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Имущество, Лот): </w:t>
      </w:r>
      <w:r w:rsidR="003A778D" w:rsidRPr="007B615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Лот №</w:t>
      </w:r>
      <w:r w:rsidR="00AE3288" w:rsidRPr="007B615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3A778D" w:rsidRPr="007B615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  <w:r w:rsidR="003A778D" w:rsidRPr="007B61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B61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Права требования на основании решения Правобережного районного суда города Липецка от 24.09.2021 по делу № 2-3000/2021 об обязании Манаенкова Сергея Константиновича возвратить конкурсному управляющему ООО «Риэлторский центр «Строй-Град» Сердюкову Юрию Васильевичу переданное по договору хранения от 23.03.2020 транспортное средство марки Вольво BL 61 В, заводской № машины VCEBL61 BTO 1202168, год выпуска - 2011 г., гос. рег. знак - 6236 YB 48.</w:t>
      </w:r>
      <w:r w:rsidR="00AE3288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Ознакомление с документами в отношении Имущества проводится путем обращения к КУ по e-mail: </w:t>
      </w:r>
      <w:hyperlink r:id="rId5" w:history="1">
        <w:r w:rsidRPr="007B6154">
          <w:rPr>
            <w:rStyle w:val="a3"/>
            <w:rFonts w:ascii="Times New Roman" w:hAnsi="Times New Roman" w:cs="Times New Roman"/>
            <w:sz w:val="24"/>
            <w:szCs w:val="24"/>
          </w:rPr>
          <w:t>real.lip@yandex.ru</w:t>
        </w:r>
      </w:hyperlink>
      <w:r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по тел:  +7(4742)22-09-16, к ОТ по e-mail: </w:t>
      </w:r>
      <w:hyperlink r:id="rId6" w:history="1">
        <w:r w:rsidRPr="007B6154">
          <w:rPr>
            <w:rStyle w:val="a3"/>
            <w:rFonts w:ascii="Times New Roman" w:hAnsi="Times New Roman" w:cs="Times New Roman"/>
            <w:sz w:val="24"/>
            <w:szCs w:val="24"/>
          </w:rPr>
          <w:t>kartavov@auction-house.ru</w:t>
        </w:r>
      </w:hyperlink>
      <w:r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рабочие дни с 10:00 до 17:00. </w:t>
      </w:r>
      <w:r w:rsidR="00AE3288" w:rsidRPr="007B6154">
        <w:rPr>
          <w:rFonts w:ascii="Times New Roman" w:hAnsi="Times New Roman" w:cs="Times New Roman"/>
          <w:sz w:val="24"/>
          <w:szCs w:val="24"/>
        </w:rPr>
        <w:t xml:space="preserve"> </w:t>
      </w:r>
      <w:r w:rsidR="00CE6D9E" w:rsidRPr="007B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Задаток – </w:t>
      </w:r>
      <w:r w:rsidRPr="007B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CE6D9E" w:rsidRPr="007B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% от начальной цены Лота</w:t>
      </w:r>
      <w:r w:rsidR="00CE6D9E" w:rsidRPr="007B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E6D9E" w:rsidRPr="007B6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установленный для определенного периода Торгов, </w:t>
      </w:r>
      <w:r w:rsidR="00CE6D9E" w:rsidRPr="007B61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должен поступить </w:t>
      </w:r>
      <w:r w:rsidR="00CE6D9E" w:rsidRPr="007B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на счет </w:t>
      </w:r>
      <w:r w:rsidR="00CE6D9E" w:rsidRPr="007B6154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Оператора ЭП </w:t>
      </w:r>
      <w:r w:rsidR="00CE6D9E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размещённом на ЭП, </w:t>
      </w:r>
      <w:r w:rsidR="00CE6D9E" w:rsidRPr="007B61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не позднее даты и времени окончания приема заявок на участие в Торгах в соответствующем периоде проведения Торгов. </w:t>
      </w:r>
      <w:r w:rsidR="00CE6D9E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Реквизиты для внесения задатка: </w:t>
      </w:r>
      <w:r w:rsidR="00CE6D9E" w:rsidRPr="007B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  <w:r w:rsid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D9E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назначении платежа необходимо указывать: </w:t>
      </w:r>
      <w:r w:rsidR="00CE6D9E" w:rsidRPr="007B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«№ Л/с .... Средства для проведения операций по обеспечению участия в электронных торгах. НДС не облагается».</w:t>
      </w:r>
      <w:r w:rsidR="00CE6D9E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E6D9E" w:rsidRPr="007B61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Документом, подтверждающим поступление задатка на счет Оператора ЭП, является выписка со счета ОТ. Исполнение обязанности по внесению суммы задатка третьими лицами не допускается.</w:t>
      </w:r>
      <w:r w:rsid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43A4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</w:t>
      </w:r>
      <w:r w:rsidR="00CD43A4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CD43A4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214DCD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CD43A4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У, СРО арбитражных управляющих, членом или </w:t>
      </w:r>
      <w:r w:rsidR="00214DCD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руководителем которой является К</w:t>
      </w:r>
      <w:r w:rsidR="00CD43A4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>У.</w:t>
      </w:r>
      <w:r w:rsidR="0039127B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0B54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>Сделки по итогам торгов подлежат заключению с учетом положений Указа Президента РФ</w:t>
      </w:r>
      <w:r w:rsidR="009F7081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0B54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 </w:t>
      </w:r>
      <w:r w:rsidR="00CD43A4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Победителем признается участник Торгов</w:t>
      </w:r>
      <w:r w:rsidR="00925822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ПТ)</w:t>
      </w:r>
      <w:r w:rsidR="00CD43A4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96384E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договора </w:t>
      </w:r>
      <w:r w:rsidR="00E126E9" w:rsidRPr="00E126E9">
        <w:rPr>
          <w:rFonts w:ascii="Times New Roman" w:hAnsi="Times New Roman" w:cs="Times New Roman"/>
          <w:color w:val="000000" w:themeColor="text1"/>
          <w:sz w:val="24"/>
          <w:szCs w:val="24"/>
        </w:rPr>
        <w:t>уступки прав требования (цессия)</w:t>
      </w:r>
      <w:r w:rsidR="00E12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384E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 на ЭП. </w:t>
      </w:r>
      <w:r w:rsidR="00CA5B4B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>ОТ имеет право отменить торги в любое время до момента подведения итогов.</w:t>
      </w:r>
      <w:r w:rsidR="009579B3" w:rsidRPr="007B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9B3" w:rsidRPr="007B61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  <w:r w:rsidR="007B6154" w:rsidRPr="007B61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Договор уступки прав требования (цессия) заключается с ПТ в течение 5 дней с даты получения указанного договора ПТ. </w:t>
      </w:r>
      <w:r w:rsidR="007B6154" w:rsidRPr="007B615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Оплата - в течение 30 дней со дня подписания Договора на спец. счет Должника: Специальный банковский счет Должника: </w:t>
      </w:r>
      <w:r w:rsidR="007B6154" w:rsidRPr="007B61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р/с </w:t>
      </w:r>
      <w:bookmarkStart w:id="7" w:name="_Hlk193832353"/>
      <w:r w:rsidR="007B6154" w:rsidRPr="007B6154">
        <w:rPr>
          <w:rFonts w:ascii="Times New Roman" w:eastAsia="Calibri" w:hAnsi="Times New Roman" w:cs="Times New Roman"/>
          <w:b/>
          <w:bCs/>
          <w:sz w:val="24"/>
          <w:szCs w:val="24"/>
        </w:rPr>
        <w:t>40702810700610001910, ПАО Банк ЗЕНИТ г. Москва, ИНН 7729405872, БИК 044525272, к/с 30101810000000000272</w:t>
      </w:r>
      <w:bookmarkEnd w:id="7"/>
      <w:r w:rsidR="007B6154" w:rsidRPr="007B615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BE6316B" w14:textId="5C10877E" w:rsidR="00206429" w:rsidRDefault="00206429" w:rsidP="009579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4BDA8C" w14:textId="77777777" w:rsidR="00206429" w:rsidRDefault="00206429" w:rsidP="009579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B3B5EF" w14:textId="77777777" w:rsidR="00206429" w:rsidRDefault="00206429" w:rsidP="009579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229861" w14:textId="77777777" w:rsidR="00206429" w:rsidRDefault="00206429" w:rsidP="009579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7A6463" w14:textId="77777777" w:rsidR="00206429" w:rsidRPr="00491C6F" w:rsidRDefault="00206429" w:rsidP="009579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CDDF2A" w14:textId="77777777" w:rsidR="00BE363D" w:rsidRPr="00491C6F" w:rsidRDefault="00BE363D" w:rsidP="00176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363D" w:rsidRPr="00491C6F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75BF"/>
    <w:rsid w:val="00025988"/>
    <w:rsid w:val="00026927"/>
    <w:rsid w:val="00051C0A"/>
    <w:rsid w:val="00051D13"/>
    <w:rsid w:val="00060C6B"/>
    <w:rsid w:val="000625C3"/>
    <w:rsid w:val="000716D9"/>
    <w:rsid w:val="000970B5"/>
    <w:rsid w:val="000C1CF2"/>
    <w:rsid w:val="000C4978"/>
    <w:rsid w:val="000D1300"/>
    <w:rsid w:val="000F0684"/>
    <w:rsid w:val="000F5E41"/>
    <w:rsid w:val="001067A7"/>
    <w:rsid w:val="0011593E"/>
    <w:rsid w:val="001252B7"/>
    <w:rsid w:val="00137FC2"/>
    <w:rsid w:val="00153656"/>
    <w:rsid w:val="00173374"/>
    <w:rsid w:val="001741AF"/>
    <w:rsid w:val="001768AB"/>
    <w:rsid w:val="00191D07"/>
    <w:rsid w:val="001A0DDE"/>
    <w:rsid w:val="001B5612"/>
    <w:rsid w:val="001B6E16"/>
    <w:rsid w:val="001D1D1B"/>
    <w:rsid w:val="001D6046"/>
    <w:rsid w:val="001E3D46"/>
    <w:rsid w:val="001E5FA5"/>
    <w:rsid w:val="001F0EEE"/>
    <w:rsid w:val="001F6389"/>
    <w:rsid w:val="002020BA"/>
    <w:rsid w:val="00206429"/>
    <w:rsid w:val="00214DCD"/>
    <w:rsid w:val="0022222D"/>
    <w:rsid w:val="00224413"/>
    <w:rsid w:val="00230F08"/>
    <w:rsid w:val="002465C5"/>
    <w:rsid w:val="00247D49"/>
    <w:rsid w:val="00263C22"/>
    <w:rsid w:val="00275DF9"/>
    <w:rsid w:val="0029139D"/>
    <w:rsid w:val="00293C8F"/>
    <w:rsid w:val="00294098"/>
    <w:rsid w:val="00295CE9"/>
    <w:rsid w:val="00297318"/>
    <w:rsid w:val="002A21B3"/>
    <w:rsid w:val="002A2409"/>
    <w:rsid w:val="002A3EF8"/>
    <w:rsid w:val="002A7CCB"/>
    <w:rsid w:val="002B30C3"/>
    <w:rsid w:val="002C4CA9"/>
    <w:rsid w:val="002D67D9"/>
    <w:rsid w:val="002E7EE1"/>
    <w:rsid w:val="002F7AB6"/>
    <w:rsid w:val="00302D80"/>
    <w:rsid w:val="003174E9"/>
    <w:rsid w:val="00327807"/>
    <w:rsid w:val="00351575"/>
    <w:rsid w:val="00355623"/>
    <w:rsid w:val="00382892"/>
    <w:rsid w:val="00384360"/>
    <w:rsid w:val="00384D62"/>
    <w:rsid w:val="00390A28"/>
    <w:rsid w:val="0039127B"/>
    <w:rsid w:val="00391D11"/>
    <w:rsid w:val="003A4512"/>
    <w:rsid w:val="003A778D"/>
    <w:rsid w:val="003C7DDD"/>
    <w:rsid w:val="003E3F83"/>
    <w:rsid w:val="0040543A"/>
    <w:rsid w:val="004217DA"/>
    <w:rsid w:val="00432F1F"/>
    <w:rsid w:val="00437D22"/>
    <w:rsid w:val="0044234D"/>
    <w:rsid w:val="004700BE"/>
    <w:rsid w:val="004734AD"/>
    <w:rsid w:val="004747D3"/>
    <w:rsid w:val="004747F4"/>
    <w:rsid w:val="0048454A"/>
    <w:rsid w:val="00486BD0"/>
    <w:rsid w:val="00491C6F"/>
    <w:rsid w:val="004B6930"/>
    <w:rsid w:val="004C39CA"/>
    <w:rsid w:val="004D1B6E"/>
    <w:rsid w:val="004D66B7"/>
    <w:rsid w:val="004D7474"/>
    <w:rsid w:val="0051339D"/>
    <w:rsid w:val="00525FC2"/>
    <w:rsid w:val="00527E6A"/>
    <w:rsid w:val="00533B9D"/>
    <w:rsid w:val="00534320"/>
    <w:rsid w:val="00542063"/>
    <w:rsid w:val="0054388A"/>
    <w:rsid w:val="00552A86"/>
    <w:rsid w:val="005555D1"/>
    <w:rsid w:val="00560BC4"/>
    <w:rsid w:val="00565DD0"/>
    <w:rsid w:val="00573F80"/>
    <w:rsid w:val="00595EC7"/>
    <w:rsid w:val="005A648B"/>
    <w:rsid w:val="005B156E"/>
    <w:rsid w:val="005C202A"/>
    <w:rsid w:val="005E24FA"/>
    <w:rsid w:val="00605B2E"/>
    <w:rsid w:val="00610A47"/>
    <w:rsid w:val="006160C5"/>
    <w:rsid w:val="006202BA"/>
    <w:rsid w:val="00634225"/>
    <w:rsid w:val="00654AA5"/>
    <w:rsid w:val="00661F6A"/>
    <w:rsid w:val="00677E82"/>
    <w:rsid w:val="00682BD5"/>
    <w:rsid w:val="00683EAD"/>
    <w:rsid w:val="00685F47"/>
    <w:rsid w:val="00690E19"/>
    <w:rsid w:val="00691C39"/>
    <w:rsid w:val="006A1A29"/>
    <w:rsid w:val="006B1BB7"/>
    <w:rsid w:val="006B1F79"/>
    <w:rsid w:val="006D5C99"/>
    <w:rsid w:val="006E6CED"/>
    <w:rsid w:val="00700C5C"/>
    <w:rsid w:val="0070565A"/>
    <w:rsid w:val="0070700B"/>
    <w:rsid w:val="00740953"/>
    <w:rsid w:val="00747F82"/>
    <w:rsid w:val="00765A76"/>
    <w:rsid w:val="00770E75"/>
    <w:rsid w:val="00784BA8"/>
    <w:rsid w:val="00785231"/>
    <w:rsid w:val="007B1F52"/>
    <w:rsid w:val="007B4578"/>
    <w:rsid w:val="007B6154"/>
    <w:rsid w:val="007D139B"/>
    <w:rsid w:val="007D7D5C"/>
    <w:rsid w:val="007F0E12"/>
    <w:rsid w:val="0080002C"/>
    <w:rsid w:val="00830870"/>
    <w:rsid w:val="00830B56"/>
    <w:rsid w:val="008458DA"/>
    <w:rsid w:val="00854CBB"/>
    <w:rsid w:val="00872B1B"/>
    <w:rsid w:val="00883254"/>
    <w:rsid w:val="008C648E"/>
    <w:rsid w:val="008D2108"/>
    <w:rsid w:val="008E70B9"/>
    <w:rsid w:val="008E73A3"/>
    <w:rsid w:val="008E7A4E"/>
    <w:rsid w:val="00900A12"/>
    <w:rsid w:val="00900F6D"/>
    <w:rsid w:val="0090539C"/>
    <w:rsid w:val="00925822"/>
    <w:rsid w:val="009345B4"/>
    <w:rsid w:val="00937163"/>
    <w:rsid w:val="00942E2C"/>
    <w:rsid w:val="00951DB2"/>
    <w:rsid w:val="009579B3"/>
    <w:rsid w:val="0096015D"/>
    <w:rsid w:val="0096384E"/>
    <w:rsid w:val="00973292"/>
    <w:rsid w:val="00996F0A"/>
    <w:rsid w:val="009B3DBD"/>
    <w:rsid w:val="009B78D0"/>
    <w:rsid w:val="009B7905"/>
    <w:rsid w:val="009D1442"/>
    <w:rsid w:val="009D625A"/>
    <w:rsid w:val="009E3303"/>
    <w:rsid w:val="009F52A6"/>
    <w:rsid w:val="009F7081"/>
    <w:rsid w:val="009F7118"/>
    <w:rsid w:val="00A02938"/>
    <w:rsid w:val="00A11390"/>
    <w:rsid w:val="00A457FE"/>
    <w:rsid w:val="00A77407"/>
    <w:rsid w:val="00A83FC7"/>
    <w:rsid w:val="00A8642B"/>
    <w:rsid w:val="00A91A06"/>
    <w:rsid w:val="00A94B1C"/>
    <w:rsid w:val="00AD4D1F"/>
    <w:rsid w:val="00AE3288"/>
    <w:rsid w:val="00AF35D8"/>
    <w:rsid w:val="00B24C5D"/>
    <w:rsid w:val="00B55CA3"/>
    <w:rsid w:val="00B706AE"/>
    <w:rsid w:val="00B76221"/>
    <w:rsid w:val="00BA0249"/>
    <w:rsid w:val="00BB05FD"/>
    <w:rsid w:val="00BC1A57"/>
    <w:rsid w:val="00BC43AD"/>
    <w:rsid w:val="00BC459E"/>
    <w:rsid w:val="00BD0230"/>
    <w:rsid w:val="00BE3378"/>
    <w:rsid w:val="00BE363D"/>
    <w:rsid w:val="00BF63F3"/>
    <w:rsid w:val="00C3060B"/>
    <w:rsid w:val="00C33FED"/>
    <w:rsid w:val="00C366BA"/>
    <w:rsid w:val="00C37391"/>
    <w:rsid w:val="00C41264"/>
    <w:rsid w:val="00C42CDA"/>
    <w:rsid w:val="00C5425C"/>
    <w:rsid w:val="00C54C18"/>
    <w:rsid w:val="00C7040F"/>
    <w:rsid w:val="00C70A12"/>
    <w:rsid w:val="00CA5B16"/>
    <w:rsid w:val="00CA5B4B"/>
    <w:rsid w:val="00CB061B"/>
    <w:rsid w:val="00CB0B63"/>
    <w:rsid w:val="00CB1346"/>
    <w:rsid w:val="00CB4916"/>
    <w:rsid w:val="00CD43A4"/>
    <w:rsid w:val="00CD5215"/>
    <w:rsid w:val="00CD7BCD"/>
    <w:rsid w:val="00CE414F"/>
    <w:rsid w:val="00CE4EA2"/>
    <w:rsid w:val="00CE6D9E"/>
    <w:rsid w:val="00D117EA"/>
    <w:rsid w:val="00D16E7C"/>
    <w:rsid w:val="00D20421"/>
    <w:rsid w:val="00D430D5"/>
    <w:rsid w:val="00D56655"/>
    <w:rsid w:val="00D72078"/>
    <w:rsid w:val="00D82A21"/>
    <w:rsid w:val="00D917ED"/>
    <w:rsid w:val="00D966D2"/>
    <w:rsid w:val="00DB0B54"/>
    <w:rsid w:val="00DB5621"/>
    <w:rsid w:val="00DC262F"/>
    <w:rsid w:val="00E126E9"/>
    <w:rsid w:val="00E23867"/>
    <w:rsid w:val="00E25630"/>
    <w:rsid w:val="00E3263E"/>
    <w:rsid w:val="00E45E71"/>
    <w:rsid w:val="00E47E03"/>
    <w:rsid w:val="00E5640C"/>
    <w:rsid w:val="00E564A8"/>
    <w:rsid w:val="00E60A85"/>
    <w:rsid w:val="00E90FD4"/>
    <w:rsid w:val="00E95E01"/>
    <w:rsid w:val="00EA1895"/>
    <w:rsid w:val="00EA673B"/>
    <w:rsid w:val="00EB797E"/>
    <w:rsid w:val="00EC5AF3"/>
    <w:rsid w:val="00EF337E"/>
    <w:rsid w:val="00F01488"/>
    <w:rsid w:val="00F17ABC"/>
    <w:rsid w:val="00F2678C"/>
    <w:rsid w:val="00F35C1E"/>
    <w:rsid w:val="00F36FA0"/>
    <w:rsid w:val="00F405B9"/>
    <w:rsid w:val="00F44300"/>
    <w:rsid w:val="00F53058"/>
    <w:rsid w:val="00F6342A"/>
    <w:rsid w:val="00FA4805"/>
    <w:rsid w:val="00FA4868"/>
    <w:rsid w:val="00FE157E"/>
    <w:rsid w:val="00F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937163"/>
    <w:pPr>
      <w:spacing w:after="0" w:line="240" w:lineRule="auto"/>
      <w:ind w:left="720"/>
      <w:contextualSpacing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d">
    <w:name w:val="Unresolved Mention"/>
    <w:basedOn w:val="a0"/>
    <w:uiPriority w:val="99"/>
    <w:semiHidden/>
    <w:unhideWhenUsed/>
    <w:rsid w:val="00747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rtavov@auction-house.ru" TargetMode="External"/><Relationship Id="rId5" Type="http://schemas.openxmlformats.org/officeDocument/2006/relationships/hyperlink" Target="mailto:real.li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582C8-A844-4828-AA19-3CEDEC82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Картавов Кирилл Олегович</cp:lastModifiedBy>
  <cp:revision>3</cp:revision>
  <cp:lastPrinted>2024-01-18T07:59:00Z</cp:lastPrinted>
  <dcterms:created xsi:type="dcterms:W3CDTF">2025-08-06T06:46:00Z</dcterms:created>
  <dcterms:modified xsi:type="dcterms:W3CDTF">2025-08-06T19:07:00Z</dcterms:modified>
</cp:coreProperties>
</file>