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1ADE393D" w:rsidR="00CB638E" w:rsidRPr="00ED5D31" w:rsidRDefault="002F1888" w:rsidP="00CB638E">
      <w:pPr>
        <w:spacing w:after="0" w:line="240" w:lineRule="auto"/>
        <w:ind w:firstLine="567"/>
        <w:jc w:val="both"/>
      </w:pPr>
      <w:r w:rsidRPr="00ED5D31">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r w:rsidRPr="00ED5D31">
        <w:rPr>
          <w:rFonts w:ascii="Times New Roman" w:hAnsi="Times New Roman" w:cs="Times New Roman"/>
          <w:sz w:val="24"/>
          <w:szCs w:val="24"/>
          <w:lang w:val="en-US"/>
        </w:rPr>
        <w:t>malkova</w:t>
      </w:r>
      <w:r w:rsidRPr="00ED5D31">
        <w:rPr>
          <w:rFonts w:ascii="Times New Roman" w:hAnsi="Times New Roman" w:cs="Times New Roman"/>
          <w:sz w:val="24"/>
          <w:szCs w:val="24"/>
        </w:rPr>
        <w:t xml:space="preserve">@auction-house.ru), действующее на основании договора с </w:t>
      </w:r>
      <w:r w:rsidRPr="00ED5D31">
        <w:rPr>
          <w:rFonts w:ascii="Times New Roman" w:hAnsi="Times New Roman" w:cs="Times New Roman"/>
          <w:b/>
          <w:bCs/>
          <w:sz w:val="24"/>
          <w:szCs w:val="24"/>
        </w:rPr>
        <w:t>Публичным акционерным обществом «Региональный банк развития» (ПАО АКБ «РБР»),</w:t>
      </w:r>
      <w:r w:rsidRPr="00ED5D31">
        <w:rPr>
          <w:rFonts w:ascii="Times New Roman" w:hAnsi="Times New Roman" w:cs="Times New Roman"/>
          <w:sz w:val="24"/>
          <w:szCs w:val="24"/>
        </w:rPr>
        <w:t xml:space="preserve"> (адрес регистрации: 105062, г. Москва, Лялин пер., д. 19, корп. 1, пом. XXIV, комн. 18, ИНН 0278081806, ОГРН 1020200000040), конкурсным управляющим (ликвидатором) которого на основании решения Арбитражного суда г. Москвы от 22 декабря 2015 г. по делу № А40-220058/15 является государственная корпорация «Агентство по страхованию вкладов» (109240, г. Москва, ул. Высоцкого, д. 4</w:t>
      </w:r>
      <w:r w:rsidR="00CB638E" w:rsidRPr="00ED5D31">
        <w:rPr>
          <w:rFonts w:ascii="Times New Roman" w:hAnsi="Times New Roman" w:cs="Times New Roman"/>
          <w:color w:val="000000"/>
          <w:sz w:val="24"/>
          <w:szCs w:val="24"/>
        </w:rPr>
        <w:t>)</w:t>
      </w:r>
      <w:r w:rsidR="00CB638E" w:rsidRPr="00ED5D31">
        <w:t xml:space="preserve"> </w:t>
      </w:r>
      <w:r w:rsidR="00CB638E" w:rsidRPr="00ED5D31">
        <w:rPr>
          <w:rFonts w:ascii="Times New Roman" w:hAnsi="Times New Roman" w:cs="Times New Roman"/>
          <w:color w:val="000000"/>
          <w:sz w:val="24"/>
          <w:szCs w:val="24"/>
        </w:rPr>
        <w:t xml:space="preserve">(далее – КУ), проводит электронные </w:t>
      </w:r>
      <w:r w:rsidR="00CB638E" w:rsidRPr="00ED5D31">
        <w:rPr>
          <w:rFonts w:ascii="Times New Roman" w:hAnsi="Times New Roman" w:cs="Times New Roman"/>
          <w:b/>
          <w:color w:val="000000"/>
          <w:sz w:val="24"/>
          <w:szCs w:val="24"/>
        </w:rPr>
        <w:t>торги</w:t>
      </w:r>
      <w:r w:rsidR="00CB638E" w:rsidRPr="00ED5D31">
        <w:rPr>
          <w:rFonts w:ascii="Times New Roman" w:hAnsi="Times New Roman" w:cs="Times New Roman"/>
          <w:color w:val="000000"/>
          <w:sz w:val="24"/>
          <w:szCs w:val="24"/>
        </w:rPr>
        <w:t xml:space="preserve"> </w:t>
      </w:r>
      <w:r w:rsidR="00CB638E" w:rsidRPr="00ED5D3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ED5D31" w:rsidRDefault="00950CC9"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Предметом Торгов является следующее имущество: </w:t>
      </w:r>
    </w:p>
    <w:p w14:paraId="559372B5" w14:textId="77777777" w:rsidR="00CB638E" w:rsidRPr="00ED5D31" w:rsidRDefault="00CB638E"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Недвижимое имущество:</w:t>
      </w:r>
    </w:p>
    <w:p w14:paraId="1A82965D" w14:textId="58E6F5EA" w:rsidR="00CB638E" w:rsidRPr="007A1EA0" w:rsidRDefault="002F1888"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ED5D31">
        <w:t xml:space="preserve">Лот 1 - Нежилое здание (свинарник) - 1 376,9 кв. м, земельный участок - 18 052 +/- 1 176 кв. м, по адресу: Смоленская обл., Гагаринский р-н, с/п </w:t>
      </w:r>
      <w:proofErr w:type="spellStart"/>
      <w:r w:rsidRPr="00ED5D31">
        <w:t>Акатовское</w:t>
      </w:r>
      <w:proofErr w:type="spellEnd"/>
      <w:r w:rsidRPr="00ED5D31">
        <w:t xml:space="preserve">, д. </w:t>
      </w:r>
      <w:proofErr w:type="spellStart"/>
      <w:r w:rsidRPr="00ED5D31">
        <w:t>Ивашково</w:t>
      </w:r>
      <w:proofErr w:type="spellEnd"/>
      <w:r w:rsidRPr="00ED5D31">
        <w:t>, стр. 4, кадастровые номера 67:03:1620101:511, 67:03:0030201:3220, земли сельскохозяйственного назначения - под производственной базой сельскохозяйственного назначения, ограничения и обременения: наличие перепланировки/переустройства/реконструкции установить невозможно - 29 300 984,10 руб.</w:t>
      </w:r>
    </w:p>
    <w:p w14:paraId="473B3122" w14:textId="74CBA884" w:rsidR="007A1EA0" w:rsidRPr="00233388" w:rsidRDefault="007A1EA0" w:rsidP="007A1EA0">
      <w:pPr>
        <w:pStyle w:val="aa"/>
        <w:ind w:left="0" w:firstLine="709"/>
        <w:jc w:val="both"/>
        <w:rPr>
          <w:rFonts w:ascii="Times New Roman" w:hAnsi="Times New Roman" w:cs="Times New Roman"/>
          <w:sz w:val="24"/>
          <w:szCs w:val="24"/>
        </w:rPr>
      </w:pPr>
      <w:r w:rsidRPr="00233388">
        <w:rPr>
          <w:rFonts w:ascii="Times New Roman" w:hAnsi="Times New Roman" w:cs="Times New Roman"/>
          <w:sz w:val="24"/>
          <w:szCs w:val="24"/>
        </w:rPr>
        <w:t xml:space="preserve">По </w:t>
      </w:r>
      <w:r w:rsidRPr="007A1EA0">
        <w:rPr>
          <w:rFonts w:ascii="Times New Roman" w:hAnsi="Times New Roman" w:cs="Times New Roman"/>
          <w:b/>
          <w:bCs/>
          <w:sz w:val="24"/>
          <w:szCs w:val="24"/>
        </w:rPr>
        <w:t>Лоту</w:t>
      </w:r>
      <w:r w:rsidRPr="007A1EA0">
        <w:rPr>
          <w:rFonts w:ascii="Times New Roman" w:hAnsi="Times New Roman" w:cs="Times New Roman"/>
          <w:b/>
          <w:bCs/>
          <w:sz w:val="24"/>
          <w:szCs w:val="24"/>
        </w:rPr>
        <w:t xml:space="preserve"> 1</w:t>
      </w:r>
      <w:r w:rsidRPr="00233388">
        <w:rPr>
          <w:rFonts w:ascii="Times New Roman" w:hAnsi="Times New Roman" w:cs="Times New Roman"/>
          <w:sz w:val="24"/>
          <w:szCs w:val="24"/>
        </w:rPr>
        <w:t xml:space="preserve">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w:t>
      </w:r>
    </w:p>
    <w:p w14:paraId="7853F06B" w14:textId="6B6713D6" w:rsidR="007A1EA0" w:rsidRPr="007A1EA0" w:rsidRDefault="007A1EA0"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CYR" w:hAnsi="Times New Roman CYR" w:cs="Times New Roman CYR"/>
          <w:color w:val="000000"/>
        </w:rPr>
      </w:pPr>
      <w:r>
        <w:rPr>
          <w:rFonts w:ascii="Times New Roman" w:hAnsi="Times New Roman" w:cs="Times New Roman"/>
          <w:sz w:val="24"/>
          <w:szCs w:val="24"/>
          <w:lang w:val="en-US"/>
        </w:rPr>
        <w:tab/>
      </w:r>
      <w:r w:rsidRPr="003D64F0">
        <w:rPr>
          <w:rFonts w:ascii="Times New Roman" w:hAnsi="Times New Roman" w:cs="Times New Roman"/>
          <w:sz w:val="24"/>
          <w:szCs w:val="24"/>
        </w:rPr>
        <w:t xml:space="preserve">Покупатель по </w:t>
      </w:r>
      <w:r w:rsidRPr="007A1EA0">
        <w:rPr>
          <w:rFonts w:ascii="Times New Roman" w:hAnsi="Times New Roman" w:cs="Times New Roman"/>
          <w:b/>
          <w:bCs/>
          <w:sz w:val="24"/>
          <w:szCs w:val="24"/>
        </w:rPr>
        <w:t xml:space="preserve">Лоту </w:t>
      </w:r>
      <w:r w:rsidRPr="007A1EA0">
        <w:rPr>
          <w:rFonts w:ascii="Times New Roman" w:hAnsi="Times New Roman" w:cs="Times New Roman"/>
          <w:b/>
          <w:bCs/>
          <w:sz w:val="24"/>
          <w:szCs w:val="24"/>
        </w:rPr>
        <w:t>1</w:t>
      </w:r>
      <w:r w:rsidRPr="003D64F0">
        <w:rPr>
          <w:rFonts w:ascii="Times New Roman" w:hAnsi="Times New Roman" w:cs="Times New Roman"/>
          <w:sz w:val="24"/>
          <w:szCs w:val="24"/>
        </w:rPr>
        <w:t xml:space="preserve">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w:t>
      </w:r>
      <w:proofErr w:type="spellStart"/>
      <w:r w:rsidRPr="003D64F0">
        <w:rPr>
          <w:rFonts w:ascii="Times New Roman" w:hAnsi="Times New Roman" w:cs="Times New Roman"/>
          <w:sz w:val="24"/>
          <w:szCs w:val="24"/>
        </w:rPr>
        <w:t>назначения.</w:t>
      </w:r>
      <w:proofErr w:type="spellEnd"/>
    </w:p>
    <w:p w14:paraId="72CEA841" w14:textId="4AB4F0B1" w:rsidR="009E6456" w:rsidRPr="00ED5D31" w:rsidRDefault="009E6456"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proofErr w:type="spellStart"/>
      <w:r w:rsidRPr="00ED5D31">
        <w:rPr>
          <w:rFonts w:ascii="Times New Roman CYR" w:hAnsi="Times New Roman CYR" w:cs="Times New Roman CYR"/>
          <w:color w:val="000000"/>
        </w:rPr>
        <w:t>С</w:t>
      </w:r>
      <w:proofErr w:type="spellEnd"/>
      <w:r w:rsidRPr="00ED5D31">
        <w:rPr>
          <w:rFonts w:ascii="Times New Roman CYR" w:hAnsi="Times New Roman CYR" w:cs="Times New Roman CYR"/>
          <w:color w:val="000000"/>
        </w:rPr>
        <w:t xml:space="preserve"> подробной информацией о составе лотов финансовой организации можно ознакомиться на сайте ОТ http://www.auction-house.ru/, также </w:t>
      </w:r>
      <w:hyperlink r:id="rId4" w:history="1">
        <w:r w:rsidRPr="00ED5D31">
          <w:rPr>
            <w:rStyle w:val="a4"/>
            <w:rFonts w:ascii="Times New Roman CYR" w:hAnsi="Times New Roman CYR" w:cs="Times New Roman CYR"/>
          </w:rPr>
          <w:t>www.asv.org.ru</w:t>
        </w:r>
      </w:hyperlink>
      <w:r w:rsidRPr="00ED5D31">
        <w:rPr>
          <w:rFonts w:ascii="Times New Roman CYR" w:hAnsi="Times New Roman CYR" w:cs="Times New Roman CYR"/>
          <w:color w:val="000000"/>
        </w:rPr>
        <w:t xml:space="preserve">, </w:t>
      </w:r>
      <w:hyperlink r:id="rId5" w:history="1">
        <w:r w:rsidRPr="00ED5D31">
          <w:rPr>
            <w:rStyle w:val="a4"/>
            <w:color w:val="27509B"/>
            <w:bdr w:val="none" w:sz="0" w:space="0" w:color="auto" w:frame="1"/>
          </w:rPr>
          <w:t>www.torgiasv.ru</w:t>
        </w:r>
      </w:hyperlink>
      <w:r w:rsidRPr="00ED5D31">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ED5D31" w:rsidRDefault="009E6456"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ED5D3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ED5D31">
        <w:rPr>
          <w:rFonts w:ascii="Times New Roman CYR" w:hAnsi="Times New Roman CYR" w:cs="Times New Roman CYR"/>
          <w:color w:val="000000"/>
        </w:rPr>
        <w:t>5</w:t>
      </w:r>
      <w:r w:rsidR="009E7E5E" w:rsidRPr="00ED5D31">
        <w:rPr>
          <w:rFonts w:ascii="Times New Roman CYR" w:hAnsi="Times New Roman CYR" w:cs="Times New Roman CYR"/>
          <w:color w:val="000000"/>
        </w:rPr>
        <w:t xml:space="preserve"> </w:t>
      </w:r>
      <w:r w:rsidR="0037642D" w:rsidRPr="00ED5D31">
        <w:rPr>
          <w:rFonts w:ascii="Times New Roman CYR" w:hAnsi="Times New Roman CYR" w:cs="Times New Roman CYR"/>
          <w:color w:val="000000"/>
        </w:rPr>
        <w:t>(пять)</w:t>
      </w:r>
      <w:r w:rsidRPr="00ED5D31">
        <w:rPr>
          <w:rFonts w:ascii="Times New Roman CYR" w:hAnsi="Times New Roman CYR" w:cs="Times New Roman CYR"/>
          <w:color w:val="000000"/>
        </w:rPr>
        <w:t xml:space="preserve"> процентов от начальной цены продажи предмета Торгов (лота).</w:t>
      </w:r>
    </w:p>
    <w:p w14:paraId="60597996" w14:textId="2963F906"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rFonts w:ascii="Times New Roman CYR" w:hAnsi="Times New Roman CYR" w:cs="Times New Roman CYR"/>
          <w:b/>
          <w:bCs/>
          <w:color w:val="000000"/>
        </w:rPr>
        <w:t>Торги</w:t>
      </w:r>
      <w:r w:rsidRPr="00ED5D31">
        <w:rPr>
          <w:color w:val="000000"/>
        </w:rPr>
        <w:t xml:space="preserve"> имуществом финансовой организации будут проведены в 14:00 часов по московскому времени</w:t>
      </w:r>
      <w:r w:rsidRPr="00ED5D31">
        <w:rPr>
          <w:rFonts w:ascii="Times New Roman CYR" w:hAnsi="Times New Roman CYR" w:cs="Times New Roman CYR"/>
          <w:color w:val="000000"/>
        </w:rPr>
        <w:t xml:space="preserve"> </w:t>
      </w:r>
      <w:r w:rsidR="002F1888" w:rsidRPr="00ED5D31">
        <w:rPr>
          <w:rFonts w:ascii="Times New Roman CYR" w:hAnsi="Times New Roman CYR" w:cs="Times New Roman CYR"/>
          <w:b/>
          <w:bCs/>
          <w:color w:val="000000"/>
        </w:rPr>
        <w:t>22 сентября</w:t>
      </w:r>
      <w:r w:rsidR="009E7E5E" w:rsidRPr="00ED5D31">
        <w:rPr>
          <w:rFonts w:ascii="Times New Roman CYR" w:hAnsi="Times New Roman CYR" w:cs="Times New Roman CYR"/>
          <w:color w:val="000000"/>
        </w:rPr>
        <w:t xml:space="preserve"> </w:t>
      </w:r>
      <w:r w:rsidR="00BD0E8E" w:rsidRPr="00ED5D31">
        <w:rPr>
          <w:b/>
        </w:rPr>
        <w:t>202</w:t>
      </w:r>
      <w:r w:rsidR="00924745" w:rsidRPr="00ED5D31">
        <w:rPr>
          <w:b/>
        </w:rPr>
        <w:t>5</w:t>
      </w:r>
      <w:r w:rsidRPr="00ED5D31">
        <w:rPr>
          <w:b/>
        </w:rPr>
        <w:t xml:space="preserve"> г.</w:t>
      </w:r>
      <w:r w:rsidRPr="00ED5D31">
        <w:t xml:space="preserve"> </w:t>
      </w:r>
      <w:r w:rsidRPr="00ED5D31">
        <w:rPr>
          <w:rFonts w:ascii="Times New Roman CYR" w:hAnsi="Times New Roman CYR" w:cs="Times New Roman CYR"/>
          <w:color w:val="000000"/>
        </w:rPr>
        <w:t xml:space="preserve">на электронной площадке </w:t>
      </w:r>
      <w:r w:rsidRPr="00ED5D31">
        <w:rPr>
          <w:color w:val="000000"/>
        </w:rPr>
        <w:t xml:space="preserve">АО «Российский аукционный дом» по адресу: </w:t>
      </w:r>
      <w:hyperlink r:id="rId6" w:history="1">
        <w:r w:rsidRPr="00ED5D31">
          <w:rPr>
            <w:rStyle w:val="a4"/>
          </w:rPr>
          <w:t>http://lot-online.ru</w:t>
        </w:r>
      </w:hyperlink>
      <w:r w:rsidRPr="00ED5D31">
        <w:rPr>
          <w:color w:val="000000"/>
        </w:rPr>
        <w:t xml:space="preserve"> (далее – ЭТП)</w:t>
      </w:r>
      <w:r w:rsidRPr="00ED5D31">
        <w:rPr>
          <w:rFonts w:ascii="Times New Roman CYR" w:hAnsi="Times New Roman CYR" w:cs="Times New Roman CYR"/>
          <w:color w:val="000000"/>
        </w:rPr>
        <w:t>.</w:t>
      </w:r>
    </w:p>
    <w:p w14:paraId="639A5312"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Время окончания Торгов:</w:t>
      </w:r>
    </w:p>
    <w:p w14:paraId="3271C2BD"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557CD74E"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xml:space="preserve">В случае, если по итогам Торгов, назначенных на </w:t>
      </w:r>
      <w:r w:rsidR="002F1888" w:rsidRPr="00ED5D31">
        <w:rPr>
          <w:color w:val="000000"/>
        </w:rPr>
        <w:t xml:space="preserve">22 сентября </w:t>
      </w:r>
      <w:r w:rsidR="009E7E5E" w:rsidRPr="00ED5D31">
        <w:rPr>
          <w:color w:val="000000"/>
        </w:rPr>
        <w:t>202</w:t>
      </w:r>
      <w:r w:rsidR="00924745" w:rsidRPr="00ED5D31">
        <w:rPr>
          <w:color w:val="000000"/>
        </w:rPr>
        <w:t>5</w:t>
      </w:r>
      <w:r w:rsidR="009E7E5E" w:rsidRPr="00ED5D31">
        <w:rPr>
          <w:color w:val="000000"/>
        </w:rPr>
        <w:t xml:space="preserve"> г.</w:t>
      </w:r>
      <w:r w:rsidRPr="00ED5D31">
        <w:rPr>
          <w:color w:val="000000"/>
        </w:rPr>
        <w:t xml:space="preserve">, лоты не реализованы, то в 14:00 часов по московскому времени </w:t>
      </w:r>
      <w:r w:rsidR="002F1888" w:rsidRPr="00ED5D31">
        <w:rPr>
          <w:b/>
          <w:bCs/>
          <w:color w:val="000000"/>
        </w:rPr>
        <w:t>10 ноября</w:t>
      </w:r>
      <w:r w:rsidR="009E7E5E" w:rsidRPr="00ED5D31">
        <w:rPr>
          <w:color w:val="000000"/>
        </w:rPr>
        <w:t xml:space="preserve"> </w:t>
      </w:r>
      <w:r w:rsidR="009E7E5E" w:rsidRPr="00ED5D31">
        <w:rPr>
          <w:b/>
          <w:bCs/>
          <w:color w:val="000000"/>
        </w:rPr>
        <w:t>202</w:t>
      </w:r>
      <w:r w:rsidR="00410CA1" w:rsidRPr="00ED5D31">
        <w:rPr>
          <w:b/>
          <w:bCs/>
          <w:color w:val="000000"/>
        </w:rPr>
        <w:t>5</w:t>
      </w:r>
      <w:r w:rsidRPr="00ED5D31">
        <w:rPr>
          <w:b/>
        </w:rPr>
        <w:t xml:space="preserve"> г.</w:t>
      </w:r>
      <w:r w:rsidRPr="00ED5D31">
        <w:t xml:space="preserve"> </w:t>
      </w:r>
      <w:r w:rsidRPr="00ED5D31">
        <w:rPr>
          <w:color w:val="000000"/>
        </w:rPr>
        <w:t>на ЭТП</w:t>
      </w:r>
      <w:r w:rsidRPr="00ED5D31">
        <w:t xml:space="preserve"> </w:t>
      </w:r>
      <w:r w:rsidRPr="00ED5D31">
        <w:rPr>
          <w:color w:val="000000"/>
        </w:rPr>
        <w:t>будут проведены</w:t>
      </w:r>
      <w:r w:rsidRPr="00ED5D31">
        <w:rPr>
          <w:b/>
          <w:bCs/>
          <w:color w:val="000000"/>
        </w:rPr>
        <w:t xml:space="preserve"> повторные Торги </w:t>
      </w:r>
      <w:r w:rsidRPr="00ED5D31">
        <w:rPr>
          <w:color w:val="000000"/>
        </w:rPr>
        <w:t>нереализованными лотами со снижением начальной цены лотов на 10 (Десять) процентов.</w:t>
      </w:r>
    </w:p>
    <w:p w14:paraId="2F98BE10"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Оператор ЭТП (далее – Оператор) обеспечивает проведение Торгов.</w:t>
      </w:r>
    </w:p>
    <w:p w14:paraId="11C03E9D" w14:textId="417B9C55"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xml:space="preserve">Прием Оператором заявок и предложений о цене приобретения имущества финансовой организации на участие в </w:t>
      </w:r>
      <w:r w:rsidR="007B55CF" w:rsidRPr="00ED5D31">
        <w:rPr>
          <w:color w:val="000000"/>
        </w:rPr>
        <w:t>первых Торгах начинается в 00:00</w:t>
      </w:r>
      <w:r w:rsidRPr="00ED5D31">
        <w:rPr>
          <w:color w:val="000000"/>
        </w:rPr>
        <w:t xml:space="preserve"> часов по московскому времени </w:t>
      </w:r>
      <w:r w:rsidR="002F1888" w:rsidRPr="00ED5D31">
        <w:rPr>
          <w:b/>
          <w:bCs/>
          <w:color w:val="000000"/>
        </w:rPr>
        <w:t>12 августа</w:t>
      </w:r>
      <w:r w:rsidR="009E7E5E" w:rsidRPr="00ED5D31">
        <w:rPr>
          <w:color w:val="000000"/>
        </w:rPr>
        <w:t xml:space="preserve"> </w:t>
      </w:r>
      <w:r w:rsidR="009E7E5E" w:rsidRPr="00ED5D31">
        <w:rPr>
          <w:b/>
          <w:bCs/>
          <w:color w:val="000000"/>
        </w:rPr>
        <w:t>202</w:t>
      </w:r>
      <w:r w:rsidR="00924745" w:rsidRPr="00ED5D31">
        <w:rPr>
          <w:b/>
          <w:bCs/>
          <w:color w:val="000000"/>
        </w:rPr>
        <w:t>5</w:t>
      </w:r>
      <w:r w:rsidR="009E7E5E" w:rsidRPr="00ED5D31">
        <w:rPr>
          <w:b/>
          <w:bCs/>
          <w:color w:val="000000"/>
        </w:rPr>
        <w:t xml:space="preserve"> г.</w:t>
      </w:r>
      <w:r w:rsidRPr="00ED5D31">
        <w:rPr>
          <w:b/>
          <w:bCs/>
          <w:color w:val="000000"/>
        </w:rPr>
        <w:t>,</w:t>
      </w:r>
      <w:r w:rsidRPr="00ED5D31">
        <w:rPr>
          <w:color w:val="000000"/>
        </w:rPr>
        <w:t xml:space="preserve"> а на участие в пов</w:t>
      </w:r>
      <w:r w:rsidR="007B55CF" w:rsidRPr="00ED5D31">
        <w:rPr>
          <w:color w:val="000000"/>
        </w:rPr>
        <w:t>торных Торгах начинается в 00:00</w:t>
      </w:r>
      <w:r w:rsidRPr="00ED5D31">
        <w:rPr>
          <w:color w:val="000000"/>
        </w:rPr>
        <w:t xml:space="preserve"> часов по московскому времени </w:t>
      </w:r>
      <w:r w:rsidR="002F1888" w:rsidRPr="00ED5D31">
        <w:rPr>
          <w:b/>
          <w:bCs/>
          <w:color w:val="000000"/>
        </w:rPr>
        <w:t xml:space="preserve">29 сентября </w:t>
      </w:r>
      <w:r w:rsidR="009E7E5E" w:rsidRPr="00ED5D31">
        <w:rPr>
          <w:b/>
          <w:bCs/>
          <w:color w:val="000000"/>
        </w:rPr>
        <w:t>202</w:t>
      </w:r>
      <w:r w:rsidR="00924745" w:rsidRPr="00ED5D31">
        <w:rPr>
          <w:b/>
          <w:bCs/>
          <w:color w:val="000000"/>
        </w:rPr>
        <w:t>5</w:t>
      </w:r>
      <w:r w:rsidRPr="00ED5D31">
        <w:rPr>
          <w:b/>
          <w:bCs/>
        </w:rPr>
        <w:t xml:space="preserve"> г.</w:t>
      </w:r>
      <w:r w:rsidRPr="00ED5D31">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ED5D31"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D5D31">
        <w:rPr>
          <w:color w:val="000000"/>
        </w:rPr>
        <w:lastRenderedPageBreak/>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4F4F8124" w:rsidR="00950CC9" w:rsidRPr="00ED5D31"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D5D31">
        <w:rPr>
          <w:b/>
          <w:bCs/>
          <w:color w:val="000000"/>
        </w:rPr>
        <w:t>Торги ППП</w:t>
      </w:r>
      <w:r w:rsidRPr="00ED5D31">
        <w:rPr>
          <w:color w:val="000000"/>
          <w:shd w:val="clear" w:color="auto" w:fill="FFFFFF"/>
        </w:rPr>
        <w:t xml:space="preserve"> будут проведены на ЭТП:</w:t>
      </w:r>
      <w:r w:rsidR="00F17038" w:rsidRPr="00ED5D31">
        <w:rPr>
          <w:color w:val="000000"/>
          <w:shd w:val="clear" w:color="auto" w:fill="FFFFFF"/>
        </w:rPr>
        <w:t xml:space="preserve"> </w:t>
      </w:r>
      <w:r w:rsidR="00950CC9" w:rsidRPr="00ED5D31">
        <w:rPr>
          <w:b/>
          <w:bCs/>
          <w:color w:val="000000"/>
        </w:rPr>
        <w:t xml:space="preserve">с </w:t>
      </w:r>
      <w:r w:rsidR="002F1888" w:rsidRPr="00ED5D31">
        <w:rPr>
          <w:b/>
          <w:bCs/>
          <w:color w:val="000000"/>
        </w:rPr>
        <w:t>26 ноября</w:t>
      </w:r>
      <w:r w:rsidRPr="00ED5D31">
        <w:rPr>
          <w:b/>
          <w:bCs/>
          <w:color w:val="000000"/>
        </w:rPr>
        <w:t xml:space="preserve"> </w:t>
      </w:r>
      <w:r w:rsidR="00BD0E8E" w:rsidRPr="00ED5D31">
        <w:rPr>
          <w:b/>
          <w:bCs/>
          <w:color w:val="000000"/>
        </w:rPr>
        <w:t>202</w:t>
      </w:r>
      <w:r w:rsidR="00410CA1" w:rsidRPr="00ED5D31">
        <w:rPr>
          <w:b/>
          <w:bCs/>
          <w:color w:val="000000"/>
        </w:rPr>
        <w:t>5</w:t>
      </w:r>
      <w:r w:rsidR="00950CC9" w:rsidRPr="00ED5D31">
        <w:rPr>
          <w:b/>
          <w:bCs/>
          <w:color w:val="000000"/>
        </w:rPr>
        <w:t xml:space="preserve"> г. по </w:t>
      </w:r>
      <w:r w:rsidR="002F1888" w:rsidRPr="00ED5D31">
        <w:rPr>
          <w:b/>
          <w:bCs/>
          <w:color w:val="000000"/>
        </w:rPr>
        <w:t>14 января</w:t>
      </w:r>
      <w:r w:rsidR="009E7E5E" w:rsidRPr="00ED5D31">
        <w:rPr>
          <w:b/>
          <w:bCs/>
          <w:color w:val="000000"/>
        </w:rPr>
        <w:t xml:space="preserve"> </w:t>
      </w:r>
      <w:r w:rsidR="00BD0E8E" w:rsidRPr="00ED5D31">
        <w:rPr>
          <w:b/>
          <w:bCs/>
          <w:color w:val="000000"/>
        </w:rPr>
        <w:t>202</w:t>
      </w:r>
      <w:r w:rsidR="002F1888" w:rsidRPr="00ED5D31">
        <w:rPr>
          <w:b/>
          <w:bCs/>
          <w:color w:val="000000"/>
        </w:rPr>
        <w:t>6</w:t>
      </w:r>
      <w:r w:rsidR="00950CC9" w:rsidRPr="00ED5D31">
        <w:rPr>
          <w:b/>
          <w:bCs/>
          <w:color w:val="000000"/>
        </w:rPr>
        <w:t xml:space="preserve"> г.</w:t>
      </w:r>
    </w:p>
    <w:p w14:paraId="287E4339" w14:textId="27D59FB0"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Заявки на участие в Торгах ППП принима</w:t>
      </w:r>
      <w:r w:rsidR="007B55CF" w:rsidRPr="00ED5D31">
        <w:rPr>
          <w:color w:val="000000"/>
        </w:rPr>
        <w:t>ются Оператором, начиная с 00:00</w:t>
      </w:r>
      <w:r w:rsidRPr="00ED5D31">
        <w:rPr>
          <w:color w:val="000000"/>
        </w:rPr>
        <w:t xml:space="preserve"> часов по московскому времени </w:t>
      </w:r>
      <w:r w:rsidR="002F1888" w:rsidRPr="00ED5D31">
        <w:rPr>
          <w:b/>
          <w:bCs/>
          <w:color w:val="000000"/>
        </w:rPr>
        <w:t>26 ноября</w:t>
      </w:r>
      <w:r w:rsidR="009E7E5E" w:rsidRPr="00ED5D31">
        <w:rPr>
          <w:color w:val="000000"/>
        </w:rPr>
        <w:t xml:space="preserve"> </w:t>
      </w:r>
      <w:r w:rsidR="009E7E5E" w:rsidRPr="00ED5D31">
        <w:rPr>
          <w:b/>
          <w:bCs/>
          <w:color w:val="000000"/>
        </w:rPr>
        <w:t>202</w:t>
      </w:r>
      <w:r w:rsidR="00410CA1" w:rsidRPr="00ED5D31">
        <w:rPr>
          <w:b/>
          <w:bCs/>
          <w:color w:val="000000"/>
        </w:rPr>
        <w:t>5</w:t>
      </w:r>
      <w:r w:rsidR="0024147A" w:rsidRPr="00ED5D31">
        <w:rPr>
          <w:b/>
          <w:bCs/>
          <w:color w:val="000000"/>
        </w:rPr>
        <w:t xml:space="preserve"> </w:t>
      </w:r>
      <w:r w:rsidRPr="00ED5D31">
        <w:rPr>
          <w:b/>
          <w:bCs/>
          <w:color w:val="000000"/>
        </w:rPr>
        <w:t>г.</w:t>
      </w:r>
      <w:r w:rsidRPr="00ED5D31">
        <w:rPr>
          <w:color w:val="000000"/>
        </w:rPr>
        <w:t xml:space="preserve"> Прием заявок на участие в Торгах ППП и задатков прекращается за </w:t>
      </w:r>
      <w:r w:rsidR="00F17038" w:rsidRPr="00ED5D31">
        <w:rPr>
          <w:color w:val="000000"/>
        </w:rPr>
        <w:t>1</w:t>
      </w:r>
      <w:r w:rsidRPr="00ED5D31">
        <w:rPr>
          <w:color w:val="000000"/>
        </w:rPr>
        <w:t xml:space="preserve"> (</w:t>
      </w:r>
      <w:r w:rsidR="00F17038" w:rsidRPr="00ED5D31">
        <w:rPr>
          <w:color w:val="000000"/>
        </w:rPr>
        <w:t>Один</w:t>
      </w:r>
      <w:r w:rsidRPr="00ED5D31">
        <w:rPr>
          <w:color w:val="000000"/>
        </w:rPr>
        <w:t>) календарны</w:t>
      </w:r>
      <w:r w:rsidR="00F17038" w:rsidRPr="00ED5D31">
        <w:rPr>
          <w:color w:val="000000"/>
        </w:rPr>
        <w:t>й</w:t>
      </w:r>
      <w:r w:rsidRPr="00ED5D31">
        <w:rPr>
          <w:color w:val="000000"/>
        </w:rPr>
        <w:t xml:space="preserve"> де</w:t>
      </w:r>
      <w:r w:rsidR="00F17038" w:rsidRPr="00ED5D31">
        <w:rPr>
          <w:color w:val="000000"/>
        </w:rPr>
        <w:t>нь</w:t>
      </w:r>
      <w:r w:rsidRPr="00ED5D31">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Оператор обеспечивает проведение Торгов ППП.</w:t>
      </w:r>
    </w:p>
    <w:p w14:paraId="613C1865" w14:textId="3EE431C4" w:rsidR="00BC165C" w:rsidRPr="00ED5D31"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ED5D31">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ED5D31">
        <w:rPr>
          <w:color w:val="000000"/>
        </w:rPr>
        <w:t>:</w:t>
      </w:r>
    </w:p>
    <w:p w14:paraId="31D831F5"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26 ноября 2025 г. по 29 ноября 2025 г. - в размере начальной цены продажи лота;</w:t>
      </w:r>
    </w:p>
    <w:p w14:paraId="4E01560D"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30 ноября 2025 г. по 03 декабря 2025 г. - в размере 93,26% от начальной цены продажи лота;</w:t>
      </w:r>
    </w:p>
    <w:p w14:paraId="244F0698"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04 декабря 2025 г. по 07 декабря 2025 г. - в размере 86,52% от начальной цены продажи лота;</w:t>
      </w:r>
    </w:p>
    <w:p w14:paraId="06BCAED8"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08 декабря 2025 г. по 11 декабря 2025 г. - в размере 79,78% от начальной цены продажи лота;</w:t>
      </w:r>
    </w:p>
    <w:p w14:paraId="0F8C3BBC"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12 декабря 2025 г. по 15 декабря 2025 г. - в размере 73,04% от начальной цены продажи лота;</w:t>
      </w:r>
    </w:p>
    <w:p w14:paraId="11DC55AB"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16 декабря 2025 г. по 18 декабря 2025 г. - в размере 66,30% от начальной цены продажи лота;</w:t>
      </w:r>
    </w:p>
    <w:p w14:paraId="4CCF47B4"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19 декабря 2025 г. по 21 декабря 2025 г. - в размере 59,56% от начальной цены продажи лота;</w:t>
      </w:r>
    </w:p>
    <w:p w14:paraId="46FEA247"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22 декабря 2025 г. по 24 декабря 2025 г. - в размере 52,82% от начальной цены продажи лота;</w:t>
      </w:r>
    </w:p>
    <w:p w14:paraId="31A4481F"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25 декабря 2025 г. по 27 декабря 2025 г. - в размере 46,08% от начальной цены продажи лота;</w:t>
      </w:r>
    </w:p>
    <w:p w14:paraId="066FAE4C"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28 декабря 2025 г. по 30 декабря 2025 г. - в размере 39,34% от начальной цены продажи лота;</w:t>
      </w:r>
    </w:p>
    <w:p w14:paraId="057E55B5"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31 декабря 2025 г. по 02 января 2026 г. - в размере 32,60% от начальной цены продажи лота;</w:t>
      </w:r>
    </w:p>
    <w:p w14:paraId="5AAAA7CA"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03 января 2026 г. по 05 января 2026 г. - в размере 25,86% от начальной цены продажи лота;</w:t>
      </w:r>
    </w:p>
    <w:p w14:paraId="5FF3E292"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06 января 2026 г. по 08 января 2026 г. - в размере 19,12% от начальной цены продажи лота;</w:t>
      </w:r>
    </w:p>
    <w:p w14:paraId="2A47F45A"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09 января 2026 г. по 11 января 2026 г. - в размере 12,38% от начальной цены продажи лота;</w:t>
      </w:r>
    </w:p>
    <w:p w14:paraId="6CE0A093" w14:textId="5BE50A02" w:rsidR="005C5BB0" w:rsidRPr="00ED5D31" w:rsidRDefault="00C27AF8"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12 января 2026 г. по 14 января 2026 г. - в размере 5,64% от начальной цены продажи лота.</w:t>
      </w:r>
    </w:p>
    <w:p w14:paraId="3CAE2E63" w14:textId="51585326"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ED5D3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64F091"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5B6DC14B"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 xml:space="preserve">Лица, подпадающие под действие Указа Президента РФ, а именно: граждане государств, </w:t>
      </w:r>
      <w:r w:rsidRPr="00ED5D31">
        <w:rPr>
          <w:rFonts w:ascii="Times New Roman" w:hAnsi="Times New Roman" w:cs="Times New Roman"/>
          <w:sz w:val="24"/>
          <w:szCs w:val="24"/>
        </w:rPr>
        <w:lastRenderedPageBreak/>
        <w:t>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1C9D3EB1"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77ABF67"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1B0DA79D" w14:textId="1BF4821C"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136CF2" w:rsidRPr="00ED5D31">
        <w:rPr>
          <w:rFonts w:ascii="Times New Roman" w:hAnsi="Times New Roman" w:cs="Times New Roman"/>
          <w:b/>
          <w:color w:val="000000"/>
          <w:sz w:val="24"/>
          <w:szCs w:val="24"/>
        </w:rPr>
        <w:t>«№ Л/с</w:t>
      </w:r>
      <w:proofErr w:type="gramStart"/>
      <w:r w:rsidR="00136CF2" w:rsidRPr="00ED5D31">
        <w:rPr>
          <w:rFonts w:ascii="Times New Roman" w:hAnsi="Times New Roman" w:cs="Times New Roman"/>
          <w:b/>
          <w:color w:val="000000"/>
          <w:sz w:val="24"/>
          <w:szCs w:val="24"/>
        </w:rPr>
        <w:t xml:space="preserve"> ....</w:t>
      </w:r>
      <w:proofErr w:type="gramEnd"/>
      <w:r w:rsidR="00136CF2" w:rsidRPr="00ED5D31">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sidRPr="00ED5D31">
        <w:rPr>
          <w:rFonts w:ascii="Times New Roman" w:hAnsi="Times New Roman" w:cs="Times New Roman"/>
          <w:b/>
          <w:color w:val="000000"/>
          <w:sz w:val="24"/>
          <w:szCs w:val="24"/>
        </w:rPr>
        <w:t>.</w:t>
      </w:r>
      <w:r w:rsidRPr="00ED5D31">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0A207F01"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Задаток за участие в Торгах составляет 1</w:t>
      </w:r>
      <w:r w:rsidR="00ED0A4E" w:rsidRPr="00ED5D31">
        <w:rPr>
          <w:rFonts w:ascii="Times New Roman" w:hAnsi="Times New Roman" w:cs="Times New Roman"/>
          <w:color w:val="000000"/>
          <w:sz w:val="24"/>
          <w:szCs w:val="24"/>
        </w:rPr>
        <w:t>5</w:t>
      </w:r>
      <w:r w:rsidRPr="00ED5D31">
        <w:rPr>
          <w:rFonts w:ascii="Times New Roman" w:hAnsi="Times New Roman" w:cs="Times New Roman"/>
          <w:color w:val="000000"/>
          <w:sz w:val="24"/>
          <w:szCs w:val="24"/>
        </w:rPr>
        <w:t xml:space="preserve"> (</w:t>
      </w:r>
      <w:r w:rsidR="00ED0A4E" w:rsidRPr="00ED5D31">
        <w:rPr>
          <w:rFonts w:ascii="Times New Roman" w:hAnsi="Times New Roman" w:cs="Times New Roman"/>
          <w:color w:val="000000"/>
          <w:sz w:val="24"/>
          <w:szCs w:val="24"/>
        </w:rPr>
        <w:t>Пятнадцать</w:t>
      </w:r>
      <w:r w:rsidRPr="00ED5D31">
        <w:rPr>
          <w:rFonts w:ascii="Times New Roman" w:hAnsi="Times New Roman" w:cs="Times New Roman"/>
          <w:color w:val="000000"/>
          <w:sz w:val="24"/>
          <w:szCs w:val="24"/>
        </w:rPr>
        <w:t>) процентов от начальной цены лота. Задаток за участие в Торгах ППП составляет 1</w:t>
      </w:r>
      <w:r w:rsidR="00ED0A4E" w:rsidRPr="00ED5D31">
        <w:rPr>
          <w:rFonts w:ascii="Times New Roman" w:hAnsi="Times New Roman" w:cs="Times New Roman"/>
          <w:color w:val="000000"/>
          <w:sz w:val="24"/>
          <w:szCs w:val="24"/>
        </w:rPr>
        <w:t>5</w:t>
      </w:r>
      <w:r w:rsidRPr="00ED5D31">
        <w:rPr>
          <w:rFonts w:ascii="Times New Roman" w:hAnsi="Times New Roman" w:cs="Times New Roman"/>
          <w:color w:val="000000"/>
          <w:sz w:val="24"/>
          <w:szCs w:val="24"/>
        </w:rPr>
        <w:t xml:space="preserve"> (</w:t>
      </w:r>
      <w:r w:rsidR="00ED0A4E" w:rsidRPr="00ED5D31">
        <w:rPr>
          <w:rFonts w:ascii="Times New Roman" w:hAnsi="Times New Roman" w:cs="Times New Roman"/>
          <w:color w:val="000000"/>
          <w:sz w:val="24"/>
          <w:szCs w:val="24"/>
        </w:rPr>
        <w:t>Пятнадцать</w:t>
      </w:r>
      <w:r w:rsidRPr="00ED5D31">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ED5D3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b/>
          <w:bCs/>
          <w:sz w:val="24"/>
          <w:szCs w:val="24"/>
        </w:rPr>
        <w:lastRenderedPageBreak/>
        <w:t xml:space="preserve">Победителем Торгов </w:t>
      </w:r>
      <w:r w:rsidRPr="00ED5D3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D5D3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b/>
          <w:bCs/>
          <w:color w:val="000000"/>
          <w:sz w:val="24"/>
          <w:szCs w:val="24"/>
        </w:rPr>
        <w:t>Победителем Торгов ППП</w:t>
      </w:r>
      <w:r w:rsidRPr="00ED5D3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63017BA"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5C2BF0BF"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Информацию о реализуемом имуществе можно получить у КУ </w:t>
      </w:r>
      <w:r w:rsidRPr="00ED5D31">
        <w:rPr>
          <w:rFonts w:ascii="Times New Roman" w:hAnsi="Times New Roman" w:cs="Times New Roman"/>
          <w:color w:val="000000"/>
          <w:sz w:val="24"/>
          <w:szCs w:val="24"/>
          <w:shd w:val="clear" w:color="auto" w:fill="FFFFFF"/>
        </w:rPr>
        <w:t>с 10:00</w:t>
      </w:r>
      <w:r w:rsidRPr="00ED5D31">
        <w:rPr>
          <w:rFonts w:ascii="Times New Roman" w:hAnsi="Times New Roman" w:cs="Times New Roman"/>
          <w:sz w:val="24"/>
          <w:szCs w:val="24"/>
        </w:rPr>
        <w:t xml:space="preserve"> д</w:t>
      </w:r>
      <w:r w:rsidRPr="00ED5D31">
        <w:rPr>
          <w:rFonts w:ascii="Times New Roman" w:hAnsi="Times New Roman" w:cs="Times New Roman"/>
          <w:color w:val="000000"/>
          <w:sz w:val="24"/>
          <w:szCs w:val="24"/>
          <w:shd w:val="clear" w:color="auto" w:fill="FFFFFF"/>
        </w:rPr>
        <w:t>о 1</w:t>
      </w:r>
      <w:r w:rsidR="00124B9C" w:rsidRPr="00ED5D31">
        <w:rPr>
          <w:rFonts w:ascii="Times New Roman" w:hAnsi="Times New Roman" w:cs="Times New Roman"/>
          <w:color w:val="000000"/>
          <w:sz w:val="24"/>
          <w:szCs w:val="24"/>
          <w:shd w:val="clear" w:color="auto" w:fill="FFFFFF"/>
        </w:rPr>
        <w:t>6</w:t>
      </w:r>
      <w:r w:rsidRPr="00ED5D31">
        <w:rPr>
          <w:rFonts w:ascii="Times New Roman" w:hAnsi="Times New Roman" w:cs="Times New Roman"/>
          <w:color w:val="000000"/>
          <w:sz w:val="24"/>
          <w:szCs w:val="24"/>
          <w:shd w:val="clear" w:color="auto" w:fill="FFFFFF"/>
        </w:rPr>
        <w:t>:00</w:t>
      </w:r>
      <w:r w:rsidRPr="00ED5D31">
        <w:rPr>
          <w:rFonts w:ascii="Times New Roman" w:hAnsi="Times New Roman" w:cs="Times New Roman"/>
          <w:sz w:val="24"/>
          <w:szCs w:val="24"/>
        </w:rPr>
        <w:t xml:space="preserve"> </w:t>
      </w:r>
      <w:r w:rsidRPr="00ED5D31">
        <w:rPr>
          <w:rFonts w:ascii="Times New Roman" w:hAnsi="Times New Roman" w:cs="Times New Roman"/>
          <w:color w:val="000000"/>
          <w:sz w:val="24"/>
          <w:szCs w:val="24"/>
        </w:rPr>
        <w:t>часов по адресу:</w:t>
      </w:r>
      <w:r w:rsidR="00124B9C" w:rsidRPr="00ED5D31">
        <w:rPr>
          <w:rFonts w:ascii="Times New Roman" w:hAnsi="Times New Roman" w:cs="Times New Roman"/>
          <w:color w:val="000000"/>
          <w:sz w:val="24"/>
          <w:szCs w:val="24"/>
        </w:rPr>
        <w:t xml:space="preserve"> Смоленская обл., Гагаринский р-н, с/п </w:t>
      </w:r>
      <w:proofErr w:type="spellStart"/>
      <w:r w:rsidR="00124B9C" w:rsidRPr="00ED5D31">
        <w:rPr>
          <w:rFonts w:ascii="Times New Roman" w:hAnsi="Times New Roman" w:cs="Times New Roman"/>
          <w:color w:val="000000"/>
          <w:sz w:val="24"/>
          <w:szCs w:val="24"/>
        </w:rPr>
        <w:t>Акатовское</w:t>
      </w:r>
      <w:proofErr w:type="spellEnd"/>
      <w:r w:rsidR="00124B9C" w:rsidRPr="00ED5D31">
        <w:rPr>
          <w:rFonts w:ascii="Times New Roman" w:hAnsi="Times New Roman" w:cs="Times New Roman"/>
          <w:color w:val="000000"/>
          <w:sz w:val="24"/>
          <w:szCs w:val="24"/>
        </w:rPr>
        <w:t xml:space="preserve">, д. </w:t>
      </w:r>
      <w:proofErr w:type="spellStart"/>
      <w:r w:rsidR="00124B9C" w:rsidRPr="00ED5D31">
        <w:rPr>
          <w:rFonts w:ascii="Times New Roman" w:hAnsi="Times New Roman" w:cs="Times New Roman"/>
          <w:color w:val="000000"/>
          <w:sz w:val="24"/>
          <w:szCs w:val="24"/>
        </w:rPr>
        <w:t>Ивашково</w:t>
      </w:r>
      <w:proofErr w:type="spellEnd"/>
      <w:r w:rsidRPr="00ED5D31">
        <w:rPr>
          <w:rFonts w:ascii="Times New Roman" w:hAnsi="Times New Roman" w:cs="Times New Roman"/>
          <w:color w:val="000000"/>
          <w:sz w:val="24"/>
          <w:szCs w:val="24"/>
        </w:rPr>
        <w:t xml:space="preserve">, </w:t>
      </w:r>
      <w:r w:rsidR="00740B28" w:rsidRPr="00ED5D31">
        <w:rPr>
          <w:rFonts w:ascii="Times New Roman" w:hAnsi="Times New Roman" w:cs="Times New Roman"/>
          <w:color w:val="000000"/>
          <w:sz w:val="24"/>
          <w:szCs w:val="24"/>
        </w:rPr>
        <w:t xml:space="preserve">тел. 8 800 200-08-05, 8 800 505-80-32, эл. почта </w:t>
      </w:r>
      <w:hyperlink r:id="rId7" w:history="1">
        <w:r w:rsidR="00740B28" w:rsidRPr="00ED5D31">
          <w:rPr>
            <w:rStyle w:val="a4"/>
            <w:rFonts w:ascii="Times New Roman" w:hAnsi="Times New Roman"/>
            <w:sz w:val="24"/>
            <w:szCs w:val="24"/>
          </w:rPr>
          <w:t>etorgi@asv.org.ru</w:t>
        </w:r>
      </w:hyperlink>
      <w:r w:rsidRPr="00ED5D31">
        <w:rPr>
          <w:rFonts w:ascii="Times New Roman" w:hAnsi="Times New Roman" w:cs="Times New Roman"/>
          <w:color w:val="000000"/>
          <w:sz w:val="24"/>
          <w:szCs w:val="24"/>
        </w:rPr>
        <w:t xml:space="preserve">; у ОТ: </w:t>
      </w:r>
      <w:r w:rsidR="00577392" w:rsidRPr="00ED5D31">
        <w:rPr>
          <w:rFonts w:ascii="Times New Roman" w:hAnsi="Times New Roman" w:cs="Times New Roman"/>
          <w:color w:val="000000"/>
          <w:sz w:val="24"/>
          <w:szCs w:val="24"/>
        </w:rPr>
        <w:t xml:space="preserve">Чараева Ирма, тел. 7985-836-13-34, эл. почта: </w:t>
      </w:r>
      <w:r w:rsidR="00577392" w:rsidRPr="00ED5D31">
        <w:rPr>
          <w:rFonts w:ascii="Times New Roman" w:hAnsi="Times New Roman" w:cs="Times New Roman"/>
          <w:color w:val="000000"/>
          <w:sz w:val="24"/>
          <w:szCs w:val="24"/>
        </w:rPr>
        <w:lastRenderedPageBreak/>
        <w:t>voronezh@auction-house.ru</w:t>
      </w:r>
      <w:r w:rsidRPr="00ED5D31">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E72AD4">
        <w:rPr>
          <w:rFonts w:ascii="Times New Roman" w:hAnsi="Times New Roman" w:cs="Times New Roman"/>
          <w:color w:val="000000"/>
          <w:sz w:val="24"/>
          <w:szCs w:val="24"/>
        </w:rPr>
        <w:t xml:space="preserve">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0125E2"/>
    <w:rsid w:val="00097526"/>
    <w:rsid w:val="00124B9C"/>
    <w:rsid w:val="00136CF2"/>
    <w:rsid w:val="00137FC5"/>
    <w:rsid w:val="00145293"/>
    <w:rsid w:val="0015099D"/>
    <w:rsid w:val="001D79B8"/>
    <w:rsid w:val="001F039D"/>
    <w:rsid w:val="0024147A"/>
    <w:rsid w:val="00257B84"/>
    <w:rsid w:val="00266DD6"/>
    <w:rsid w:val="00277C2B"/>
    <w:rsid w:val="002F1888"/>
    <w:rsid w:val="00357F4D"/>
    <w:rsid w:val="0037642D"/>
    <w:rsid w:val="00410CA1"/>
    <w:rsid w:val="00467D6B"/>
    <w:rsid w:val="0047453A"/>
    <w:rsid w:val="0048363D"/>
    <w:rsid w:val="00494A7A"/>
    <w:rsid w:val="004D047C"/>
    <w:rsid w:val="0050091B"/>
    <w:rsid w:val="00500FD3"/>
    <w:rsid w:val="005246E8"/>
    <w:rsid w:val="00532A30"/>
    <w:rsid w:val="00577392"/>
    <w:rsid w:val="005C5BB0"/>
    <w:rsid w:val="005F04FD"/>
    <w:rsid w:val="005F1F68"/>
    <w:rsid w:val="0066094B"/>
    <w:rsid w:val="00662676"/>
    <w:rsid w:val="00697675"/>
    <w:rsid w:val="006C0D0B"/>
    <w:rsid w:val="007229EA"/>
    <w:rsid w:val="00722AEA"/>
    <w:rsid w:val="00740B28"/>
    <w:rsid w:val="00761B81"/>
    <w:rsid w:val="007A1EA0"/>
    <w:rsid w:val="007A1F5D"/>
    <w:rsid w:val="007B55CF"/>
    <w:rsid w:val="007F7091"/>
    <w:rsid w:val="00803558"/>
    <w:rsid w:val="00865FD7"/>
    <w:rsid w:val="00886E3A"/>
    <w:rsid w:val="00924745"/>
    <w:rsid w:val="00950CC9"/>
    <w:rsid w:val="00977D2F"/>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11EFF"/>
    <w:rsid w:val="00C27AF8"/>
    <w:rsid w:val="00CB638E"/>
    <w:rsid w:val="00CC76B5"/>
    <w:rsid w:val="00D62667"/>
    <w:rsid w:val="00DE0234"/>
    <w:rsid w:val="00E614D3"/>
    <w:rsid w:val="00E72AD4"/>
    <w:rsid w:val="00ED0A4E"/>
    <w:rsid w:val="00ED5D31"/>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paragraph" w:styleId="aa">
    <w:name w:val="List Paragraph"/>
    <w:basedOn w:val="a"/>
    <w:uiPriority w:val="34"/>
    <w:qFormat/>
    <w:rsid w:val="007A1EA0"/>
    <w:pPr>
      <w:autoSpaceDE/>
      <w:autoSpaceDN/>
      <w:adjustRightInd/>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52</cp:revision>
  <cp:lastPrinted>2025-08-04T09:28:00Z</cp:lastPrinted>
  <dcterms:created xsi:type="dcterms:W3CDTF">2019-07-23T07:47:00Z</dcterms:created>
  <dcterms:modified xsi:type="dcterms:W3CDTF">2025-08-07T11:58:00Z</dcterms:modified>
</cp:coreProperties>
</file>