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58BB9EDC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ED4B0D" w:rsidRPr="00ED4B0D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 (далее – финансовая организация),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216CA52D" w14:textId="27DFA323" w:rsidR="00ED4B0D" w:rsidRPr="00ED4B0D" w:rsidRDefault="00ED4B0D" w:rsidP="00ED4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ED4B0D">
        <w:rPr>
          <w:rFonts w:ascii="Times New Roman CYR" w:hAnsi="Times New Roman CYR" w:cs="Times New Roman CYR"/>
          <w:color w:val="000000"/>
        </w:rPr>
        <w:t>Земельный участок - 10 000 +/- 70  кв. м, адрес: местоположение установлено относительно ориентира, расположенного в границах участка, почтовый адрес ориентира: Тульская обл., р-н Щекинский, МО Костомаровское, с. Костомарово, примерно 250 м, северо-восточнее дома 55, кадастровый номер 71:22:050309:118, земли населенных пунктов - для ведения личного подсобного хозяйства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D4B0D">
        <w:rPr>
          <w:rFonts w:ascii="Times New Roman CYR" w:hAnsi="Times New Roman CYR" w:cs="Times New Roman CYR"/>
          <w:color w:val="000000"/>
        </w:rPr>
        <w:t>4 675 000,00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60097807" w14:textId="09A4370A" w:rsidR="00ED4B0D" w:rsidRPr="00ED4B0D" w:rsidRDefault="00ED4B0D" w:rsidP="00ED4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ED4B0D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D4B0D">
        <w:rPr>
          <w:rFonts w:ascii="Times New Roman CYR" w:hAnsi="Times New Roman CYR" w:cs="Times New Roman CYR"/>
          <w:color w:val="000000"/>
        </w:rPr>
        <w:t>Земельный участок - 10 000 +/- 70 кв. м,  адрес: местоположение установлено относительно ориентира, расположенного в границах участка, почтовый адрес ориентира: Тульская обл., р-н Щекинский, МО Костомаровское, с. Костомарово, примерно 150 м, северо-восточнее дома 55, кадастровый номер 71:22:050309:120, земли населенных пунктов - для ведения личного подсобного хозяйства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D4B0D">
        <w:rPr>
          <w:rFonts w:ascii="Times New Roman CYR" w:hAnsi="Times New Roman CYR" w:cs="Times New Roman CYR"/>
          <w:color w:val="000000"/>
        </w:rPr>
        <w:t>4 675 000,00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664E85B9" w14:textId="7B35FD07" w:rsidR="00ED4B0D" w:rsidRPr="00ED4B0D" w:rsidRDefault="00ED4B0D" w:rsidP="00ED4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ED4B0D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D4B0D">
        <w:rPr>
          <w:rFonts w:ascii="Times New Roman CYR" w:hAnsi="Times New Roman CYR" w:cs="Times New Roman CYR"/>
          <w:color w:val="000000"/>
        </w:rPr>
        <w:t>Земельный участок - 10 000 +/- 70 кв. м, адрес: местоположение установлено относительно ориентира, расположенного в границах участка, почтовый адрес ориентира: Тульская обл., р-н Щекинский, МО Костомаровское, с. Костомарово, примерно 300 м, северо-восточнее дома 55, кадастровый номер 71:22:050309:122, земли населенных пунктов - для ведения личного подсобного хозяйства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D4B0D">
        <w:rPr>
          <w:rFonts w:ascii="Times New Roman CYR" w:hAnsi="Times New Roman CYR" w:cs="Times New Roman CYR"/>
          <w:color w:val="000000"/>
        </w:rPr>
        <w:t>4 675 000,00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6ECCD326" w14:textId="32729708" w:rsidR="00ED4B0D" w:rsidRPr="00ED4B0D" w:rsidRDefault="00ED4B0D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ED4B0D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D4B0D">
        <w:rPr>
          <w:rFonts w:ascii="Times New Roman CYR" w:hAnsi="Times New Roman CYR" w:cs="Times New Roman CYR"/>
          <w:color w:val="000000"/>
        </w:rPr>
        <w:t>Земельный участок - 10 000 +/- 70 кв. м, адрес: местоположение установлено относительно ориентира, расположенного в границах участка, почтовый адрес ориентира: Тульская обл., р-н Щекинский, МО Костомаровское, с. Костомарово, примерно 200 м, северо-восточнее дома 55, кадастровый номер 71:22:050309:123, земли населенных пунктов - для ведения личного подсобного хозяйства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D4B0D">
        <w:rPr>
          <w:rFonts w:ascii="Times New Roman CYR" w:hAnsi="Times New Roman CYR" w:cs="Times New Roman CYR"/>
          <w:color w:val="000000"/>
        </w:rPr>
        <w:t>4 675 000,00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16450D2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C5C5A" w:rsidRPr="003C5C5A">
        <w:rPr>
          <w:rFonts w:ascii="Times New Roman CYR" w:hAnsi="Times New Roman CYR" w:cs="Times New Roman CYR"/>
          <w:b/>
          <w:bCs/>
          <w:color w:val="000000"/>
        </w:rPr>
        <w:t>04 августа 2</w:t>
      </w:r>
      <w:r w:rsidR="00BD0E8E" w:rsidRPr="003C5C5A">
        <w:rPr>
          <w:b/>
          <w:bCs/>
        </w:rPr>
        <w:t>02</w:t>
      </w:r>
      <w:r w:rsidR="00924745" w:rsidRPr="003C5C5A">
        <w:rPr>
          <w:b/>
          <w:bCs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D9CB00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3C5C5A" w:rsidRPr="003C5C5A">
        <w:rPr>
          <w:b/>
          <w:bCs/>
          <w:color w:val="000000"/>
        </w:rPr>
        <w:t>04 августа</w:t>
      </w:r>
      <w:r w:rsidR="003C5C5A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3C5C5A" w:rsidRPr="003C5C5A">
        <w:rPr>
          <w:b/>
          <w:bCs/>
          <w:color w:val="000000"/>
        </w:rPr>
        <w:t>22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634372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C5C5A" w:rsidRPr="003C5C5A">
        <w:rPr>
          <w:b/>
          <w:bCs/>
          <w:color w:val="000000"/>
        </w:rPr>
        <w:t>24 июня</w:t>
      </w:r>
      <w:r w:rsidR="003C5C5A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C5C5A" w:rsidRPr="003C5C5A">
        <w:rPr>
          <w:b/>
          <w:bCs/>
          <w:color w:val="000000"/>
        </w:rPr>
        <w:t xml:space="preserve">11 августа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3C5C5A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285A89D8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>с</w:t>
      </w:r>
      <w:r w:rsidR="003C5C5A">
        <w:rPr>
          <w:b/>
          <w:bCs/>
          <w:color w:val="000000"/>
        </w:rPr>
        <w:t xml:space="preserve"> 26 сентября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</w:t>
      </w:r>
      <w:r w:rsidR="003C5C5A">
        <w:rPr>
          <w:b/>
          <w:bCs/>
          <w:color w:val="000000"/>
        </w:rPr>
        <w:t xml:space="preserve"> 01 ноября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2A202EC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</w:t>
      </w:r>
      <w:r w:rsidRPr="003C5C5A">
        <w:rPr>
          <w:color w:val="000000"/>
        </w:rPr>
        <w:t xml:space="preserve">московскому времени </w:t>
      </w:r>
      <w:r w:rsidR="003C5C5A" w:rsidRPr="003C5C5A">
        <w:rPr>
          <w:b/>
          <w:bCs/>
          <w:color w:val="000000"/>
        </w:rPr>
        <w:t>26 сентября</w:t>
      </w:r>
      <w:r w:rsidR="003C5C5A" w:rsidRPr="003C5C5A">
        <w:rPr>
          <w:color w:val="000000"/>
        </w:rPr>
        <w:t xml:space="preserve"> </w:t>
      </w:r>
      <w:r w:rsidR="009E7E5E" w:rsidRPr="003C5C5A">
        <w:rPr>
          <w:b/>
          <w:bCs/>
          <w:color w:val="000000"/>
        </w:rPr>
        <w:t>202</w:t>
      </w:r>
      <w:r w:rsidR="00410CA1" w:rsidRPr="003C5C5A">
        <w:rPr>
          <w:b/>
          <w:bCs/>
          <w:color w:val="000000"/>
        </w:rPr>
        <w:t>5</w:t>
      </w:r>
      <w:r w:rsidR="0024147A" w:rsidRPr="003C5C5A">
        <w:rPr>
          <w:b/>
          <w:bCs/>
          <w:color w:val="000000"/>
        </w:rPr>
        <w:t xml:space="preserve"> </w:t>
      </w:r>
      <w:r w:rsidRPr="003C5C5A">
        <w:rPr>
          <w:b/>
          <w:bCs/>
          <w:color w:val="000000"/>
        </w:rPr>
        <w:t>г.</w:t>
      </w:r>
      <w:r w:rsidRPr="003C5C5A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3C5C5A">
        <w:rPr>
          <w:color w:val="000000"/>
        </w:rPr>
        <w:t>1</w:t>
      </w:r>
      <w:r w:rsidRPr="003C5C5A">
        <w:rPr>
          <w:color w:val="000000"/>
        </w:rPr>
        <w:t xml:space="preserve"> (</w:t>
      </w:r>
      <w:r w:rsidR="00F17038" w:rsidRPr="003C5C5A">
        <w:rPr>
          <w:color w:val="000000"/>
        </w:rPr>
        <w:t>Один</w:t>
      </w:r>
      <w:r w:rsidRPr="003C5C5A">
        <w:rPr>
          <w:color w:val="000000"/>
        </w:rPr>
        <w:t>) календарны</w:t>
      </w:r>
      <w:r w:rsidR="00F17038" w:rsidRPr="003C5C5A">
        <w:rPr>
          <w:color w:val="000000"/>
        </w:rPr>
        <w:t>й</w:t>
      </w:r>
      <w:r w:rsidRPr="003C5C5A">
        <w:rPr>
          <w:color w:val="000000"/>
        </w:rPr>
        <w:t xml:space="preserve"> де</w:t>
      </w:r>
      <w:r w:rsidR="00F17038" w:rsidRPr="003C5C5A">
        <w:rPr>
          <w:color w:val="000000"/>
        </w:rPr>
        <w:t>нь</w:t>
      </w:r>
      <w:r w:rsidRPr="003C5C5A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</w:t>
      </w:r>
      <w:r w:rsidRPr="005246E8">
        <w:rPr>
          <w:color w:val="000000"/>
        </w:rPr>
        <w:t xml:space="preserve">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7DDE05E6" w14:textId="77777777" w:rsidR="003C5C5A" w:rsidRPr="003C5C5A" w:rsidRDefault="003C5C5A" w:rsidP="003C5C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5C5A">
        <w:rPr>
          <w:bCs/>
          <w:color w:val="000000"/>
        </w:rPr>
        <w:t>с 26 сентября 2025 г. по 29 сентября 2025 г. - в размере начальной цены продажи лотов;</w:t>
      </w:r>
    </w:p>
    <w:p w14:paraId="49954742" w14:textId="77777777" w:rsidR="003C5C5A" w:rsidRPr="003C5C5A" w:rsidRDefault="003C5C5A" w:rsidP="003C5C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5C5A">
        <w:rPr>
          <w:bCs/>
          <w:color w:val="000000"/>
        </w:rPr>
        <w:t>с 30 сентября 2025 г. по 03 октября 2025 г. - в размере 90,56% от начальной цены продажи лотов;</w:t>
      </w:r>
    </w:p>
    <w:p w14:paraId="7EDB8ECE" w14:textId="77777777" w:rsidR="003C5C5A" w:rsidRPr="003C5C5A" w:rsidRDefault="003C5C5A" w:rsidP="003C5C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5C5A">
        <w:rPr>
          <w:bCs/>
          <w:color w:val="000000"/>
        </w:rPr>
        <w:t>с 04 октября 2025 г. по 07 октября 2025 г. - в размере 81,12% от начальной цены продажи лотов;</w:t>
      </w:r>
    </w:p>
    <w:p w14:paraId="48028140" w14:textId="77777777" w:rsidR="003C5C5A" w:rsidRPr="003C5C5A" w:rsidRDefault="003C5C5A" w:rsidP="003C5C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5C5A">
        <w:rPr>
          <w:bCs/>
          <w:color w:val="000000"/>
        </w:rPr>
        <w:t>с 08 октября 2025 г. по 11 октября 2025 г. - в размере 71,68% от начальной цены продажи лотов;</w:t>
      </w:r>
    </w:p>
    <w:p w14:paraId="23255D60" w14:textId="77777777" w:rsidR="003C5C5A" w:rsidRPr="003C5C5A" w:rsidRDefault="003C5C5A" w:rsidP="003C5C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5C5A">
        <w:rPr>
          <w:bCs/>
          <w:color w:val="000000"/>
        </w:rPr>
        <w:t>с 12 октября 2025 г. по 14 октября 2025 г. - в размере 62,24% от начальной цены продажи лотов;</w:t>
      </w:r>
    </w:p>
    <w:p w14:paraId="6B7BFFA4" w14:textId="172BCF0C" w:rsidR="003C5C5A" w:rsidRPr="003C5C5A" w:rsidRDefault="003C5C5A" w:rsidP="003C5C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5C5A">
        <w:rPr>
          <w:bCs/>
          <w:color w:val="000000"/>
        </w:rPr>
        <w:t>с 15 октября 2025 г. по 17 октября 2025 г. - в размере 52,8</w:t>
      </w:r>
      <w:r>
        <w:rPr>
          <w:bCs/>
          <w:color w:val="000000"/>
        </w:rPr>
        <w:t>0</w:t>
      </w:r>
      <w:r w:rsidRPr="003C5C5A">
        <w:rPr>
          <w:bCs/>
          <w:color w:val="000000"/>
        </w:rPr>
        <w:t>% от начальной цены продажи лотов;</w:t>
      </w:r>
    </w:p>
    <w:p w14:paraId="0F0B39A2" w14:textId="77777777" w:rsidR="003C5C5A" w:rsidRPr="003C5C5A" w:rsidRDefault="003C5C5A" w:rsidP="003C5C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5C5A">
        <w:rPr>
          <w:bCs/>
          <w:color w:val="000000"/>
        </w:rPr>
        <w:t>с 18 октября 2025 г. по 20 октября 2025 г. - в размере 43,36% от начальной цены продажи лотов;</w:t>
      </w:r>
    </w:p>
    <w:p w14:paraId="3CAEA37D" w14:textId="77777777" w:rsidR="003C5C5A" w:rsidRPr="003C5C5A" w:rsidRDefault="003C5C5A" w:rsidP="003C5C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5C5A">
        <w:rPr>
          <w:bCs/>
          <w:color w:val="000000"/>
        </w:rPr>
        <w:t>с 21 октября 2025 г. по 23 октября 2025 г. - в размере 33,92% от начальной цены продажи лотов;</w:t>
      </w:r>
    </w:p>
    <w:p w14:paraId="12C2CFA0" w14:textId="77777777" w:rsidR="003C5C5A" w:rsidRPr="003C5C5A" w:rsidRDefault="003C5C5A" w:rsidP="003C5C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5C5A">
        <w:rPr>
          <w:bCs/>
          <w:color w:val="000000"/>
        </w:rPr>
        <w:t>с 24 октября 2025 г. по 26 октября 2025 г. - в размере 24,48% от начальной цены продажи лотов;</w:t>
      </w:r>
    </w:p>
    <w:p w14:paraId="56A3DF1A" w14:textId="77777777" w:rsidR="003C5C5A" w:rsidRPr="003C5C5A" w:rsidRDefault="003C5C5A" w:rsidP="003C5C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C5C5A">
        <w:rPr>
          <w:bCs/>
          <w:color w:val="000000"/>
        </w:rPr>
        <w:t>с 27 октября 2025 г. по 29 октября 2025 г. - в размере 15,04% от начальной цены продажи лотов;</w:t>
      </w:r>
    </w:p>
    <w:p w14:paraId="7113408C" w14:textId="68F8DF25" w:rsidR="003C5C5A" w:rsidRPr="003C5C5A" w:rsidRDefault="003C5C5A" w:rsidP="003C5C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C5C5A">
        <w:rPr>
          <w:bCs/>
          <w:color w:val="000000"/>
        </w:rPr>
        <w:t>с 30 октября 2025 г. по 01 ноября 2025 г. - в размере 5,60% от начальной цены продажи лотов</w:t>
      </w:r>
      <w:r w:rsidRPr="003C5C5A">
        <w:rPr>
          <w:bCs/>
          <w:color w:val="000000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7C03E9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3E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7C03E9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3E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7C03E9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3E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3E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1BF4821C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«№ Л/с ....Средства для проведения операций по обеспечению участия в электронных процедурах. НДС не облагается»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3E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7C03E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</w:t>
      </w:r>
      <w:r w:rsidRPr="007C03E9">
        <w:rPr>
          <w:rFonts w:ascii="Times New Roman" w:hAnsi="Times New Roman" w:cs="Times New Roman"/>
          <w:color w:val="000000"/>
          <w:sz w:val="24"/>
          <w:szCs w:val="24"/>
        </w:rPr>
        <w:t xml:space="preserve">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7C03E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3E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</w:t>
      </w:r>
      <w:r w:rsidRPr="007C03E9">
        <w:rPr>
          <w:rFonts w:ascii="Times New Roman" w:hAnsi="Times New Roman" w:cs="Times New Roman"/>
          <w:color w:val="000000"/>
          <w:sz w:val="24"/>
          <w:szCs w:val="24"/>
        </w:rPr>
        <w:lastRenderedPageBreak/>
        <w:t>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7C03E9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3E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72FBF818" w:rsidR="00097526" w:rsidRPr="007C03E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3E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C03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7C03E9">
        <w:rPr>
          <w:rFonts w:ascii="Times New Roman" w:hAnsi="Times New Roman" w:cs="Times New Roman"/>
          <w:sz w:val="24"/>
          <w:szCs w:val="24"/>
        </w:rPr>
        <w:t xml:space="preserve"> д</w:t>
      </w:r>
      <w:r w:rsidRPr="007C03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7C03E9">
        <w:rPr>
          <w:rFonts w:ascii="Times New Roman" w:hAnsi="Times New Roman" w:cs="Times New Roman"/>
          <w:sz w:val="24"/>
          <w:szCs w:val="24"/>
        </w:rPr>
        <w:t xml:space="preserve"> </w:t>
      </w:r>
      <w:r w:rsidRPr="007C03E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740B28" w:rsidRPr="007C03E9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7C03E9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7C03E9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9E70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6559" w:rsidRPr="001F6559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1F6559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1F6559" w:rsidRPr="001F6559">
        <w:rPr>
          <w:rFonts w:ascii="Times New Roman" w:hAnsi="Times New Roman" w:cs="Times New Roman"/>
          <w:color w:val="000000"/>
          <w:sz w:val="24"/>
          <w:szCs w:val="24"/>
        </w:rPr>
        <w:t>916-600-02-13, эл. почта: voronezh@auction-house.ru</w:t>
      </w:r>
      <w:r w:rsidRPr="007C03E9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7C03E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3E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3E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136CF2"/>
    <w:rsid w:val="00137FC5"/>
    <w:rsid w:val="00145293"/>
    <w:rsid w:val="0015099D"/>
    <w:rsid w:val="001D79B8"/>
    <w:rsid w:val="001F039D"/>
    <w:rsid w:val="001F6559"/>
    <w:rsid w:val="0024147A"/>
    <w:rsid w:val="00257B84"/>
    <w:rsid w:val="00266DD6"/>
    <w:rsid w:val="00277C2B"/>
    <w:rsid w:val="002F29CB"/>
    <w:rsid w:val="00357F4D"/>
    <w:rsid w:val="0037642D"/>
    <w:rsid w:val="003C5C5A"/>
    <w:rsid w:val="00410CA1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6C0D0B"/>
    <w:rsid w:val="007229EA"/>
    <w:rsid w:val="00740B28"/>
    <w:rsid w:val="00761B81"/>
    <w:rsid w:val="007A1F5D"/>
    <w:rsid w:val="007B55CF"/>
    <w:rsid w:val="007C03E9"/>
    <w:rsid w:val="007F7091"/>
    <w:rsid w:val="00803558"/>
    <w:rsid w:val="00865FD7"/>
    <w:rsid w:val="00886E3A"/>
    <w:rsid w:val="00924745"/>
    <w:rsid w:val="00950CC9"/>
    <w:rsid w:val="009A1244"/>
    <w:rsid w:val="009C353B"/>
    <w:rsid w:val="009C4FD4"/>
    <w:rsid w:val="009E11A5"/>
    <w:rsid w:val="009E6456"/>
    <w:rsid w:val="009E70FF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ED4B0D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2339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2025-06-17T13:39:00Z</dcterms:created>
  <dcterms:modified xsi:type="dcterms:W3CDTF">2025-06-17T13:44:00Z</dcterms:modified>
</cp:coreProperties>
</file>