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4994D345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632E0" w:rsidRPr="007632E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A82965D" w14:textId="7721C092" w:rsidR="00CB638E" w:rsidRDefault="007632E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7632E0">
        <w:t>Квартира - 46,9 кв. м, адрес: Московская обл., г. Химки, ул. Бабакина, д. 15, кв. 404, 1-комнатная, 26 этаж, кадастровый номер 50:10:0010116:449, ограничения и обременения: имеются зарегистрированные и/или проживающие лица, препятствующие доступу в квартиру, наличие перепланировки/переустройства/реконструкции установить невозможно</w:t>
      </w:r>
      <w:r>
        <w:t xml:space="preserve"> - </w:t>
      </w:r>
      <w:r w:rsidRPr="007632E0">
        <w:t>9 450 000,00</w:t>
      </w:r>
      <w:r>
        <w:t xml:space="preserve"> руб.</w:t>
      </w:r>
    </w:p>
    <w:p w14:paraId="72CEA841" w14:textId="7DB46DB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632E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ECC3ED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632E0" w:rsidRPr="007632E0">
        <w:rPr>
          <w:rFonts w:ascii="Times New Roman CYR" w:hAnsi="Times New Roman CYR" w:cs="Times New Roman CYR"/>
          <w:b/>
          <w:bCs/>
          <w:color w:val="000000"/>
        </w:rPr>
        <w:t>16 июня</w:t>
      </w:r>
      <w:r w:rsidR="007632E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74963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632E0" w:rsidRPr="007632E0">
        <w:rPr>
          <w:b/>
          <w:bCs/>
          <w:color w:val="000000"/>
        </w:rPr>
        <w:t>16 июня 2</w:t>
      </w:r>
      <w:r w:rsidR="009E7E5E" w:rsidRPr="007632E0">
        <w:rPr>
          <w:b/>
          <w:bCs/>
          <w:color w:val="000000"/>
        </w:rPr>
        <w:t>02</w:t>
      </w:r>
      <w:r w:rsidR="00924745" w:rsidRPr="007632E0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632E0" w:rsidRPr="007632E0">
        <w:rPr>
          <w:b/>
          <w:bCs/>
          <w:color w:val="000000"/>
        </w:rPr>
        <w:t xml:space="preserve">04 августа </w:t>
      </w:r>
      <w:r w:rsidR="009E7E5E" w:rsidRPr="007632E0">
        <w:rPr>
          <w:b/>
          <w:bCs/>
          <w:color w:val="000000"/>
        </w:rPr>
        <w:t>202</w:t>
      </w:r>
      <w:r w:rsidR="00410CA1" w:rsidRPr="007632E0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632E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632E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03489E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632E0" w:rsidRPr="007632E0">
        <w:rPr>
          <w:b/>
          <w:bCs/>
          <w:color w:val="000000"/>
        </w:rPr>
        <w:t xml:space="preserve">29 апреля </w:t>
      </w:r>
      <w:r w:rsidR="009E7E5E" w:rsidRPr="007632E0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>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632E0" w:rsidRPr="007632E0">
        <w:rPr>
          <w:b/>
          <w:bCs/>
          <w:color w:val="000000"/>
        </w:rPr>
        <w:t>23 июня</w:t>
      </w:r>
      <w:r w:rsidR="007632E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DB909EE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7632E0">
        <w:rPr>
          <w:b/>
          <w:bCs/>
          <w:color w:val="000000"/>
        </w:rPr>
        <w:t xml:space="preserve"> 08 августа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21646B">
        <w:rPr>
          <w:b/>
          <w:bCs/>
          <w:color w:val="000000"/>
        </w:rPr>
        <w:t xml:space="preserve"> 13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DE5C90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1646B" w:rsidRPr="0021646B">
        <w:rPr>
          <w:b/>
          <w:bCs/>
          <w:color w:val="000000"/>
        </w:rPr>
        <w:t>08 августа</w:t>
      </w:r>
      <w:r w:rsidR="0021646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21646B">
        <w:rPr>
          <w:color w:val="000000"/>
        </w:rPr>
        <w:t xml:space="preserve">за </w:t>
      </w:r>
      <w:r w:rsidR="00F17038" w:rsidRPr="0021646B">
        <w:rPr>
          <w:color w:val="000000"/>
        </w:rPr>
        <w:t>1</w:t>
      </w:r>
      <w:r w:rsidRPr="0021646B">
        <w:rPr>
          <w:color w:val="000000"/>
        </w:rPr>
        <w:t xml:space="preserve"> (</w:t>
      </w:r>
      <w:r w:rsidR="00F17038" w:rsidRPr="0021646B">
        <w:rPr>
          <w:color w:val="000000"/>
        </w:rPr>
        <w:t>Один</w:t>
      </w:r>
      <w:r w:rsidRPr="0021646B">
        <w:rPr>
          <w:color w:val="000000"/>
        </w:rPr>
        <w:t>) календарны</w:t>
      </w:r>
      <w:r w:rsidR="00F17038" w:rsidRPr="0021646B">
        <w:rPr>
          <w:color w:val="000000"/>
        </w:rPr>
        <w:t>й</w:t>
      </w:r>
      <w:r w:rsidRPr="0021646B">
        <w:rPr>
          <w:color w:val="000000"/>
        </w:rPr>
        <w:t xml:space="preserve"> де</w:t>
      </w:r>
      <w:r w:rsidR="00F17038" w:rsidRPr="0021646B">
        <w:rPr>
          <w:color w:val="000000"/>
        </w:rPr>
        <w:t>нь</w:t>
      </w:r>
      <w:r w:rsidRPr="0021646B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</w:t>
      </w:r>
      <w:r w:rsidR="0021646B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357A7F8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1646B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1646B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7D84AA4F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1646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1646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A9EA71A" w14:textId="77777777" w:rsidR="0021646B" w:rsidRPr="0021646B" w:rsidRDefault="0021646B" w:rsidP="0021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46B">
        <w:rPr>
          <w:rFonts w:ascii="Times New Roman" w:hAnsi="Times New Roman" w:cs="Times New Roman"/>
          <w:color w:val="000000"/>
          <w:sz w:val="24"/>
          <w:szCs w:val="24"/>
        </w:rPr>
        <w:t>с 08 августа 2025 г. по 20 августа 2025 г. - в размере начальной цены продажи лота;</w:t>
      </w:r>
    </w:p>
    <w:p w14:paraId="537D5634" w14:textId="3E14EBA9" w:rsidR="0021646B" w:rsidRPr="0021646B" w:rsidRDefault="0021646B" w:rsidP="0021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46B">
        <w:rPr>
          <w:rFonts w:ascii="Times New Roman" w:hAnsi="Times New Roman" w:cs="Times New Roman"/>
          <w:color w:val="000000"/>
          <w:sz w:val="24"/>
          <w:szCs w:val="24"/>
        </w:rPr>
        <w:t>с 21 августа 2025 г. по 01 сентября 2025 г. - в размере 95,70% от начальной цены продажи лота;</w:t>
      </w:r>
    </w:p>
    <w:p w14:paraId="447AC59A" w14:textId="281D6501" w:rsidR="00097526" w:rsidRDefault="0021646B" w:rsidP="0021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46B">
        <w:rPr>
          <w:rFonts w:ascii="Times New Roman" w:hAnsi="Times New Roman" w:cs="Times New Roman"/>
          <w:color w:val="000000"/>
          <w:sz w:val="24"/>
          <w:szCs w:val="24"/>
        </w:rPr>
        <w:t>с 02 сентября 2025 г. по 13 сентября 2025 г. - в размере 91,40%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7632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</w:t>
      </w:r>
      <w:r w:rsidRPr="007632E0">
        <w:rPr>
          <w:rFonts w:ascii="Times New Roman" w:hAnsi="Times New Roman" w:cs="Times New Roman"/>
          <w:sz w:val="24"/>
          <w:szCs w:val="24"/>
        </w:rPr>
        <w:t>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7632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E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7632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E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7632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E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7632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E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E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27A0E895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7632E0">
        <w:rPr>
          <w:rFonts w:ascii="Times New Roman" w:hAnsi="Times New Roman" w:cs="Times New Roman"/>
          <w:color w:val="000000"/>
          <w:sz w:val="24"/>
          <w:szCs w:val="24"/>
        </w:rPr>
        <w:t xml:space="preserve"> 15 (Пятнадцать) процентов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лота. Задаток за участие в Торгах ППП составляет </w:t>
      </w:r>
      <w:r w:rsidR="007632E0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процентов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7632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</w:t>
      </w:r>
      <w:r w:rsidRPr="007632E0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7632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E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7632E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E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8976537" w:rsidR="00097526" w:rsidRPr="007632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63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632E0">
        <w:rPr>
          <w:rFonts w:ascii="Times New Roman" w:hAnsi="Times New Roman" w:cs="Times New Roman"/>
          <w:sz w:val="24"/>
          <w:szCs w:val="24"/>
        </w:rPr>
        <w:t xml:space="preserve"> д</w:t>
      </w:r>
      <w:r w:rsidRPr="00763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632E0">
        <w:rPr>
          <w:rFonts w:ascii="Times New Roman" w:hAnsi="Times New Roman" w:cs="Times New Roman"/>
          <w:sz w:val="24"/>
          <w:szCs w:val="24"/>
        </w:rPr>
        <w:t xml:space="preserve"> </w:t>
      </w:r>
      <w:r w:rsidRPr="007632E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7632E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7632E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632E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1646B" w:rsidRPr="0021646B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1646B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21646B" w:rsidRPr="0021646B">
        <w:rPr>
          <w:rFonts w:ascii="Times New Roman" w:hAnsi="Times New Roman" w:cs="Times New Roman"/>
          <w:color w:val="000000"/>
          <w:sz w:val="24"/>
          <w:szCs w:val="24"/>
        </w:rPr>
        <w:t>919-775-01-01, эл. почта: a.ivanov@auction-house.ru</w:t>
      </w:r>
      <w:r w:rsidRPr="007632E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7632E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E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E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46B4E"/>
    <w:rsid w:val="00097526"/>
    <w:rsid w:val="00136CF2"/>
    <w:rsid w:val="00137FC5"/>
    <w:rsid w:val="00145293"/>
    <w:rsid w:val="0015099D"/>
    <w:rsid w:val="001D79B8"/>
    <w:rsid w:val="001F039D"/>
    <w:rsid w:val="0021646B"/>
    <w:rsid w:val="0024147A"/>
    <w:rsid w:val="00257B84"/>
    <w:rsid w:val="00266DD6"/>
    <w:rsid w:val="00277C2B"/>
    <w:rsid w:val="0028446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632E0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44AFC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2011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2025-04-22T12:02:00Z</dcterms:created>
  <dcterms:modified xsi:type="dcterms:W3CDTF">2025-04-22T12:18:00Z</dcterms:modified>
</cp:coreProperties>
</file>