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C43566" w:rsidP="00D713A2">
      <w:pPr>
        <w:pStyle w:val="a3"/>
        <w:ind w:left="118" w:right="104" w:firstLine="283"/>
        <w:jc w:val="both"/>
      </w:pPr>
      <w:r w:rsidRPr="00C43566">
        <w:t xml:space="preserve">Притчина Анна Андреевна (дата рождения: 11 июня 1995 г., место рождения: гор.Н.Новгород, страховой номер индивидуального лицевого счета: 176-954-085 21, ИНН 525690717020, регистрация по месту жительства / фактическое место жительства: 603069, Нижегородская область, г Нижний Новгород, ул Шушенская, 99) </w:t>
      </w:r>
      <w:r w:rsidR="006179FC">
        <w:t>признан</w:t>
      </w:r>
      <w:r w:rsidR="00C7522C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C43566">
        <w:t>Решения Арбитражного суда Нижегородской области вынесено решение по делу № А43-8070/2024 от 19.06.2024 г.</w:t>
      </w:r>
      <w:bookmarkStart w:id="0" w:name="_GoBack"/>
      <w:bookmarkEnd w:id="0"/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C43566">
      <w:pPr>
        <w:pStyle w:val="a3"/>
        <w:spacing w:before="2"/>
        <w:ind w:left="118"/>
      </w:pPr>
      <w:r w:rsidRPr="00C43566">
        <w:t>Притчина Анна Андреевна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C43566" w:rsidRPr="00C43566">
        <w:t>Притчина Анна Андреевна, ИНН 525690717020 Банк получателя: ФИЛИАЛ "ЦЕНТРАЛЬНЫЙ" ПАО "СОВКОМБАНК"(БЕРДСК), БИК: 045004763, ИНН банка 4401116480, к/с 30101810150040000763, кпп: 544543</w:t>
      </w:r>
      <w:r w:rsidR="00C43566">
        <w:t>001, р/с № 40817810050200357269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43566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43566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71587"/>
    <w:rsid w:val="006179FC"/>
    <w:rsid w:val="00A6568D"/>
    <w:rsid w:val="00AB60B4"/>
    <w:rsid w:val="00AC5993"/>
    <w:rsid w:val="00B501DE"/>
    <w:rsid w:val="00BC6E83"/>
    <w:rsid w:val="00C0166D"/>
    <w:rsid w:val="00C43566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2025-05-16T08:54:00Z</dcterms:created>
  <dcterms:modified xsi:type="dcterms:W3CDTF">2025-05-16T08:54:00Z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