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482B" w14:textId="6838C156" w:rsidR="004C2DA1" w:rsidRDefault="006105B2" w:rsidP="004C2DA1">
      <w:pPr>
        <w:tabs>
          <w:tab w:val="left" w:pos="1134"/>
        </w:tabs>
        <w:spacing w:after="0"/>
        <w:ind w:right="-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</w:t>
      </w:r>
      <w:hyperlink r:id="rId6" w:history="1">
        <w:r w:rsidR="00DE1C94" w:rsidRPr="00DF73FF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DE1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(далее-Организатор торгов, ОТ), действующее на основании договора поручения с </w:t>
      </w:r>
      <w:bookmarkStart w:id="0" w:name="_Hlk57805460"/>
      <w:bookmarkStart w:id="1" w:name="_Hlk94691180"/>
      <w:bookmarkStart w:id="2" w:name="_Hlk160537786"/>
      <w:r w:rsidR="00851B84" w:rsidRPr="0085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Гражданк</w:t>
      </w:r>
      <w:r w:rsidR="0085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="00851B84" w:rsidRPr="0085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Российской Федерации Васильчик Оксан</w:t>
      </w:r>
      <w:r w:rsidR="0085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="00851B84" w:rsidRPr="0085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Ивановн</w:t>
      </w:r>
      <w:r w:rsidR="0085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="00851B84" w:rsidRPr="00851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1B84" w:rsidRPr="00851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(дата рождения: 19.05.1979 г.р., место рождения: с. Немовичи Сарненского р-на Ровенской обл., ИНН 770500621440, СНИЛС 117-212-465 19, адрес регистрации: г. Москва, ул. Обручева, д. 6, кв. 136),</w:t>
      </w:r>
      <w:r w:rsidR="00851B84" w:rsidRPr="0085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1B84" w:rsidRPr="00851B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 лице финансового управляющего </w:t>
      </w:r>
      <w:bookmarkEnd w:id="0"/>
      <w:r w:rsidR="00851B84" w:rsidRPr="00851B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Курбанова Эмина Насир оглы </w:t>
      </w:r>
      <w:r w:rsidR="00851B84" w:rsidRPr="00851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(ИНН 772156066170,  СНИЛС 144-751-451 62), номер в реестре: 14523, адрес для корреспонденции: 140074, Московская обл., г. Люберцы, просп. Победы, д. 4, а/я 2919, Ассоциация арбитражных управляющих </w:t>
      </w:r>
      <w:bookmarkStart w:id="3" w:name="_Hlk204098567"/>
      <w:r w:rsidR="00851B84" w:rsidRPr="00851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«СИРИУС»</w:t>
      </w:r>
      <w:bookmarkEnd w:id="3"/>
      <w:r w:rsidR="00851B84" w:rsidRPr="00851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(ААУ «СИРИУС») (ИНН 5043069006,  ОГРН 1205000015615), адрес: </w:t>
      </w:r>
      <w:bookmarkEnd w:id="1"/>
      <w:r w:rsidR="00851B84" w:rsidRPr="00851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142280, Московская область, г. Протвино, </w:t>
      </w:r>
      <w:proofErr w:type="spellStart"/>
      <w:r w:rsidR="00851B84" w:rsidRPr="00851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Кременковское</w:t>
      </w:r>
      <w:proofErr w:type="spellEnd"/>
      <w:r w:rsidR="00851B84" w:rsidRPr="00851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шоссе, д. 2, офис 104/2</w:t>
      </w:r>
      <w:r w:rsidR="00851B84" w:rsidRPr="00851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bookmarkStart w:id="4" w:name="_Hlk57806093"/>
      <w:r w:rsidR="00851B84" w:rsidRPr="0085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bookmarkStart w:id="5" w:name="_Hlk57809870"/>
      <w:r w:rsidR="00851B84" w:rsidRPr="0085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bookmarkEnd w:id="2"/>
      <w:bookmarkEnd w:id="4"/>
      <w:bookmarkEnd w:id="5"/>
      <w:r w:rsidR="00851B84" w:rsidRPr="0085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Арбитражного суда г. Москвы от 05.04.2024 по делу №А40-2757/24-123-7Ф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82B3B" w:rsidRPr="00A82B3B">
        <w:t xml:space="preserve"> </w:t>
      </w:r>
      <w:r w:rsidR="00A82B3B" w:rsidRPr="00A82B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Финансовый управляющий</w:t>
      </w:r>
      <w:r w:rsidR="00A82B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ФУ</w:t>
      </w:r>
      <w:r w:rsidR="00A82B3B" w:rsidRPr="00A82B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сообщает о проведении </w:t>
      </w:r>
      <w:r w:rsidR="00A82B3B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в 10 час. 00 мин.</w:t>
      </w:r>
      <w:r w:rsidRPr="00FB4CC1">
        <w:rPr>
          <w:rFonts w:ascii="Times New Roman" w:eastAsia="Calibri" w:hAnsi="Times New Roman" w:cs="Times New Roman"/>
          <w:sz w:val="24"/>
          <w:szCs w:val="24"/>
        </w:rPr>
        <w:t xml:space="preserve"> (время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мск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на электронной площадке АО «Российский аукционный дом», по адресу в сети Интернет: http://www.lot-online.ru/ (далее – ЭП) аукциона, открытого по составу участников с открытой формой подачи предложений о цене (далее – Торги 1). 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Начало приема заявок на участие в Торгах 1 с </w:t>
      </w:r>
      <w:r w:rsidR="00A82B3B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08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11 час. 00 мин. (время </w:t>
      </w:r>
      <w:proofErr w:type="spellStart"/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мск</w:t>
      </w:r>
      <w:proofErr w:type="spellEnd"/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по </w:t>
      </w:r>
      <w:r w:rsidR="0069315A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 23 час 00 мин. Определение участников торгов – 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17 час. 00 мин.,</w:t>
      </w:r>
      <w:r w:rsidRPr="00FB4C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оформляется протоколом об определении участников торгов. В случае, если по итогам Торгов 1, назначенных на </w:t>
      </w:r>
      <w:r w:rsidR="00A82B3B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777F5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="000777F5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торги признаны несостоявшимися по причине отсутствия заявок на участие в торгах, ОТ сообщает о проведении </w:t>
      </w:r>
      <w:r w:rsidR="00FB4CC1" w:rsidRPr="00FB4CC1">
        <w:rPr>
          <w:rFonts w:ascii="Times New Roman" w:eastAsia="Calibri" w:hAnsi="Times New Roman" w:cs="Times New Roman"/>
          <w:sz w:val="24"/>
          <w:szCs w:val="24"/>
        </w:rPr>
        <w:t>3</w:t>
      </w:r>
      <w:r w:rsidR="00A82B3B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0.202</w:t>
      </w:r>
      <w:r w:rsidR="0041233C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в 10 час. 00 мин.</w:t>
      </w:r>
      <w:r w:rsidRPr="00FB4CC1">
        <w:rPr>
          <w:rFonts w:ascii="Times New Roman" w:eastAsia="Calibri" w:hAnsi="Times New Roman" w:cs="Times New Roman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Начало приема заявок на участие в Торгах 2 с </w:t>
      </w:r>
      <w:r w:rsidR="0069315A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11 час. 00 мин. (время </w:t>
      </w:r>
      <w:proofErr w:type="spellStart"/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мск</w:t>
      </w:r>
      <w:proofErr w:type="spellEnd"/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по 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27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0.202</w:t>
      </w:r>
      <w:r w:rsidR="0041233C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 23 час 00 мин. Определение участников торгов – 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28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4CC1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0.202</w:t>
      </w:r>
      <w:r w:rsidR="0041233C"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B4C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17 час. 00 мин., </w:t>
      </w:r>
      <w:r w:rsidRPr="00FB4CC1">
        <w:rPr>
          <w:rFonts w:ascii="Times New Roman" w:eastAsia="Calibri" w:hAnsi="Times New Roman" w:cs="Times New Roman"/>
          <w:sz w:val="24"/>
          <w:szCs w:val="24"/>
        </w:rPr>
        <w:t xml:space="preserve">оформляется протоколом об определении участников торгов. Продаже на Торгах 1 и Торгах 2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подлежит следующее имущество</w:t>
      </w:r>
      <w:r w:rsidR="00414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51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единым</w:t>
      </w:r>
      <w:r w:rsidR="00414B08" w:rsidRPr="00414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лот</w:t>
      </w:r>
      <w:r w:rsidR="00851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Лот, Объект): </w:t>
      </w:r>
    </w:p>
    <w:p w14:paraId="64875ED1" w14:textId="59E57B4D" w:rsidR="00414B08" w:rsidRPr="00851B84" w:rsidRDefault="00414B08" w:rsidP="00851B84">
      <w:p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1: </w:t>
      </w:r>
      <w:r w:rsidR="00851B84" w:rsidRP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кадастровый номер: 71:09:01030l:2704, дата государственной регистрации: 29.10.2012, номер государственной регистрации: 71-71-09/030/2012-411, площадь 1122 кв.м., категория земель: земли сельскохозяйственного назначения, вид разрешенного использования: для дачного строительства, местоположение: Тульская обл., р-н Заокский, вид права: собственность</w:t>
      </w:r>
      <w:r w:rsid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51B84" w:rsidRP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кадастровый номер: 71:09:010301:2705, дата государственной регистрации: 29.10.2012, номер государственной регистрации: 71-71-09/030/2012-413, площадь: 1050 кв. м, категория земель: земли сельскохозяйственного назначения, вид разрешенного использования: для дачного строительства, местоположение: Тульская обл., р-н Заокский, вид права: собственность</w:t>
      </w:r>
      <w:r w:rsid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51B84" w:rsidRP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Здание, кадастровый номер: </w:t>
      </w:r>
      <w:r w:rsidR="006448E5" w:rsidRPr="006448E5">
        <w:rPr>
          <w:rFonts w:ascii="Times New Roman" w:eastAsia="Times New Roman" w:hAnsi="Times New Roman" w:cs="Times New Roman"/>
          <w:sz w:val="24"/>
          <w:szCs w:val="24"/>
          <w:lang w:eastAsia="ru-RU"/>
        </w:rPr>
        <w:t>71:09:010301:6634</w:t>
      </w:r>
      <w:r w:rsidR="00851B84" w:rsidRP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B84" w:rsidRP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государственной регистрации: 18.04.2018, номер государственной регистрации: 71:09:010301:6634-71/009/2018-1, площадь: 265.1 </w:t>
      </w:r>
      <w:proofErr w:type="spellStart"/>
      <w:r w:rsidR="00851B84" w:rsidRP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51B84" w:rsidRP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назначение: жилое, вид разрешенного использования объекта недвижимости: данные отсутствуют, местоположение: </w:t>
      </w:r>
      <w:r w:rsidR="006448E5" w:rsidRPr="00644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Тульская область, Заокский район, 600 метров юго-западнее д.</w:t>
      </w:r>
      <w:r w:rsidR="0064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8E5" w:rsidRPr="00644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Карпищево</w:t>
      </w:r>
      <w:r w:rsidR="00851B84" w:rsidRPr="0085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 права: собственность. </w:t>
      </w:r>
      <w:r w:rsidR="00851B84" w:rsidRPr="0085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 жилой дом уничтожен в результате пожара. (справка № 73760 от 17.08.2023, выданная Отделом надзорной деятельности и профилактической работы по Алексинскому и Заокскому районах Главного управления МЧС России по Тульской области).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_Hlk179895999"/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продажи Лота 1 составляет </w:t>
      </w:r>
      <w:r w:rsidR="00851B84" w:rsidRPr="0085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1 041 888,00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рублей.</w:t>
      </w:r>
      <w:bookmarkEnd w:id="6"/>
    </w:p>
    <w:p w14:paraId="21D1BF3A" w14:textId="77777777" w:rsidR="00020161" w:rsidRDefault="004C2DA1" w:rsidP="0002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2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Ограничения (обременения) Лот</w:t>
      </w:r>
      <w:r w:rsidR="00851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4C2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="00851B84" w:rsidRPr="00851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 зарегистрировано.</w:t>
      </w:r>
      <w:r w:rsidR="00851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3425A"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Ознакомление с документами в отношении Имущества проводится путем обращения к ОТ по тел. 8(916)600-02-13 и по </w:t>
      </w:r>
      <w:proofErr w:type="spellStart"/>
      <w:r w:rsidR="0023425A"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="0023425A"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29509F" w:rsidRPr="00DF73FF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2950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3425A"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раб. дни с 10:00 до 17:00. </w:t>
      </w:r>
      <w:r w:rsidR="0023425A" w:rsidRPr="00851B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Ознакомление с Имуществом производится по месту нахождения Имущества, доступ свободный.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7B1F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0 % (д</w:t>
      </w:r>
      <w:r w:rsidR="007B1F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вадца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ть процентов) от начальной цены Лот</w:t>
      </w:r>
      <w:r w:rsidR="0023425A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Шаг аукциона – 5% от начальной цены Лот</w:t>
      </w:r>
      <w:r w:rsidR="0023425A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Реквизиты расчетного счета для внесения задатка: 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 р/с 40702810355000036459 в СЕВЕРО-ЗАПАДНЫЙ БАНК ПАО СБЕРБАНК, БИК 044030653, к/с 30101810500000000653.</w:t>
      </w:r>
      <w:r w:rsid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проведении торгов, должно быть подтверждено на дату составления протокола об определении участников торгов.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B1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7B1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7B1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  <w:r w:rsid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5F0B" w:rsidRP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E5A78" w:rsidRP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AE5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Победитель торгов,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ДКП заключается с ПТ в течение 5 дней с даты получения указанного договора </w:t>
      </w:r>
      <w:r w:rsidR="00E75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ФУ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201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04E86DB" w14:textId="18422406" w:rsidR="00020161" w:rsidRPr="00020161" w:rsidRDefault="00020161" w:rsidP="0002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201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Расходы, связанные с переходом права собственности в т.ч. установка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(определение границ)</w:t>
      </w:r>
      <w:r w:rsidRPr="000201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земельн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ых</w:t>
      </w:r>
      <w:r w:rsidRPr="000201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участк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ов</w:t>
      </w:r>
      <w:r w:rsidRPr="000201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оплачивает</w:t>
      </w:r>
      <w:r w:rsidR="00650E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ся</w:t>
      </w:r>
      <w:r w:rsidRPr="000201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покупател</w:t>
      </w:r>
      <w:r w:rsidR="00650E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ем</w:t>
      </w:r>
      <w:r w:rsidRPr="000201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98256D1" w14:textId="51F0DCAC" w:rsidR="002765E0" w:rsidRDefault="006105B2" w:rsidP="0085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Оплата - в течение 30 дней со дня подписания Договора на спец. счет Должника</w:t>
      </w:r>
      <w:r w:rsidR="00471D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1B84" w:rsidRPr="00851B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Специальный банковский счет Должника, получатель Васильчик Оксана Ивановна</w:t>
      </w:r>
      <w:r w:rsidR="00851B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1B84" w:rsidRPr="00851B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(ИНН 770500621440): р/с 40817810750191963994, ФИЛИАЛ "ЦЕНТРАЛЬНЫЙ" ПАО</w:t>
      </w:r>
      <w:r w:rsidR="00471D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1B84" w:rsidRPr="00851B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"СОВКОМБАНК" (БЕРДСК), ИНН 4401116480, БИК: 045004763, к/с 30101810150040000763.</w:t>
      </w:r>
    </w:p>
    <w:p w14:paraId="50408348" w14:textId="77777777" w:rsidR="0013262E" w:rsidRPr="0013262E" w:rsidRDefault="0013262E" w:rsidP="0013262E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8B7EA3D" w14:textId="77777777" w:rsidR="002765E0" w:rsidRPr="002824A7" w:rsidRDefault="002765E0" w:rsidP="00CF5FC3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sectPr w:rsidR="002765E0" w:rsidRPr="002824A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5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696392358">
    <w:abstractNumId w:val="0"/>
  </w:num>
  <w:num w:numId="2" w16cid:durableId="1409379659">
    <w:abstractNumId w:val="3"/>
  </w:num>
  <w:num w:numId="3" w16cid:durableId="287855439">
    <w:abstractNumId w:val="6"/>
  </w:num>
  <w:num w:numId="4" w16cid:durableId="274361646">
    <w:abstractNumId w:val="4"/>
  </w:num>
  <w:num w:numId="5" w16cid:durableId="622614916">
    <w:abstractNumId w:val="2"/>
  </w:num>
  <w:num w:numId="6" w16cid:durableId="62423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906672">
    <w:abstractNumId w:val="8"/>
  </w:num>
  <w:num w:numId="8" w16cid:durableId="675227506">
    <w:abstractNumId w:val="5"/>
  </w:num>
  <w:num w:numId="9" w16cid:durableId="10490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3032"/>
    <w:rsid w:val="00016C3B"/>
    <w:rsid w:val="00020161"/>
    <w:rsid w:val="00033BDB"/>
    <w:rsid w:val="000439C5"/>
    <w:rsid w:val="000777F5"/>
    <w:rsid w:val="000A0885"/>
    <w:rsid w:val="000A2DFB"/>
    <w:rsid w:val="000F3617"/>
    <w:rsid w:val="0010749E"/>
    <w:rsid w:val="00110073"/>
    <w:rsid w:val="00121867"/>
    <w:rsid w:val="0013262E"/>
    <w:rsid w:val="0017245E"/>
    <w:rsid w:val="0017569E"/>
    <w:rsid w:val="001770EF"/>
    <w:rsid w:val="0019751B"/>
    <w:rsid w:val="001A4E47"/>
    <w:rsid w:val="001B18E6"/>
    <w:rsid w:val="001B34F9"/>
    <w:rsid w:val="001B4E6F"/>
    <w:rsid w:val="001C4B5E"/>
    <w:rsid w:val="00233152"/>
    <w:rsid w:val="0023425A"/>
    <w:rsid w:val="0024596C"/>
    <w:rsid w:val="00253310"/>
    <w:rsid w:val="00262AAA"/>
    <w:rsid w:val="00264A07"/>
    <w:rsid w:val="002765E0"/>
    <w:rsid w:val="0027660D"/>
    <w:rsid w:val="002824A7"/>
    <w:rsid w:val="0029509F"/>
    <w:rsid w:val="00297F54"/>
    <w:rsid w:val="002B42FB"/>
    <w:rsid w:val="002B5B41"/>
    <w:rsid w:val="002D7ADA"/>
    <w:rsid w:val="002E5F17"/>
    <w:rsid w:val="002F2F88"/>
    <w:rsid w:val="0030699B"/>
    <w:rsid w:val="0031138B"/>
    <w:rsid w:val="00312167"/>
    <w:rsid w:val="0031598B"/>
    <w:rsid w:val="003749B4"/>
    <w:rsid w:val="00390A28"/>
    <w:rsid w:val="00395386"/>
    <w:rsid w:val="003C2694"/>
    <w:rsid w:val="003C5AEB"/>
    <w:rsid w:val="003F301A"/>
    <w:rsid w:val="003F35C3"/>
    <w:rsid w:val="00406ECB"/>
    <w:rsid w:val="0041233C"/>
    <w:rsid w:val="0041271C"/>
    <w:rsid w:val="00414B08"/>
    <w:rsid w:val="004441AC"/>
    <w:rsid w:val="00450044"/>
    <w:rsid w:val="00467381"/>
    <w:rsid w:val="00471613"/>
    <w:rsid w:val="00471D56"/>
    <w:rsid w:val="0047397A"/>
    <w:rsid w:val="00496C08"/>
    <w:rsid w:val="004C2DA1"/>
    <w:rsid w:val="004D1576"/>
    <w:rsid w:val="00532405"/>
    <w:rsid w:val="0053520F"/>
    <w:rsid w:val="005365ED"/>
    <w:rsid w:val="005622B4"/>
    <w:rsid w:val="00573F80"/>
    <w:rsid w:val="005A33B3"/>
    <w:rsid w:val="005C75DF"/>
    <w:rsid w:val="005E1A52"/>
    <w:rsid w:val="005F4B74"/>
    <w:rsid w:val="005F5F0B"/>
    <w:rsid w:val="00603727"/>
    <w:rsid w:val="006068F4"/>
    <w:rsid w:val="00607070"/>
    <w:rsid w:val="006105B2"/>
    <w:rsid w:val="006448E5"/>
    <w:rsid w:val="00647036"/>
    <w:rsid w:val="00650BF4"/>
    <w:rsid w:val="00650EF1"/>
    <w:rsid w:val="00660ACE"/>
    <w:rsid w:val="00677E82"/>
    <w:rsid w:val="0069315A"/>
    <w:rsid w:val="006A5B14"/>
    <w:rsid w:val="006D1138"/>
    <w:rsid w:val="006D5469"/>
    <w:rsid w:val="0070525B"/>
    <w:rsid w:val="00705C71"/>
    <w:rsid w:val="007666AF"/>
    <w:rsid w:val="00774414"/>
    <w:rsid w:val="00791FB6"/>
    <w:rsid w:val="007A2092"/>
    <w:rsid w:val="007B1FD3"/>
    <w:rsid w:val="007D11FF"/>
    <w:rsid w:val="007E45D0"/>
    <w:rsid w:val="0080311E"/>
    <w:rsid w:val="0080399C"/>
    <w:rsid w:val="008077FB"/>
    <w:rsid w:val="008112E7"/>
    <w:rsid w:val="0082343E"/>
    <w:rsid w:val="008432F5"/>
    <w:rsid w:val="00851B84"/>
    <w:rsid w:val="00886721"/>
    <w:rsid w:val="008C4FD9"/>
    <w:rsid w:val="008D2309"/>
    <w:rsid w:val="008E700A"/>
    <w:rsid w:val="008F499F"/>
    <w:rsid w:val="008F7339"/>
    <w:rsid w:val="009144BF"/>
    <w:rsid w:val="009156FB"/>
    <w:rsid w:val="00916B4A"/>
    <w:rsid w:val="00924534"/>
    <w:rsid w:val="00947CF6"/>
    <w:rsid w:val="009557BB"/>
    <w:rsid w:val="0096342A"/>
    <w:rsid w:val="009854AD"/>
    <w:rsid w:val="00990B99"/>
    <w:rsid w:val="009C5289"/>
    <w:rsid w:val="00A04F5B"/>
    <w:rsid w:val="00A31A45"/>
    <w:rsid w:val="00A3542D"/>
    <w:rsid w:val="00A64026"/>
    <w:rsid w:val="00A64A0F"/>
    <w:rsid w:val="00A82B3B"/>
    <w:rsid w:val="00A83710"/>
    <w:rsid w:val="00A9010A"/>
    <w:rsid w:val="00AB3A40"/>
    <w:rsid w:val="00AC4B7D"/>
    <w:rsid w:val="00AD3308"/>
    <w:rsid w:val="00AD6E81"/>
    <w:rsid w:val="00AD7053"/>
    <w:rsid w:val="00AE4457"/>
    <w:rsid w:val="00AE5A78"/>
    <w:rsid w:val="00AF1ED0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900EB"/>
    <w:rsid w:val="00BA124B"/>
    <w:rsid w:val="00BA5280"/>
    <w:rsid w:val="00C06E49"/>
    <w:rsid w:val="00C111E8"/>
    <w:rsid w:val="00C2144E"/>
    <w:rsid w:val="00C251DC"/>
    <w:rsid w:val="00C30262"/>
    <w:rsid w:val="00C75465"/>
    <w:rsid w:val="00C90729"/>
    <w:rsid w:val="00CC2D27"/>
    <w:rsid w:val="00CE1FBC"/>
    <w:rsid w:val="00CF3560"/>
    <w:rsid w:val="00CF5FC3"/>
    <w:rsid w:val="00CF771E"/>
    <w:rsid w:val="00D11B39"/>
    <w:rsid w:val="00D30F33"/>
    <w:rsid w:val="00D77742"/>
    <w:rsid w:val="00D8564D"/>
    <w:rsid w:val="00D94FDC"/>
    <w:rsid w:val="00D977BB"/>
    <w:rsid w:val="00DA33C9"/>
    <w:rsid w:val="00DC5D71"/>
    <w:rsid w:val="00DD0F73"/>
    <w:rsid w:val="00DD5CFE"/>
    <w:rsid w:val="00DE1C94"/>
    <w:rsid w:val="00DE4E99"/>
    <w:rsid w:val="00DF65CA"/>
    <w:rsid w:val="00E026EB"/>
    <w:rsid w:val="00E03E46"/>
    <w:rsid w:val="00E15FE7"/>
    <w:rsid w:val="00E27EDB"/>
    <w:rsid w:val="00E31D08"/>
    <w:rsid w:val="00E75D77"/>
    <w:rsid w:val="00E75DC4"/>
    <w:rsid w:val="00E77C08"/>
    <w:rsid w:val="00E8196C"/>
    <w:rsid w:val="00EA1CA2"/>
    <w:rsid w:val="00EB332B"/>
    <w:rsid w:val="00EC4E22"/>
    <w:rsid w:val="00ED156C"/>
    <w:rsid w:val="00EE2E81"/>
    <w:rsid w:val="00F164E5"/>
    <w:rsid w:val="00F25570"/>
    <w:rsid w:val="00F259E2"/>
    <w:rsid w:val="00F4512F"/>
    <w:rsid w:val="00F45241"/>
    <w:rsid w:val="00F65A34"/>
    <w:rsid w:val="00F70DD7"/>
    <w:rsid w:val="00FA2145"/>
    <w:rsid w:val="00FB2EE1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4B08"/>
  </w:style>
  <w:style w:type="paragraph" w:styleId="1">
    <w:name w:val="heading 1"/>
    <w:basedOn w:val="a0"/>
    <w:next w:val="a0"/>
    <w:link w:val="10"/>
    <w:qFormat/>
    <w:rsid w:val="001A4E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4E47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4E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4E47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11pt">
    <w:name w:val="Body text (2) + 11 pt"/>
    <w:basedOn w:val="a1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0"/>
    <w:link w:val="a5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2D7ADA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3749B4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374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9B4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2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B34F9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A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4E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1A4E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4E47"/>
  </w:style>
  <w:style w:type="paragraph" w:customStyle="1" w:styleId="ConsPlusNonformat">
    <w:name w:val="ConsPlusNonformat"/>
    <w:rsid w:val="001A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A4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rsid w:val="001A4E4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">
    <w:name w:val="Body Text Indent"/>
    <w:basedOn w:val="a0"/>
    <w:link w:val="af0"/>
    <w:rsid w:val="001A4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rsid w:val="001A4E47"/>
    <w:rPr>
      <w:color w:val="800080"/>
      <w:u w:val="single"/>
    </w:rPr>
  </w:style>
  <w:style w:type="character" w:customStyle="1" w:styleId="af2">
    <w:name w:val="Основной текст_"/>
    <w:basedOn w:val="a1"/>
    <w:link w:val="22"/>
    <w:rsid w:val="001A4E47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2"/>
    <w:rsid w:val="001A4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1A4E47"/>
  </w:style>
  <w:style w:type="paragraph" w:customStyle="1" w:styleId="ConsPlusNormal">
    <w:name w:val="ConsPlusNormal"/>
    <w:rsid w:val="001A4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4E4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1A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A4E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1A4E47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0"/>
    <w:link w:val="af5"/>
    <w:rsid w:val="001A4E47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1"/>
    <w:link w:val="af4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A4E47"/>
    <w:rPr>
      <w:rFonts w:ascii="Symbol" w:hAnsi="Symbol" w:cs="StarSymbol"/>
      <w:sz w:val="18"/>
      <w:szCs w:val="18"/>
    </w:rPr>
  </w:style>
  <w:style w:type="paragraph" w:styleId="af6">
    <w:name w:val="header"/>
    <w:basedOn w:val="a0"/>
    <w:link w:val="af7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A4E47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1A4E47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1A4E47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A4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A4E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1A4E47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rsid w:val="001A4E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A4E47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1A4E47"/>
    <w:rPr>
      <w:rFonts w:ascii="Times New Roman" w:hAnsi="Times New Roman"/>
      <w:sz w:val="24"/>
    </w:rPr>
  </w:style>
  <w:style w:type="paragraph" w:customStyle="1" w:styleId="ConsNormal">
    <w:name w:val="ConsNormal"/>
    <w:rsid w:val="001A4E4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4E47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1A4E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1A4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1A4E47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1A4E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A4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1A4E47"/>
  </w:style>
  <w:style w:type="paragraph" w:customStyle="1" w:styleId="4">
    <w:name w:val="Знак4 Знак Знак Знак Знак Знак Знак Знак Знак Знак"/>
    <w:basedOn w:val="a0"/>
    <w:uiPriority w:val="99"/>
    <w:rsid w:val="001A4E47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A4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1A4E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1A4E4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1A4E47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1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1A4E47"/>
  </w:style>
  <w:style w:type="character" w:styleId="affc">
    <w:name w:val="footnote reference"/>
    <w:basedOn w:val="a1"/>
    <w:uiPriority w:val="99"/>
    <w:semiHidden/>
    <w:unhideWhenUsed/>
    <w:rsid w:val="001A4E47"/>
    <w:rPr>
      <w:vertAlign w:val="superscript"/>
    </w:rPr>
  </w:style>
  <w:style w:type="table" w:customStyle="1" w:styleId="16">
    <w:name w:val="Сетка таблицы1"/>
    <w:basedOn w:val="a2"/>
    <w:next w:val="ac"/>
    <w:locked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A4E47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f"/>
    <w:link w:val="affe"/>
    <w:qFormat/>
    <w:rsid w:val="001A4E47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1A4E47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A4E4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4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A4E47"/>
    <w:rPr>
      <w:b/>
      <w:bCs/>
      <w:sz w:val="22"/>
      <w:szCs w:val="22"/>
    </w:rPr>
  </w:style>
  <w:style w:type="paragraph" w:customStyle="1" w:styleId="a">
    <w:name w:val="ДОГОВОР НА ТОРГАХ текст"/>
    <w:basedOn w:val="af"/>
    <w:link w:val="afff"/>
    <w:qFormat/>
    <w:rsid w:val="001A4E47"/>
    <w:pPr>
      <w:numPr>
        <w:ilvl w:val="1"/>
        <w:numId w:val="2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1A4E47"/>
    <w:rPr>
      <w:rFonts w:ascii="Times New Roman" w:eastAsia="Calibri" w:hAnsi="Times New Roman" w:cs="Times New Roman"/>
    </w:rPr>
  </w:style>
  <w:style w:type="paragraph" w:styleId="afff0">
    <w:name w:val="No Spacing"/>
    <w:uiPriority w:val="1"/>
    <w:qFormat/>
    <w:rsid w:val="001A4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1A4E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1A4E4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3">
    <w:name w:val="highlight3"/>
    <w:basedOn w:val="a1"/>
    <w:rsid w:val="001A4E4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1A4E47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A4E4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paragraph" w:styleId="afff1">
    <w:name w:val="Plain Text"/>
    <w:basedOn w:val="a0"/>
    <w:link w:val="afff2"/>
    <w:uiPriority w:val="99"/>
    <w:unhideWhenUsed/>
    <w:rsid w:val="001A4E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1"/>
    <w:link w:val="afff1"/>
    <w:uiPriority w:val="99"/>
    <w:rsid w:val="001A4E47"/>
    <w:rPr>
      <w:rFonts w:ascii="Calibri" w:eastAsia="Calibri" w:hAnsi="Calibri" w:cs="Times New Roman"/>
      <w:szCs w:val="21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1A4E47"/>
  </w:style>
  <w:style w:type="paragraph" w:customStyle="1" w:styleId="310">
    <w:name w:val="Основной текст с отступом 31"/>
    <w:basedOn w:val="a0"/>
    <w:rsid w:val="001A4E47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1A4E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 Знак Знак Знак1 Знак Знак Знак"/>
    <w:basedOn w:val="a0"/>
    <w:rsid w:val="001A4E47"/>
    <w:pPr>
      <w:spacing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ff3">
    <w:name w:val="Block Text"/>
    <w:basedOn w:val="a0"/>
    <w:rsid w:val="001A4E47"/>
    <w:pPr>
      <w:keepLines/>
      <w:autoSpaceDE w:val="0"/>
      <w:autoSpaceDN w:val="0"/>
      <w:adjustRightInd w:val="0"/>
      <w:spacing w:before="440" w:after="0" w:line="260" w:lineRule="auto"/>
      <w:ind w:left="1760" w:right="1600"/>
      <w:jc w:val="center"/>
    </w:pPr>
    <w:rPr>
      <w:rFonts w:ascii="Times New Roman" w:eastAsia="Calibri" w:hAnsi="Times New Roman" w:cs="Arial"/>
      <w:b/>
      <w:bCs/>
      <w:sz w:val="24"/>
      <w:lang w:eastAsia="ru-RU"/>
    </w:rPr>
  </w:style>
  <w:style w:type="paragraph" w:customStyle="1" w:styleId="-">
    <w:name w:val="Потанин - МЗ"/>
    <w:basedOn w:val="a0"/>
    <w:rsid w:val="001A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9">
    <w:name w:val="Сетка таблицы2"/>
    <w:basedOn w:val="a2"/>
    <w:next w:val="ac"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-cwcqzovuifgk">
    <w:name w:val="author-cwcqzovuifgk"/>
    <w:rsid w:val="001A4E47"/>
  </w:style>
  <w:style w:type="paragraph" w:customStyle="1" w:styleId="xl65">
    <w:name w:val="xl6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4">
    <w:name w:val="xl7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5">
    <w:name w:val="xl7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7">
    <w:name w:val="xl7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A4E47"/>
    <w:pPr>
      <w:spacing w:after="120" w:line="240" w:lineRule="auto"/>
    </w:pPr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A4E47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table" w:customStyle="1" w:styleId="34">
    <w:name w:val="Сетка таблицы3"/>
    <w:basedOn w:val="a2"/>
    <w:next w:val="ac"/>
    <w:uiPriority w:val="39"/>
    <w:rsid w:val="001A4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1A4E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1A4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1A4E4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avov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tavov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FFA3-9999-4D11-A835-71D960F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29</cp:revision>
  <cp:lastPrinted>2024-01-24T08:28:00Z</cp:lastPrinted>
  <dcterms:created xsi:type="dcterms:W3CDTF">2024-10-24T13:27:00Z</dcterms:created>
  <dcterms:modified xsi:type="dcterms:W3CDTF">2025-07-28T13:50:00Z</dcterms:modified>
</cp:coreProperties>
</file>