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аукционе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Изучив Извещение о проведении Аукциона на повышение на право зак</w:t>
      </w:r>
      <w:r>
        <w:t xml:space="preserve">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 xml:space="preserve">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(фамилия, имя, отчество и паспортные данные физического лица Заявителя)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«ДГК» со следующей стоимостью (ценой) Заявки: </w:t>
      </w:r>
      <w:r/>
    </w:p>
    <w:p>
      <w:r/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>
        <w:tblPrEx/>
        <w:trPr>
          <w:cantSplit/>
          <w:trHeight w:val="449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</w:pPr>
            <w:r/>
            <w:bookmarkStart w:id="393" w:name="_Hlk532132247"/>
            <w:r>
              <w:t xml:space="preserve">Наименование Предмета продажи согласно Документации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before="0"/>
            </w:pPr>
            <w:r>
              <w:t xml:space="preserve">Стоимость (цена) Заявки по Предмету продажи (первая ценовая ставка в рамках процедуры Аукциона*) с учетом НДС, руб.</w:t>
            </w:r>
            <w:r/>
          </w:p>
        </w:tc>
      </w:tr>
      <w:tr>
        <w:tblPrEx/>
        <w:trPr>
          <w:cantSplit/>
          <w:trHeight w:val="761"/>
        </w:trPr>
        <w:tc>
          <w:tcPr>
            <w:tcW w:w="4962" w:type="dxa"/>
            <w:textDirection w:val="lrTb"/>
            <w:noWrap w:val="false"/>
          </w:tcPr>
          <w:p>
            <w:pPr>
              <w:jc w:val="left"/>
              <w:spacing w:before="0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before="0"/>
            </w:pPr>
            <w:r>
              <w:t xml:space="preserve">…. (…..) </w:t>
            </w:r>
            <w:r/>
          </w:p>
        </w:tc>
      </w:tr>
    </w:tbl>
    <w:p>
      <w:pPr>
        <w:ind w:firstLine="567"/>
        <w:rPr>
          <w:i/>
        </w:rPr>
      </w:pPr>
      <w:r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</w:rPr>
        <w:fldChar w:fldCharType="begin"/>
      </w:r>
      <w:r>
        <w:rPr>
          <w:i/>
        </w:rPr>
        <w:instrText xml:space="preserve"> REF _Ref516229843 \r \h  \* MERGEFORMAT </w:instrText>
      </w:r>
      <w:r>
        <w:rPr>
          <w:i/>
        </w:rPr>
        <w:fldChar w:fldCharType="separate"/>
      </w:r>
      <w:r>
        <w:rPr>
          <w:i/>
        </w:rPr>
        <w:t xml:space="preserve">1.2.10</w:t>
      </w:r>
      <w:r>
        <w:rPr>
          <w:i/>
        </w:rPr>
        <w:fldChar w:fldCharType="end"/>
      </w:r>
      <w:r>
        <w:rPr>
          <w:i/>
        </w:rPr>
        <w:t xml:space="preserve">.</w:t>
      </w:r>
      <w:bookmarkEnd w:id="393"/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Настоящая Заявка, вк</w:t>
      </w:r>
      <w:r>
        <w:t xml:space="preserve">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394" w:name="_Hlt440565644"/>
      <w:r/>
      <w:bookmarkEnd w:id="394"/>
      <w:r/>
      <w:r/>
    </w:p>
    <w:p>
      <w:pPr>
        <w:ind w:firstLine="567"/>
        <w:rPr>
          <w:i/>
          <w:shd w:val="clear" w:color="auto" w:fill="bfbfbf" w:themeFill="background1" w:themeFillShade="BF"/>
        </w:rPr>
      </w:pPr>
      <w:r>
        <w:t xml:space="preserve"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  <w:r>
        <w:rPr>
          <w:i/>
          <w:shd w:val="clear" w:color="auto" w:fill="bfbfbf" w:themeFill="background1" w:themeFillShade="BF"/>
        </w:rPr>
      </w:r>
      <w:r>
        <w:rPr>
          <w:i/>
          <w:shd w:val="clear" w:color="auto" w:fill="bfbfbf" w:themeFill="background1" w:themeFillShade="BF"/>
        </w:rPr>
      </w:r>
    </w:p>
    <w:p>
      <w:pPr>
        <w:ind w:firstLine="567"/>
        <w:tabs>
          <w:tab w:val="left" w:pos="993" w:leader="none"/>
        </w:tabs>
      </w:pPr>
      <w:r>
        <w:t xml:space="preserve">Настоящим Заявитель:</w:t>
      </w:r>
      <w:r/>
    </w:p>
    <w:p>
      <w:pPr>
        <w:pStyle w:val="1073"/>
        <w:numPr>
          <w:ilvl w:val="0"/>
          <w:numId w:val="23"/>
        </w:numPr>
        <w:ind w:left="0" w:firstLine="567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подтверждает, что ознакомлен с Документацией и не имеет к ней претензий;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(наименование Заявителя с указанием организационно-правовой формы / ФИО)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вве</w:t>
      </w:r>
      <w:r>
        <w:rPr>
          <w:rFonts w:ascii="Times New Roman" w:hAnsi="Times New Roman"/>
          <w:sz w:val="26"/>
        </w:rPr>
        <w:t xml:space="preserve">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гарантирует достоверность представленной в Заявке информации и подтверждает право Продавца</w:t>
      </w:r>
      <w:r>
        <w:rPr>
          <w:rFonts w:ascii="Times New Roman" w:hAnsi="Times New Roman"/>
          <w:sz w:val="26"/>
        </w:rPr>
        <w:t xml:space="preserve">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согласен с тем, что в случае предоставления в Заявке недостоверных сведений, Заявитель может быть </w:t>
      </w:r>
      <w:r>
        <w:rPr>
          <w:rFonts w:ascii="Times New Roman" w:hAnsi="Times New Roman"/>
          <w:sz w:val="26"/>
        </w:rPr>
        <w:t xml:space="preserve">недопущен</w:t>
      </w:r>
      <w:r>
        <w:rPr>
          <w:rFonts w:ascii="Times New Roman" w:hAnsi="Times New Roman"/>
          <w:sz w:val="26"/>
        </w:rPr>
        <w:t xml:space="preserve">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</w:t>
      </w:r>
      <w:r>
        <w:rPr>
          <w:rFonts w:ascii="Times New Roman" w:hAnsi="Times New Roman"/>
          <w:sz w:val="26"/>
        </w:rPr>
        <w:t xml:space="preserve">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</w:t>
      </w:r>
      <w:r>
        <w:rPr>
          <w:rFonts w:ascii="Times New Roman" w:hAnsi="Times New Roman"/>
          <w:sz w:val="26"/>
        </w:rPr>
        <w:t xml:space="preserve">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</w:t>
      </w:r>
      <w:r>
        <w:rPr>
          <w:rFonts w:ascii="Times New Roman" w:hAnsi="Times New Roman"/>
          <w:sz w:val="26"/>
        </w:rPr>
        <w:t xml:space="preserve">изнания Участника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________________________________________________________________________,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tabs>
          <w:tab w:val="left" w:pos="993" w:leader="none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(Ф.И.О., должность и контактная информацию уполномоченного лица, включая телефон и адрес электронной почты)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tabs>
          <w:tab w:val="left" w:pos="993" w:leader="none"/>
        </w:tabs>
      </w:pPr>
      <w:r>
        <w:t xml:space="preserve">которому сообщаются в</w:t>
      </w:r>
      <w:r>
        <w:t xml:space="preserve">се сведения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>
        <w:rPr>
          <w:i/>
          <w:shd w:val="clear" w:color="auto" w:fill="bfbfbf" w:themeFill="background1" w:themeFillShade="BF"/>
        </w:rPr>
        <w:t xml:space="preserve">(наименование / ФИО Заявителя)</w:t>
      </w:r>
      <w:r>
        <w:t xml:space="preserve">.</w:t>
      </w:r>
      <w:r/>
    </w:p>
    <w:p>
      <w:pPr>
        <w:pStyle w:val="1073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tabs>
          <w:tab w:val="left" w:pos="0" w:leader="none"/>
        </w:tabs>
      </w:pPr>
      <w:r/>
      <w:r/>
    </w:p>
    <w:p>
      <w:r/>
      <w:bookmarkStart w:id="395" w:name="_Ref34763774"/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1042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>
        <w:rPr>
          <w:b/>
        </w:rPr>
        <w:t xml:space="preserve">Инструкции по заполнению Заявки</w:t>
      </w:r>
      <w:r>
        <w:rPr>
          <w:b/>
        </w:rPr>
      </w:r>
      <w:r>
        <w:rPr>
          <w:b/>
        </w:rPr>
      </w:r>
    </w:p>
    <w:p>
      <w:pPr>
        <w:pStyle w:val="1045"/>
      </w:pPr>
      <w:r>
        <w:t xml:space="preserve"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  <w:r/>
    </w:p>
    <w:p>
      <w:pPr>
        <w:pStyle w:val="1045"/>
      </w:pPr>
      <w:r>
        <w:t xml:space="preserve"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  <w:r/>
    </w:p>
    <w:p>
      <w:pPr>
        <w:pStyle w:val="1045"/>
      </w:pPr>
      <w:r>
        <w:t xml:space="preserve">Заявка на участие в Аукционе должна быть подписана и скреплена печатью (при наличии).</w:t>
      </w:r>
      <w:r/>
    </w:p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  <w:p>
    <w:pPr>
      <w:pStyle w:val="10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47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52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100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100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101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101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101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00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100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42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45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51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pStyle w:val="1085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pStyle w:val="1092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00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100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  <w:b w:val="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4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4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5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5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9"/>
  </w:num>
  <w:num w:numId="23">
    <w:abstractNumId w:val="17"/>
  </w:num>
  <w:num w:numId="24">
    <w:abstractNumId w:val="4"/>
  </w:num>
  <w:num w:numId="25">
    <w:abstractNumId w:val="11"/>
  </w:num>
  <w:num w:numId="26">
    <w:abstractNumId w:val="5"/>
  </w:num>
  <w:num w:numId="27">
    <w:abstractNumId w:val="2"/>
  </w:num>
  <w:num w:numId="28">
    <w:abstractNumId w:val="12"/>
  </w:num>
  <w:num w:numId="29">
    <w:abstractNumId w:val="7"/>
  </w:num>
  <w:num w:numId="30">
    <w:abstractNumId w:val="10"/>
  </w:num>
  <w:num w:numId="31">
    <w:abstractNumId w:val="15"/>
  </w:num>
  <w:num w:numId="32">
    <w:abstractNumId w:val="4"/>
  </w:num>
  <w:num w:numId="33">
    <w:abstractNumId w:val="4"/>
  </w:num>
  <w:num w:numId="34">
    <w:abstractNumId w:val="20"/>
  </w:num>
  <w:num w:numId="35">
    <w:abstractNumId w:val="18"/>
  </w:num>
  <w:num w:numId="36">
    <w:abstractNumId w:val="4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Heading 1 Char"/>
    <w:basedOn w:val="1013"/>
    <w:link w:val="1004"/>
    <w:uiPriority w:val="9"/>
    <w:rPr>
      <w:rFonts w:ascii="Arial" w:hAnsi="Arial" w:eastAsia="Arial" w:cs="Arial"/>
      <w:sz w:val="40"/>
      <w:szCs w:val="40"/>
    </w:rPr>
  </w:style>
  <w:style w:type="character" w:styleId="855">
    <w:name w:val="Heading 2 Char"/>
    <w:basedOn w:val="1013"/>
    <w:link w:val="1005"/>
    <w:uiPriority w:val="9"/>
    <w:rPr>
      <w:rFonts w:ascii="Arial" w:hAnsi="Arial" w:eastAsia="Arial" w:cs="Arial"/>
      <w:sz w:val="34"/>
    </w:rPr>
  </w:style>
  <w:style w:type="character" w:styleId="856">
    <w:name w:val="Heading 3 Char"/>
    <w:basedOn w:val="1013"/>
    <w:link w:val="1006"/>
    <w:uiPriority w:val="9"/>
    <w:rPr>
      <w:rFonts w:ascii="Arial" w:hAnsi="Arial" w:eastAsia="Arial" w:cs="Arial"/>
      <w:sz w:val="30"/>
      <w:szCs w:val="30"/>
    </w:rPr>
  </w:style>
  <w:style w:type="character" w:styleId="857">
    <w:name w:val="Heading 4 Char"/>
    <w:basedOn w:val="1013"/>
    <w:link w:val="1007"/>
    <w:uiPriority w:val="9"/>
    <w:rPr>
      <w:rFonts w:ascii="Arial" w:hAnsi="Arial" w:eastAsia="Arial" w:cs="Arial"/>
      <w:b/>
      <w:bCs/>
      <w:sz w:val="26"/>
      <w:szCs w:val="26"/>
    </w:rPr>
  </w:style>
  <w:style w:type="character" w:styleId="858">
    <w:name w:val="Heading 5 Char"/>
    <w:basedOn w:val="1013"/>
    <w:link w:val="1008"/>
    <w:uiPriority w:val="9"/>
    <w:rPr>
      <w:rFonts w:ascii="Arial" w:hAnsi="Arial" w:eastAsia="Arial" w:cs="Arial"/>
      <w:b/>
      <w:bCs/>
      <w:sz w:val="24"/>
      <w:szCs w:val="24"/>
    </w:rPr>
  </w:style>
  <w:style w:type="character" w:styleId="859">
    <w:name w:val="Heading 6 Char"/>
    <w:basedOn w:val="1013"/>
    <w:link w:val="1009"/>
    <w:uiPriority w:val="9"/>
    <w:rPr>
      <w:rFonts w:ascii="Arial" w:hAnsi="Arial" w:eastAsia="Arial" w:cs="Arial"/>
      <w:b/>
      <w:bCs/>
      <w:sz w:val="22"/>
      <w:szCs w:val="22"/>
    </w:rPr>
  </w:style>
  <w:style w:type="character" w:styleId="860">
    <w:name w:val="Heading 7 Char"/>
    <w:basedOn w:val="1013"/>
    <w:link w:val="10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8 Char"/>
    <w:basedOn w:val="1013"/>
    <w:link w:val="101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>
    <w:name w:val="Heading 9 Char"/>
    <w:basedOn w:val="1013"/>
    <w:link w:val="1012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before="0" w:after="0" w:line="240" w:lineRule="auto"/>
    </w:pPr>
  </w:style>
  <w:style w:type="character" w:styleId="864">
    <w:name w:val="Title Char"/>
    <w:basedOn w:val="1013"/>
    <w:link w:val="1070"/>
    <w:uiPriority w:val="10"/>
    <w:rPr>
      <w:sz w:val="48"/>
      <w:szCs w:val="48"/>
    </w:rPr>
  </w:style>
  <w:style w:type="paragraph" w:styleId="865">
    <w:name w:val="Subtitle"/>
    <w:basedOn w:val="1003"/>
    <w:next w:val="1003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13"/>
    <w:link w:val="865"/>
    <w:uiPriority w:val="11"/>
    <w:rPr>
      <w:sz w:val="24"/>
      <w:szCs w:val="24"/>
    </w:rPr>
  </w:style>
  <w:style w:type="paragraph" w:styleId="867">
    <w:name w:val="Quote"/>
    <w:basedOn w:val="1003"/>
    <w:next w:val="1003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03"/>
    <w:next w:val="1003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character" w:styleId="871">
    <w:name w:val="Header Char"/>
    <w:basedOn w:val="1013"/>
    <w:link w:val="1017"/>
    <w:uiPriority w:val="99"/>
  </w:style>
  <w:style w:type="character" w:styleId="872">
    <w:name w:val="Footer Char"/>
    <w:basedOn w:val="1013"/>
    <w:link w:val="1018"/>
    <w:uiPriority w:val="99"/>
  </w:style>
  <w:style w:type="character" w:styleId="873">
    <w:name w:val="Caption Char"/>
    <w:basedOn w:val="1032"/>
    <w:link w:val="1018"/>
    <w:uiPriority w:val="99"/>
  </w:style>
  <w:style w:type="table" w:styleId="874">
    <w:name w:val="Table Grid Light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Footnote Text Char"/>
    <w:link w:val="1029"/>
    <w:uiPriority w:val="99"/>
    <w:rPr>
      <w:sz w:val="18"/>
    </w:rPr>
  </w:style>
  <w:style w:type="character" w:styleId="1000">
    <w:name w:val="Endnote Text Char"/>
    <w:link w:val="1082"/>
    <w:uiPriority w:val="99"/>
    <w:rPr>
      <w:sz w:val="20"/>
    </w:r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</w:style>
  <w:style w:type="paragraph" w:styleId="1004">
    <w:name w:val="Heading 1"/>
    <w:basedOn w:val="1003"/>
    <w:next w:val="1003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1005">
    <w:name w:val="Heading 2"/>
    <w:basedOn w:val="1003"/>
    <w:next w:val="1003"/>
    <w:link w:val="10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1006">
    <w:name w:val="Heading 3"/>
    <w:basedOn w:val="1003"/>
    <w:next w:val="100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1007">
    <w:name w:val="Heading 4"/>
    <w:basedOn w:val="1003"/>
    <w:next w:val="1003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1008">
    <w:name w:val="Heading 5"/>
    <w:basedOn w:val="1003"/>
    <w:next w:val="1003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1009">
    <w:name w:val="Heading 6"/>
    <w:basedOn w:val="1003"/>
    <w:next w:val="100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1010">
    <w:name w:val="Heading 7"/>
    <w:basedOn w:val="1003"/>
    <w:next w:val="1003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1011">
    <w:name w:val="Heading 8"/>
    <w:basedOn w:val="1003"/>
    <w:next w:val="100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1012">
    <w:name w:val="Heading 9"/>
    <w:basedOn w:val="1003"/>
    <w:next w:val="1003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1013" w:default="1">
    <w:name w:val="Default Paragraph Font"/>
    <w:uiPriority w:val="1"/>
    <w:semiHidden/>
    <w:unhideWhenUsed/>
  </w:style>
  <w:style w:type="table" w:styleId="10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  <w:style w:type="character" w:styleId="1016" w:customStyle="1">
    <w:name w:val="Заголовок 2 Знак4"/>
    <w:link w:val="1005"/>
    <w:rPr>
      <w:b/>
      <w:sz w:val="32"/>
    </w:rPr>
  </w:style>
  <w:style w:type="paragraph" w:styleId="1017">
    <w:name w:val="Header"/>
    <w:basedOn w:val="1003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18">
    <w:name w:val="Footer"/>
    <w:basedOn w:val="1003"/>
    <w:link w:val="1107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19">
    <w:name w:val="Hyperlink"/>
    <w:uiPriority w:val="99"/>
    <w:rPr>
      <w:color w:val="0000ff"/>
      <w:u w:val="single"/>
    </w:rPr>
  </w:style>
  <w:style w:type="character" w:styleId="1020">
    <w:name w:val="footnote reference"/>
    <w:uiPriority w:val="99"/>
    <w:rPr>
      <w:vertAlign w:val="superscript"/>
    </w:rPr>
  </w:style>
  <w:style w:type="character" w:styleId="1021">
    <w:name w:val="page number"/>
    <w:rPr>
      <w:rFonts w:ascii="Times New Roman" w:hAnsi="Times New Roman"/>
      <w:sz w:val="20"/>
    </w:rPr>
  </w:style>
  <w:style w:type="paragraph" w:styleId="1022">
    <w:name w:val="toc 1"/>
    <w:basedOn w:val="1003"/>
    <w:next w:val="100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23">
    <w:name w:val="toc 2"/>
    <w:basedOn w:val="1003"/>
    <w:next w:val="1003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24">
    <w:name w:val="toc 3"/>
    <w:basedOn w:val="1003"/>
    <w:next w:val="100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25">
    <w:name w:val="toc 4"/>
    <w:basedOn w:val="1003"/>
    <w:next w:val="100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26">
    <w:name w:val="FollowedHyperlink"/>
    <w:rPr>
      <w:color w:val="800080"/>
      <w:u w:val="single"/>
    </w:rPr>
  </w:style>
  <w:style w:type="paragraph" w:styleId="1027">
    <w:name w:val="Document Map"/>
    <w:basedOn w:val="1003"/>
    <w:semiHidden/>
    <w:pPr>
      <w:shd w:val="clear" w:color="auto" w:fill="000080"/>
    </w:pPr>
    <w:rPr>
      <w:rFonts w:ascii="Tahoma" w:hAnsi="Tahoma"/>
      <w:sz w:val="20"/>
    </w:rPr>
  </w:style>
  <w:style w:type="paragraph" w:styleId="1028" w:customStyle="1">
    <w:name w:val="Таблица шапка"/>
    <w:basedOn w:val="1003"/>
    <w:pPr>
      <w:ind w:left="57" w:right="57"/>
      <w:jc w:val="left"/>
      <w:keepNext/>
      <w:spacing w:before="40" w:after="40"/>
    </w:pPr>
    <w:rPr>
      <w:sz w:val="22"/>
    </w:rPr>
  </w:style>
  <w:style w:type="paragraph" w:styleId="1029">
    <w:name w:val="footnote text"/>
    <w:basedOn w:val="1003"/>
    <w:link w:val="1030"/>
    <w:uiPriority w:val="99"/>
    <w:rPr>
      <w:sz w:val="20"/>
    </w:rPr>
  </w:style>
  <w:style w:type="character" w:styleId="1030" w:customStyle="1">
    <w:name w:val="Текст сноски Знак"/>
    <w:link w:val="1029"/>
    <w:uiPriority w:val="99"/>
  </w:style>
  <w:style w:type="paragraph" w:styleId="1031" w:customStyle="1">
    <w:name w:val="Таблица текст"/>
    <w:basedOn w:val="1003"/>
    <w:pPr>
      <w:ind w:left="57" w:right="57"/>
      <w:jc w:val="left"/>
      <w:spacing w:before="40" w:after="40"/>
    </w:pPr>
    <w:rPr>
      <w:sz w:val="24"/>
    </w:rPr>
  </w:style>
  <w:style w:type="paragraph" w:styleId="1032">
    <w:name w:val="Caption"/>
    <w:basedOn w:val="1003"/>
    <w:next w:val="1003"/>
    <w:link w:val="873"/>
    <w:qFormat/>
    <w:pPr>
      <w:pageBreakBefore/>
      <w:spacing w:after="120"/>
    </w:pPr>
    <w:rPr>
      <w:bCs/>
      <w:i/>
      <w:sz w:val="24"/>
    </w:rPr>
  </w:style>
  <w:style w:type="paragraph" w:styleId="1033">
    <w:name w:val="toc 5"/>
    <w:basedOn w:val="1003"/>
    <w:next w:val="1003"/>
    <w:uiPriority w:val="39"/>
    <w:pPr>
      <w:ind w:left="1120"/>
      <w:jc w:val="left"/>
    </w:pPr>
    <w:rPr>
      <w:sz w:val="18"/>
      <w:szCs w:val="18"/>
    </w:rPr>
  </w:style>
  <w:style w:type="paragraph" w:styleId="1034">
    <w:name w:val="toc 6"/>
    <w:basedOn w:val="1003"/>
    <w:next w:val="1003"/>
    <w:uiPriority w:val="39"/>
    <w:pPr>
      <w:ind w:left="1400"/>
      <w:jc w:val="left"/>
    </w:pPr>
    <w:rPr>
      <w:sz w:val="18"/>
      <w:szCs w:val="18"/>
    </w:rPr>
  </w:style>
  <w:style w:type="paragraph" w:styleId="1035">
    <w:name w:val="toc 7"/>
    <w:basedOn w:val="1003"/>
    <w:next w:val="1003"/>
    <w:uiPriority w:val="39"/>
    <w:pPr>
      <w:ind w:left="1680"/>
      <w:jc w:val="left"/>
    </w:pPr>
    <w:rPr>
      <w:sz w:val="18"/>
      <w:szCs w:val="18"/>
    </w:rPr>
  </w:style>
  <w:style w:type="paragraph" w:styleId="1036">
    <w:name w:val="toc 8"/>
    <w:basedOn w:val="1003"/>
    <w:next w:val="1003"/>
    <w:uiPriority w:val="39"/>
    <w:pPr>
      <w:ind w:left="1960"/>
      <w:jc w:val="left"/>
    </w:pPr>
    <w:rPr>
      <w:sz w:val="18"/>
      <w:szCs w:val="18"/>
    </w:rPr>
  </w:style>
  <w:style w:type="paragraph" w:styleId="1037">
    <w:name w:val="toc 9"/>
    <w:basedOn w:val="1003"/>
    <w:next w:val="1003"/>
    <w:uiPriority w:val="39"/>
    <w:pPr>
      <w:ind w:left="2240"/>
      <w:jc w:val="left"/>
    </w:pPr>
    <w:rPr>
      <w:sz w:val="18"/>
      <w:szCs w:val="18"/>
    </w:rPr>
  </w:style>
  <w:style w:type="paragraph" w:styleId="1038" w:customStyle="1">
    <w:name w:val="Служебный"/>
    <w:basedOn w:val="1039"/>
  </w:style>
  <w:style w:type="paragraph" w:styleId="1039" w:customStyle="1">
    <w:name w:val="Главы"/>
    <w:basedOn w:val="1040"/>
    <w:next w:val="100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0" w:customStyle="1">
    <w:name w:val="Структура"/>
    <w:basedOn w:val="100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1" w:customStyle="1">
    <w:name w:val="маркированный"/>
    <w:basedOn w:val="1003"/>
    <w:semiHidden/>
    <w:pPr>
      <w:ind w:left="1701" w:hanging="567"/>
      <w:tabs>
        <w:tab w:val="num" w:pos="1701" w:leader="none"/>
      </w:tabs>
    </w:pPr>
  </w:style>
  <w:style w:type="paragraph" w:styleId="1042" w:customStyle="1">
    <w:name w:val="Пункт"/>
    <w:basedOn w:val="1003"/>
    <w:link w:val="1043"/>
    <w:pPr>
      <w:numPr>
        <w:ilvl w:val="2"/>
        <w:numId w:val="4"/>
      </w:numPr>
    </w:pPr>
  </w:style>
  <w:style w:type="character" w:styleId="1043" w:customStyle="1">
    <w:name w:val="Пункт Знак2"/>
    <w:link w:val="1042"/>
  </w:style>
  <w:style w:type="character" w:styleId="1044" w:customStyle="1">
    <w:name w:val="Пункт Знак"/>
    <w:rPr>
      <w:sz w:val="28"/>
      <w:lang w:val="ru-RU" w:eastAsia="ru-RU" w:bidi="ar-SA"/>
    </w:rPr>
  </w:style>
  <w:style w:type="paragraph" w:styleId="1045" w:customStyle="1">
    <w:name w:val="Подпункт"/>
    <w:basedOn w:val="1042"/>
    <w:link w:val="1046"/>
    <w:pPr>
      <w:numPr>
        <w:ilvl w:val="3"/>
      </w:numPr>
    </w:pPr>
  </w:style>
  <w:style w:type="character" w:styleId="1046" w:customStyle="1">
    <w:name w:val="Подпункт Знак1"/>
    <w:link w:val="1045"/>
  </w:style>
  <w:style w:type="character" w:styleId="1047" w:customStyle="1">
    <w:name w:val="Подпункт Знак"/>
    <w:rPr>
      <w:sz w:val="28"/>
      <w:lang w:val="ru-RU" w:eastAsia="ru-RU" w:bidi="ar-SA"/>
    </w:rPr>
  </w:style>
  <w:style w:type="character" w:styleId="1048" w:customStyle="1">
    <w:name w:val="комментарий"/>
    <w:rPr>
      <w:b/>
      <w:i/>
      <w:shd w:val="clear" w:color="auto" w:fill="ffff99"/>
    </w:rPr>
  </w:style>
  <w:style w:type="paragraph" w:styleId="1049" w:customStyle="1">
    <w:name w:val="Пункт2"/>
    <w:basedOn w:val="1042"/>
    <w:link w:val="1050"/>
    <w:pPr>
      <w:jc w:val="left"/>
      <w:keepNext/>
      <w:spacing w:before="240" w:after="120"/>
      <w:outlineLvl w:val="2"/>
    </w:pPr>
    <w:rPr>
      <w:b/>
    </w:rPr>
  </w:style>
  <w:style w:type="character" w:styleId="1050" w:customStyle="1">
    <w:name w:val="Пункт2 Знак"/>
    <w:link w:val="1049"/>
    <w:rPr>
      <w:b/>
    </w:rPr>
  </w:style>
  <w:style w:type="paragraph" w:styleId="1051" w:customStyle="1">
    <w:name w:val="Подподпункт"/>
    <w:basedOn w:val="1045"/>
    <w:link w:val="1052"/>
    <w:pPr>
      <w:numPr>
        <w:ilvl w:val="4"/>
      </w:numPr>
    </w:pPr>
  </w:style>
  <w:style w:type="character" w:styleId="1052" w:customStyle="1">
    <w:name w:val="Подподпункт Знак"/>
    <w:link w:val="1051"/>
  </w:style>
  <w:style w:type="paragraph" w:styleId="1053">
    <w:name w:val="List Number"/>
    <w:basedOn w:val="1003"/>
    <w:pPr>
      <w:spacing w:before="60"/>
      <w:tabs>
        <w:tab w:val="num" w:pos="1134" w:leader="none"/>
      </w:tabs>
    </w:pPr>
    <w:rPr>
      <w:szCs w:val="24"/>
    </w:rPr>
  </w:style>
  <w:style w:type="paragraph" w:styleId="1054" w:customStyle="1">
    <w:name w:val="Текст таблицы"/>
    <w:basedOn w:val="100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55" w:customStyle="1">
    <w:name w:val="Пункт б/н"/>
    <w:basedOn w:val="1003"/>
    <w:pPr>
      <w:tabs>
        <w:tab w:val="left" w:pos="1134" w:leader="none"/>
      </w:tabs>
    </w:pPr>
  </w:style>
  <w:style w:type="paragraph" w:styleId="1056">
    <w:name w:val="List Bullet"/>
    <w:basedOn w:val="1003"/>
    <w:pPr>
      <w:ind w:left="360" w:hanging="360"/>
      <w:tabs>
        <w:tab w:val="num" w:pos="360" w:leader="none"/>
      </w:tabs>
    </w:pPr>
  </w:style>
  <w:style w:type="paragraph" w:styleId="1057">
    <w:name w:val="Balloon Text"/>
    <w:basedOn w:val="1003"/>
    <w:link w:val="1058"/>
    <w:uiPriority w:val="99"/>
    <w:semiHidden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>
    <w:name w:val="Body Text"/>
    <w:basedOn w:val="1003"/>
    <w:link w:val="1060"/>
    <w:pPr>
      <w:jc w:val="left"/>
      <w:tabs>
        <w:tab w:val="right" w:pos="9360" w:leader="none"/>
      </w:tabs>
    </w:pPr>
    <w:rPr>
      <w:szCs w:val="24"/>
    </w:rPr>
  </w:style>
  <w:style w:type="character" w:styleId="1060" w:customStyle="1">
    <w:name w:val="Основной текст Знак"/>
    <w:link w:val="1059"/>
    <w:rPr>
      <w:sz w:val="28"/>
      <w:szCs w:val="24"/>
    </w:rPr>
  </w:style>
  <w:style w:type="paragraph" w:styleId="1061">
    <w:name w:val="annotation text"/>
    <w:basedOn w:val="1003"/>
    <w:link w:val="1062"/>
    <w:uiPriority w:val="99"/>
    <w:rPr>
      <w:sz w:val="20"/>
    </w:rPr>
  </w:style>
  <w:style w:type="character" w:styleId="1062" w:customStyle="1">
    <w:name w:val="Текст примечания Знак"/>
    <w:link w:val="1061"/>
    <w:uiPriority w:val="99"/>
  </w:style>
  <w:style w:type="paragraph" w:styleId="1063">
    <w:name w:val="annotation subject"/>
    <w:basedOn w:val="1061"/>
    <w:next w:val="1061"/>
    <w:semiHidden/>
    <w:rPr>
      <w:b/>
      <w:bCs/>
    </w:rPr>
  </w:style>
  <w:style w:type="paragraph" w:styleId="1064">
    <w:name w:val="Body Text 3"/>
    <w:basedOn w:val="1003"/>
    <w:pPr>
      <w:spacing w:after="120"/>
    </w:pPr>
    <w:rPr>
      <w:sz w:val="16"/>
      <w:szCs w:val="16"/>
    </w:rPr>
  </w:style>
  <w:style w:type="paragraph" w:styleId="1065" w:customStyle="1">
    <w:name w:val="Подподподподпункт"/>
    <w:basedOn w:val="1003"/>
    <w:pPr>
      <w:ind w:left="2835" w:hanging="567"/>
      <w:tabs>
        <w:tab w:val="num" w:pos="2835" w:leader="none"/>
      </w:tabs>
    </w:pPr>
  </w:style>
  <w:style w:type="paragraph" w:styleId="1066" w:customStyle="1">
    <w:name w:val="Подподподпункт"/>
    <w:basedOn w:val="1003"/>
    <w:pPr>
      <w:ind w:left="2268" w:hanging="567"/>
      <w:tabs>
        <w:tab w:val="num" w:pos="2268" w:leader="none"/>
      </w:tabs>
    </w:pPr>
  </w:style>
  <w:style w:type="paragraph" w:styleId="1067">
    <w:name w:val="Body Text Indent"/>
    <w:basedOn w:val="1003"/>
    <w:pPr>
      <w:ind w:firstLine="485"/>
    </w:pPr>
    <w:rPr>
      <w:i/>
      <w:color w:val="000000"/>
      <w:szCs w:val="28"/>
    </w:rPr>
  </w:style>
  <w:style w:type="character" w:styleId="1068" w:customStyle="1">
    <w:name w:val="Пункт Знак1"/>
    <w:uiPriority w:val="99"/>
    <w:rPr>
      <w:sz w:val="28"/>
      <w:lang w:val="ru-RU" w:eastAsia="ru-RU" w:bidi="ar-SA"/>
    </w:rPr>
  </w:style>
  <w:style w:type="character" w:styleId="1069">
    <w:name w:val="annotation reference"/>
    <w:uiPriority w:val="99"/>
    <w:rPr>
      <w:sz w:val="16"/>
    </w:rPr>
  </w:style>
  <w:style w:type="paragraph" w:styleId="1070">
    <w:name w:val="Title"/>
    <w:basedOn w:val="1003"/>
    <w:link w:val="1071"/>
    <w:qFormat/>
    <w:pPr>
      <w:jc w:val="center"/>
    </w:pPr>
    <w:rPr>
      <w:sz w:val="24"/>
      <w:szCs w:val="24"/>
    </w:rPr>
  </w:style>
  <w:style w:type="character" w:styleId="1071" w:customStyle="1">
    <w:name w:val="Заголовок Знак"/>
    <w:link w:val="1070"/>
    <w:rPr>
      <w:sz w:val="24"/>
      <w:szCs w:val="24"/>
    </w:rPr>
  </w:style>
  <w:style w:type="paragraph" w:styleId="1072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73">
    <w:name w:val="List Paragraph"/>
    <w:basedOn w:val="1003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74" w:customStyle="1">
    <w:name w:val="Основной текст3"/>
    <w:basedOn w:val="100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75" w:customStyle="1">
    <w:name w:val="Table_header"/>
    <w:basedOn w:val="1003"/>
    <w:rPr>
      <w:b/>
      <w:sz w:val="20"/>
      <w:szCs w:val="24"/>
    </w:rPr>
  </w:style>
  <w:style w:type="paragraph" w:styleId="1076" w:customStyle="1">
    <w:name w:val="Table_text"/>
    <w:basedOn w:val="1003"/>
    <w:rPr>
      <w:sz w:val="20"/>
      <w:szCs w:val="24"/>
    </w:rPr>
  </w:style>
  <w:style w:type="paragraph" w:styleId="1077" w:customStyle="1">
    <w:name w:val="Times 12"/>
    <w:basedOn w:val="1003"/>
    <w:rPr>
      <w:bCs/>
      <w:sz w:val="24"/>
      <w:szCs w:val="22"/>
    </w:rPr>
  </w:style>
  <w:style w:type="paragraph" w:styleId="1078" w:customStyle="1">
    <w:name w:val="ConsPlusNonformat"/>
    <w:uiPriority w:val="99"/>
    <w:rPr>
      <w:rFonts w:ascii="Courier New" w:hAnsi="Courier New" w:cs="Courier New"/>
    </w:rPr>
  </w:style>
  <w:style w:type="character" w:styleId="1079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80">
    <w:name w:val="Table Grid"/>
    <w:basedOn w:val="10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1" w:customStyle="1">
    <w:name w:val="Пункт_3"/>
    <w:basedOn w:val="1003"/>
    <w:pPr>
      <w:ind w:left="1134" w:hanging="1133"/>
      <w:tabs>
        <w:tab w:val="num" w:pos="1134" w:leader="none"/>
      </w:tabs>
    </w:pPr>
  </w:style>
  <w:style w:type="paragraph" w:styleId="1082">
    <w:name w:val="endnote text"/>
    <w:basedOn w:val="1003"/>
    <w:link w:val="1083"/>
    <w:rPr>
      <w:sz w:val="20"/>
    </w:rPr>
  </w:style>
  <w:style w:type="character" w:styleId="1083" w:customStyle="1">
    <w:name w:val="Текст концевой сноски Знак"/>
    <w:link w:val="1082"/>
  </w:style>
  <w:style w:type="character" w:styleId="1084">
    <w:name w:val="endnote reference"/>
    <w:uiPriority w:val="99"/>
    <w:rPr>
      <w:vertAlign w:val="superscript"/>
    </w:rPr>
  </w:style>
  <w:style w:type="paragraph" w:styleId="1085" w:customStyle="1">
    <w:name w:val="Пункт1"/>
    <w:basedOn w:val="100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86">
    <w:name w:val="Revision"/>
    <w:hidden/>
    <w:uiPriority w:val="99"/>
    <w:semiHidden/>
    <w:rPr>
      <w:sz w:val="28"/>
    </w:rPr>
  </w:style>
  <w:style w:type="table" w:styleId="1087" w:customStyle="1">
    <w:name w:val="Сетка таблицы211"/>
    <w:basedOn w:val="1014"/>
    <w:next w:val="1080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88">
    <w:name w:val="Placeholder Text"/>
    <w:basedOn w:val="1013"/>
    <w:uiPriority w:val="99"/>
    <w:semiHidden/>
    <w:rPr>
      <w:color w:val="808080"/>
    </w:rPr>
  </w:style>
  <w:style w:type="character" w:styleId="1089" w:customStyle="1">
    <w:name w:val="blk1"/>
    <w:basedOn w:val="1013"/>
    <w:rPr>
      <w:vanish w:val="0"/>
    </w:rPr>
  </w:style>
  <w:style w:type="character" w:styleId="1090" w:customStyle="1">
    <w:name w:val="Неразрешенное упоминание1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091" w:customStyle="1">
    <w:name w:val="Неразрешенное упоминание2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2" w:customStyle="1">
    <w:name w:val="st_zag1"/>
    <w:basedOn w:val="1003"/>
    <w:next w:val="100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93" w:customStyle="1">
    <w:name w:val="st_text12"/>
    <w:basedOn w:val="1003"/>
    <w:pPr>
      <w:ind w:left="576" w:hanging="576"/>
      <w:tabs>
        <w:tab w:val="num" w:pos="576" w:leader="none"/>
      </w:tabs>
    </w:pPr>
    <w:rPr>
      <w:szCs w:val="28"/>
    </w:rPr>
  </w:style>
  <w:style w:type="paragraph" w:styleId="1094" w:customStyle="1">
    <w:name w:val="st_text123"/>
    <w:basedOn w:val="1003"/>
    <w:pPr>
      <w:ind w:left="720" w:hanging="720"/>
      <w:tabs>
        <w:tab w:val="num" w:pos="720" w:leader="none"/>
      </w:tabs>
    </w:pPr>
    <w:rPr>
      <w:szCs w:val="28"/>
    </w:rPr>
  </w:style>
  <w:style w:type="paragraph" w:styleId="1095" w:customStyle="1">
    <w:name w:val="st_text1234"/>
    <w:basedOn w:val="1003"/>
    <w:pPr>
      <w:ind w:left="864" w:hanging="864"/>
      <w:tabs>
        <w:tab w:val="num" w:pos="864" w:leader="none"/>
      </w:tabs>
    </w:pPr>
    <w:rPr>
      <w:szCs w:val="28"/>
    </w:rPr>
  </w:style>
  <w:style w:type="character" w:styleId="1096" w:customStyle="1">
    <w:name w:val="Неразрешенное упоминание3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7" w:customStyle="1">
    <w:name w:val="Заголовок1"/>
    <w:basedOn w:val="100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98" w:customStyle="1">
    <w:name w:val="русгидро п.п.п.п."/>
    <w:basedOn w:val="100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99" w:customStyle="1">
    <w:name w:val="Примечание"/>
    <w:basedOn w:val="1003"/>
    <w:link w:val="1100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00" w:customStyle="1">
    <w:name w:val="Примечание Знак"/>
    <w:link w:val="1099"/>
    <w:rPr>
      <w:spacing w:val="20"/>
      <w:sz w:val="24"/>
    </w:rPr>
  </w:style>
  <w:style w:type="paragraph" w:styleId="1101" w:customStyle="1">
    <w:name w:val="Пункт_1"/>
    <w:basedOn w:val="100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02" w:customStyle="1">
    <w:name w:val="Неразрешенное упоминание4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103" w:customStyle="1">
    <w:name w:val="Неразрешенное упоминание5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104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05">
    <w:name w:val="HTML Preformatted"/>
    <w:basedOn w:val="1003"/>
    <w:link w:val="1106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06" w:customStyle="1">
    <w:name w:val="Стандартный HTML Знак"/>
    <w:basedOn w:val="1013"/>
    <w:link w:val="1105"/>
    <w:uiPriority w:val="99"/>
    <w:semiHidden/>
    <w:rPr>
      <w:rFonts w:ascii="Courier New" w:hAnsi="Courier New" w:cs="Courier New"/>
      <w:sz w:val="20"/>
      <w:szCs w:val="20"/>
    </w:rPr>
  </w:style>
  <w:style w:type="character" w:styleId="1107" w:customStyle="1">
    <w:name w:val="Нижний колонтитул Знак"/>
    <w:basedOn w:val="1013"/>
    <w:link w:val="1018"/>
    <w:rPr>
      <w:sz w:val="20"/>
    </w:rPr>
  </w:style>
  <w:style w:type="paragraph" w:styleId="1108">
    <w:name w:val="Body Text 2"/>
    <w:basedOn w:val="1003"/>
    <w:link w:val="1109"/>
    <w:semiHidden/>
    <w:unhideWhenUsed/>
    <w:pPr>
      <w:spacing w:after="120" w:line="480" w:lineRule="auto"/>
    </w:pPr>
  </w:style>
  <w:style w:type="character" w:styleId="1109" w:customStyle="1">
    <w:name w:val="Основной текст 2 Знак"/>
    <w:basedOn w:val="1013"/>
    <w:link w:val="1108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325E-7136-4D6D-A222-259A6C5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121</cp:revision>
  <dcterms:created xsi:type="dcterms:W3CDTF">2023-09-01T07:05:00Z</dcterms:created>
  <dcterms:modified xsi:type="dcterms:W3CDTF">2025-07-30T06:38:53Z</dcterms:modified>
</cp:coreProperties>
</file>