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Жилой дом общей площадью 54.00 кв.м., расположенный по адресу: Саратовская область, муниципальный район Ивантеевский, сельское поселение Канаевское,село Клевенка, улица Советская, дом 32.Кадастровый номер: 64:14:350101:1148.Номер государственной регистрации: 64:14:350101:1148-64/074/2024-1.Дом в полуразрушенном состоянии.Земельный участок общей площадью 1600.00 кв.м., расположенный по адресу: Саратовская область, муниципальный район Ивантеевский, сельское поселение Канаевское, село Клевенка, улица Советская, дом 32. Категория земель: Земли населенных пунктов. Виды разрешенного использования: Для ведения личного подсобного хозяйства.Кадастровый номер: 64:14:350101:1147.Номер государственной регистрации: 64:14:350101:1147-64/074/2024-1.В ЕГРН отсутствуют сведения о местоположении границ земельного участка.На земельном участке также имеется постройка не зарегистрированная в государственных органах федеральной службы государственной регистрации, кадастра и картографии (Росреестр)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Иванников Петр Михайлович (дата рождения: 23.07.1957 г., место рождения: с. Клевенка Ивантеевского р-на Саратовской области, СНИЛС 013-138-784 22, ИНН 633003181973, регистрация по месту жительства: 446204, Самарская область,  г. Новокуйбышевск, ул. Дзержинского, д. 39А, кв. 30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Жилой дом общей площадью 54.00 кв.м., расположенный по адресу: Саратовская область, муниципальный район Ивантеевский, сельское поселение Канаевское,село Клевенка, улица Советская, дом 32.Кадастровый номер: 64:14:350101:1148.Номер государственной регистрации: 64:14:350101:1148-64/074/2024-1.Дом в полуразрушенном состоянии.Земельный участок общей площадью 1600.00 кв.м., расположенный по адресу: Саратовская область, муниципальный район Ивантеевский, сельское поселение Канаевское, село Клевенка, улица Советская, дом 32. Категория земель: Земли населенных пунктов. Виды разрешенного использования: Для ведения личного подсобного хозяйства.Кадастровый номер: 64:14:350101:1147.Номер государственной регистрации: 64:14:350101:1147-64/074/2024-1.В ЕГРН отсутствуют сведения о местоположении границ земельного участка.На земельном участке также имеется постройка не зарегистрированная в государственных органах федеральной службы государственной регистрации, кадастра и картографии (Росреестр)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