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D55C" w14:textId="77777777" w:rsidR="001A3962" w:rsidRDefault="00093F24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3191133F" w14:textId="77777777" w:rsidR="001A3962" w:rsidRDefault="00093F24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доли уставного капитала ООО «АТРИУМ», </w:t>
      </w:r>
    </w:p>
    <w:p w14:paraId="259C3639" w14:textId="77777777" w:rsidR="001A3962" w:rsidRDefault="00093F24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принадлежащей частному собственнику</w:t>
      </w:r>
    </w:p>
    <w:p w14:paraId="74D8F67B" w14:textId="77777777" w:rsidR="001A3962" w:rsidRDefault="00093F24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4274BB5A" w14:textId="77777777" w:rsidR="001A3962" w:rsidRDefault="00093F24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29.08.2025 г. с 09:00 </w:t>
      </w:r>
    </w:p>
    <w:p w14:paraId="1344507A" w14:textId="77777777" w:rsidR="001A3962" w:rsidRDefault="00093F24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3ED0178F" w14:textId="77777777" w:rsidR="001A3962" w:rsidRDefault="00093F24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024AE7A" w14:textId="77777777" w:rsidR="001A3962" w:rsidRDefault="00093F24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2A465CE2" w14:textId="77777777" w:rsidR="001A3962" w:rsidRDefault="00093F24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Прием заявок осуществляется с 24.07.2025 г. 18:00 по 26.08.2025 г. до 18:00 </w:t>
      </w:r>
    </w:p>
    <w:p w14:paraId="6866066B" w14:textId="77777777" w:rsidR="001A3962" w:rsidRDefault="00093F24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2D11192E" w14:textId="77777777" w:rsidR="001A3962" w:rsidRDefault="00093F24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03FFB92E" w14:textId="77777777" w:rsidR="001A3962" w:rsidRDefault="00093F24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26.08.2025г. 18:00. </w:t>
      </w:r>
    </w:p>
    <w:p w14:paraId="046FC76C" w14:textId="77777777" w:rsidR="001A3962" w:rsidRDefault="00093F24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28.08.2025 г. </w:t>
      </w:r>
    </w:p>
    <w:p w14:paraId="4F422611" w14:textId="77777777" w:rsidR="001A3962" w:rsidRDefault="00093F24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37BB3DFB" w14:textId="77777777" w:rsidR="001A3962" w:rsidRDefault="00093F24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5459DED" w14:textId="77777777" w:rsidR="001A3962" w:rsidRDefault="00093F24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7AC85B78" w14:textId="77777777" w:rsidR="001A3962" w:rsidRDefault="00093F24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36A0AA5" w14:textId="77777777" w:rsidR="001A3962" w:rsidRDefault="00093F24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4627461D" w14:textId="77777777" w:rsidR="001A3962" w:rsidRDefault="00093F24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6BB9AF35" w14:textId="77777777" w:rsidR="001A3962" w:rsidRDefault="00093F24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(Доля, лот): </w:t>
      </w:r>
    </w:p>
    <w:p w14:paraId="4D837AF1" w14:textId="77777777" w:rsidR="001A3962" w:rsidRDefault="001A3962">
      <w:pPr>
        <w:ind w:left="0" w:right="60" w:firstLine="0"/>
        <w:rPr>
          <w:b/>
          <w:szCs w:val="24"/>
        </w:rPr>
      </w:pPr>
    </w:p>
    <w:p w14:paraId="48103E9A" w14:textId="77777777" w:rsidR="001A3962" w:rsidRDefault="00093F24">
      <w:pPr>
        <w:spacing w:line="268" w:lineRule="auto"/>
        <w:ind w:left="-15" w:right="60" w:firstLine="375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Доля в размере 100% (сто процентов) уставного капитала Общества с ограниченной ответственностью «АТРИУМ» (далее – Общество)</w:t>
      </w:r>
    </w:p>
    <w:p w14:paraId="323E65A0" w14:textId="77777777" w:rsidR="001A3962" w:rsidRDefault="00093F24">
      <w:pPr>
        <w:ind w:right="-57" w:firstLine="540"/>
        <w:rPr>
          <w:b/>
          <w:bCs/>
          <w:sz w:val="22"/>
        </w:rPr>
      </w:pPr>
      <w:r>
        <w:rPr>
          <w:b/>
          <w:bCs/>
          <w:sz w:val="22"/>
        </w:rPr>
        <w:t xml:space="preserve">Сведения об </w:t>
      </w:r>
      <w:r>
        <w:rPr>
          <w:b/>
          <w:bCs/>
          <w:color w:val="auto"/>
          <w:sz w:val="22"/>
        </w:rPr>
        <w:t>Обществе</w:t>
      </w:r>
      <w:r>
        <w:rPr>
          <w:b/>
          <w:bCs/>
          <w:sz w:val="22"/>
        </w:rPr>
        <w:t xml:space="preserve">: </w:t>
      </w:r>
    </w:p>
    <w:p w14:paraId="1ECD7023" w14:textId="77777777" w:rsidR="001A3962" w:rsidRDefault="00093F24">
      <w:pPr>
        <w:ind w:right="-57" w:firstLine="540"/>
        <w:rPr>
          <w:sz w:val="22"/>
        </w:rPr>
      </w:pPr>
      <w:r>
        <w:rPr>
          <w:sz w:val="22"/>
        </w:rPr>
        <w:t xml:space="preserve">1. Полное наименование: </w:t>
      </w:r>
      <w:r>
        <w:rPr>
          <w:color w:val="auto"/>
          <w:sz w:val="22"/>
        </w:rPr>
        <w:t>Общество с ограниченной ответственностью «АТРИУМ»</w:t>
      </w:r>
      <w:r>
        <w:rPr>
          <w:sz w:val="22"/>
        </w:rPr>
        <w:t xml:space="preserve">. Сокращенное наименование: ООО </w:t>
      </w:r>
      <w:r>
        <w:rPr>
          <w:color w:val="auto"/>
          <w:sz w:val="22"/>
        </w:rPr>
        <w:t>«АТРИУМ»</w:t>
      </w:r>
      <w:r>
        <w:rPr>
          <w:sz w:val="22"/>
        </w:rPr>
        <w:t>.</w:t>
      </w:r>
    </w:p>
    <w:p w14:paraId="4A53AD5B" w14:textId="77777777" w:rsidR="001A3962" w:rsidRDefault="00093F24">
      <w:pPr>
        <w:ind w:right="-57" w:firstLine="540"/>
        <w:rPr>
          <w:sz w:val="22"/>
        </w:rPr>
      </w:pPr>
      <w:r>
        <w:rPr>
          <w:color w:val="auto"/>
          <w:sz w:val="22"/>
        </w:rPr>
        <w:t>2. Место нахождения: ОМСКАЯ ОБЛАСТЬ, Г.О. ГОРОД ОМСК, Г ОМСК.</w:t>
      </w:r>
    </w:p>
    <w:p w14:paraId="072E5035" w14:textId="77777777" w:rsidR="001A3962" w:rsidRDefault="00093F24">
      <w:pPr>
        <w:ind w:right="-57" w:firstLine="540"/>
        <w:rPr>
          <w:sz w:val="22"/>
        </w:rPr>
      </w:pPr>
      <w:r>
        <w:rPr>
          <w:color w:val="auto"/>
          <w:sz w:val="22"/>
        </w:rPr>
        <w:t>Адрес юридического лица: 644099, ОМСКАЯ ОБЛАСТЬ, Г. ОМСК, УЛ. ЛЕНИНА, Д.13.</w:t>
      </w:r>
    </w:p>
    <w:p w14:paraId="16C7B40F" w14:textId="77777777" w:rsidR="001A3962" w:rsidRDefault="00093F24">
      <w:pPr>
        <w:ind w:right="-57" w:firstLine="540"/>
        <w:rPr>
          <w:sz w:val="22"/>
        </w:rPr>
      </w:pPr>
      <w:r>
        <w:rPr>
          <w:sz w:val="22"/>
        </w:rPr>
        <w:t xml:space="preserve">3. Сведения о регистрации: зарегистрировано Инспекцией Федеральной налоговой службы № 1 по Центральному АО г. Омска 19.07.2005. </w:t>
      </w:r>
    </w:p>
    <w:p w14:paraId="06535CC6" w14:textId="77777777" w:rsidR="001A3962" w:rsidRDefault="00093F24">
      <w:pPr>
        <w:ind w:right="-57" w:firstLine="540"/>
        <w:rPr>
          <w:sz w:val="22"/>
        </w:rPr>
      </w:pPr>
      <w:r>
        <w:rPr>
          <w:sz w:val="22"/>
        </w:rPr>
        <w:t xml:space="preserve">ОГРН 1055504088551. ИНН </w:t>
      </w:r>
      <w:r>
        <w:rPr>
          <w:color w:val="auto"/>
          <w:sz w:val="22"/>
        </w:rPr>
        <w:t>5503091003</w:t>
      </w:r>
      <w:r>
        <w:rPr>
          <w:sz w:val="22"/>
        </w:rPr>
        <w:t>. КПП 550301001.</w:t>
      </w:r>
    </w:p>
    <w:p w14:paraId="471AC9AF" w14:textId="77777777" w:rsidR="001A3962" w:rsidRDefault="00093F24">
      <w:pPr>
        <w:ind w:right="-57" w:firstLine="540"/>
        <w:rPr>
          <w:sz w:val="22"/>
          <w:lang w:eastAsia="en-US"/>
        </w:rPr>
      </w:pPr>
      <w:r>
        <w:rPr>
          <w:sz w:val="22"/>
        </w:rPr>
        <w:t xml:space="preserve">4. Уставный капитал Общества состоит из номинальной стоимости доли его участников и составляет 10 000 (Десять тысяч) рублей 00 копеек. </w:t>
      </w:r>
      <w:r>
        <w:rPr>
          <w:sz w:val="22"/>
          <w:lang w:eastAsia="en-US"/>
        </w:rPr>
        <w:t xml:space="preserve"> </w:t>
      </w:r>
    </w:p>
    <w:p w14:paraId="69B8096D" w14:textId="77777777" w:rsidR="001A3962" w:rsidRDefault="00093F24">
      <w:pPr>
        <w:ind w:right="-57" w:firstLine="567"/>
        <w:rPr>
          <w:sz w:val="22"/>
        </w:rPr>
      </w:pPr>
      <w:r>
        <w:rPr>
          <w:sz w:val="22"/>
        </w:rPr>
        <w:t>5. Обществу принадлежат следующие объекты недвижимости:</w:t>
      </w:r>
    </w:p>
    <w:p w14:paraId="544E860B" w14:textId="77777777" w:rsidR="001A3962" w:rsidRDefault="00093F24">
      <w:pPr>
        <w:ind w:right="-57"/>
      </w:pPr>
      <w:r>
        <w:rPr>
          <w:sz w:val="22"/>
        </w:rPr>
        <w:tab/>
        <w:t>- Нежилое п</w:t>
      </w:r>
      <w:r>
        <w:rPr>
          <w:rFonts w:eastAsia="SimSun;宋体"/>
          <w:sz w:val="22"/>
          <w:shd w:val="clear" w:color="auto" w:fill="FFFFFF"/>
          <w:lang w:eastAsia="hi-IN"/>
        </w:rPr>
        <w:t>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55:36:040117:3520, площадью 87,3 кв. м, этаж: № 1, расположенное по адресу: Омская область, г. Омск, ул. Бударина, д. 3, пом. 7П.</w:t>
      </w:r>
    </w:p>
    <w:p w14:paraId="63793FF7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Аренда сроком действия с 22.07.2015 по 31.12.2021 в пользу ООО "Свое место", ИНН: 5501255016;</w:t>
      </w:r>
    </w:p>
    <w:p w14:paraId="3D97DD1E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55:36:040117:3521, площадью 103,9 кв. м, этаж: № 1, расположенное по адресу: Омская область, г. Омск, ул. Бударина, д. 3, пом. 5П.</w:t>
      </w:r>
    </w:p>
    <w:p w14:paraId="060AA171" w14:textId="77777777" w:rsidR="001A3962" w:rsidRDefault="00093F24"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28.10.2011, основание: Охранное обязательство на недвижимый памятник истории и культуры, № 1398, выдан 22.12.2009, Министерство культуры Омской области;</w:t>
      </w:r>
    </w:p>
    <w:p w14:paraId="60E021D9" w14:textId="77777777" w:rsidR="001A3962" w:rsidRDefault="00093F24"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55:36:040117:3522, площадью 109,2 кв. м, этаж: № 1, расположенное по адресу: Омская область, г. Омск, ул. Бударина, д. 3, пом. 6П.</w:t>
      </w:r>
    </w:p>
    <w:p w14:paraId="117F6BB5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lastRenderedPageBreak/>
        <w:tab/>
        <w:t>Обременения (ограничения): Аренда сроком действия с 13.07.2015 по 31.12.2026 в пользу "КРК", ИНН: 5503129539;</w:t>
      </w:r>
    </w:p>
    <w:p w14:paraId="6053CB7B" w14:textId="77777777" w:rsidR="001A3962" w:rsidRDefault="00093F24">
      <w:r>
        <w:rPr>
          <w:rFonts w:eastAsia="SimSun;宋体"/>
          <w:sz w:val="22"/>
          <w:shd w:val="clear" w:color="auto" w:fill="FFFFFF"/>
          <w:lang w:eastAsia="hi-IN"/>
        </w:rPr>
        <w:tab/>
        <w:t>-  Нежилое здание (галерея)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55:36:040117:5242, площадью 117,5 кв. м, этажность: № 1, расположенное по адресу: Российская Федерация, Омская область, город Омск, улица Бударина, дом 3В;</w:t>
      </w:r>
    </w:p>
    <w:p w14:paraId="09B20787" w14:textId="77777777" w:rsidR="001A3962" w:rsidRDefault="00093F24"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55:36:040117:3018, площадью 264 кв. м, Категория земель: Земли населенных пунктов Виды разрешенного использования: Рестораны, бары, кафе, галереи; расположенный по адресу: Местоположение установлено относительно ориентира, расположенного в границах участка. Ориентир 1-этажная пристройка. Почтовый адрес ориентира: Омская область, г. Омск, Центральный АО, ул. Бударина, д. 3;</w:t>
      </w:r>
    </w:p>
    <w:p w14:paraId="0DD7715B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55:36:040117:3101, площадью 493 +/- 8  кв. м, Категория земель: Земли населенных пунктов Виды разрешенного использования: Музеи, выставочные залы, галереи, рестораны, бары, столовые, кафе, закусочные; расположенный по адресу: Местоположение установлено относительно ориентира, расположенного за пределами участка. Ориентир нежилое 2-этажное здание. Участок находится примерно в 27 м., по направлению на север от ориентира. Почтовый адрес ориентира: Омская область, г Омск, Центральный АО, ул.</w:t>
      </w:r>
      <w:r>
        <w:rPr>
          <w:rFonts w:eastAsia="SimSun;宋体"/>
          <w:sz w:val="22"/>
          <w:shd w:val="clear" w:color="auto" w:fill="FFFFFF"/>
          <w:lang w:eastAsia="hi-IN"/>
        </w:rPr>
        <w:t xml:space="preserve"> Бударина, дом 3;</w:t>
      </w:r>
    </w:p>
    <w:p w14:paraId="1D246316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55:36:040117:5132, площадью 644 +/- 9 кв. м, Категория земель: Земли населенных пунктов Виды разрешенного использования: Общественное питание; расположенный по адресу: Омская область, г Омск, Центральный АО, ул. Бударина;</w:t>
      </w:r>
    </w:p>
    <w:p w14:paraId="17FA1138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55:36:040117:108, площадью 275 кв. м, Категория земель: Земли населенных пунктов Виды разрешенного использования: Для общественно-деловых целей под здание, для размещения объектов торговли, общественного питания и бытового обслуживания; расположенный по адресу: Местоположение установлено относительно ориентира, расположенного в границах участка. Ориентир 2-этажное кирпичное строение. Почтовый адрес ориентира: Омская область, г Омск, Центральный АО, ул. Ленина, д 13а;</w:t>
      </w:r>
    </w:p>
    <w:p w14:paraId="6F735D18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55:36:040117:3030, площадью 398 кв. м, Категория земель: Земли населенных пунктов Виды разрешенного использования: Для общественно-деловых целей под строение,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 расположенный по адресу: Местоположение установлено относительно ориентира, расположенного в границах участка. Ориентир строение. Почтовы</w:t>
      </w:r>
      <w:r>
        <w:rPr>
          <w:rFonts w:eastAsia="SimSun;宋体"/>
          <w:sz w:val="22"/>
          <w:shd w:val="clear" w:color="auto" w:fill="FFFFFF"/>
          <w:lang w:eastAsia="hi-IN"/>
        </w:rPr>
        <w:t>й адрес ориентира: Омская область, г. Омск, Центральный АО, ул. Ленина, д. 13 А;</w:t>
      </w:r>
    </w:p>
    <w:p w14:paraId="37C7540F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55:36:040117:3664, площадью 22,8 кв. м, этаж: № 2, расположенное по адресу: Омская область, г Омск, ул. Ленина, д 11, пом. 11П.</w:t>
      </w:r>
    </w:p>
    <w:p w14:paraId="74F0A47A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528 от 28.04.2003, Соглашение № 2 от 30.01.2004, Договор купли - продажи № 3 от 15.02.2006;</w:t>
      </w:r>
    </w:p>
    <w:p w14:paraId="4EE2E524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55:36:040117:3661, площадью 84,7 кв. м, этаж: № 1, расположенное по адресу: Омская область, г Омск, ул. Ленина, д 11, пом. 14П.</w:t>
      </w:r>
    </w:p>
    <w:p w14:paraId="717D63A0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528 от 28.04.2003, Соглашение № 2 от 30.01.2004, Договор купли - продажи № 3 от 15.02.2006;</w:t>
      </w:r>
    </w:p>
    <w:p w14:paraId="7263F140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55:36:040117:3663, площадью 92,1 кв. м, этаж: № 2, расположенное по адресу: Омская область, г Омск, ул. Ленина, д 11, пом. 12П.</w:t>
      </w:r>
    </w:p>
    <w:p w14:paraId="7F2B1577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528 от 28.04.2003, Соглашение № 2 от 30.01.2004, Договор купли - продажи № 3 от 15.02.2006;</w:t>
      </w:r>
    </w:p>
    <w:p w14:paraId="32E361C1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55:36:040117:3668, площадью 122,5 кв. м, этаж: № 1, 2, расположенное по адресу: Омская область, г Омск, ул. Ленина, д 11, пом. 9П.</w:t>
      </w:r>
    </w:p>
    <w:p w14:paraId="5829F5C4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23.03.2006, основание: Охранное обязательство, № 529 от 28.04.2003, Договор купли - продажи № 2 от 15.02.2006;</w:t>
      </w:r>
    </w:p>
    <w:p w14:paraId="5CC63313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lastRenderedPageBreak/>
        <w:tab/>
        <w:t>-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55:36:040117:102, площадью 168 +/- 3  кв. м, Категория земель: Земли населенных пунктов Виды разрешенного использования: Для общественно-деловых целей под здание, для размещения объектов торговли, общественного питания и бытового обслуживания ; расположенный по адресу: Местоположение установлено относительно ориентира, расположенного в границах участка. Ориентир 2- этажное здание. Почтовый адрес ориентира: Омская область, г. Омск, Центральный АО, ул. Ленина, д. 11;</w:t>
      </w:r>
    </w:p>
    <w:p w14:paraId="3AA235B2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- 3/100 доли в праве собственности на земельный участок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55:36:040117:3120, площадью 401 +/- 7   кв. м, Категория земель: Земли населенных пунктов Виды разрешенного использования: для размещения объектов торговли, общественного питания и бытового обслуживания; расположенный по адресу: Местоположение установлено относительно ориентира, расположенного в границах участка. Ориентир 2- этажное здание. Почтовый адрес ориентира: Омская область, г Омск, Центральный АО, ул. Ленина, д 11;</w:t>
      </w:r>
    </w:p>
    <w:p w14:paraId="7BF2C6AD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</w:r>
      <w:r>
        <w:rPr>
          <w:rFonts w:eastAsia="SimSun;宋体"/>
          <w:sz w:val="22"/>
          <w:shd w:val="clear" w:color="auto" w:fill="FFFFFF"/>
          <w:lang w:eastAsia="hi-IN"/>
        </w:rPr>
        <w:t>- ½ доля в праве собственности на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55:36:040117:3671, площадью 27,9 кв. м, этаж: № 1, 2, расположенное по адресу: Омская область, г Омск, ул. Ленина, д 13, пом. 7П.</w:t>
      </w:r>
    </w:p>
    <w:p w14:paraId="2BBCD2F6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29.06.2012, основание: Охранное обязательство на объект культурного наследия (памятник истории и культуры), № 1912 от 14.06.2012, Министерство культуры Омской области;</w:t>
      </w:r>
    </w:p>
    <w:p w14:paraId="05F5E171" w14:textId="77777777" w:rsidR="001A3962" w:rsidRDefault="00093F24"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55:36:040117:3672, площадью 106,8 кв. м, этаж: подвал, расположенное по адресу: Омская область, г Омск, ул. Ленина, д 13, пом. 4П.</w:t>
      </w:r>
    </w:p>
    <w:p w14:paraId="44D656C3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Прочие ограничения прав и обременения объекта недвижимости. Срок действия с 14.07.2011, основание: Охранное обязательство на объект культурного наследия (памятник истории и культуры) "Торговый дом, 1870-е - 1880-е гг., ул. Ленина, 13, Литера В, помещение 4П: подвал (№1,2) S 37,4 кв.м.", № 1704, выдан 06.07.2011, Министерство культуры Омской области;</w:t>
      </w:r>
    </w:p>
    <w:p w14:paraId="6DCB3ED8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55:36:040117:3510, площадью 473.4 кв. м, этаж: подвал, № 1, 2, расположенное по адресу: Омская область, г Омск, ул. Ленина, д 13А, пом. 9П.</w:t>
      </w:r>
    </w:p>
    <w:p w14:paraId="2936D3AA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Аренда сроком действия с 15.08.2016 по 31.12.2026 в пользу ООО "ОДНОВИНО", ИНН: 5503167573; Аренда сроком действия с 15.11.2019 по 31.12.2021 в пользу ООО "Стиль 2015", ИНН: 550315782;</w:t>
      </w:r>
    </w:p>
    <w:p w14:paraId="3762E984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- Нежилое помещение</w:t>
      </w:r>
      <w:r>
        <w:rPr>
          <w:rFonts w:eastAsia="SimSun;宋体"/>
          <w:bCs/>
          <w:sz w:val="22"/>
          <w:shd w:val="clear" w:color="auto" w:fill="FFFFFF"/>
          <w:lang w:eastAsia="hi-IN"/>
        </w:rPr>
        <w:t xml:space="preserve">, </w:t>
      </w:r>
      <w:r>
        <w:rPr>
          <w:rFonts w:eastAsia="SimSun;宋体"/>
          <w:sz w:val="22"/>
          <w:shd w:val="clear" w:color="auto" w:fill="FFFFFF"/>
          <w:lang w:eastAsia="hi-IN"/>
        </w:rPr>
        <w:t>кадастровый номер 55:36:040117:3509, площадью 868.8 кв. м., этаж: подвал, № 1, 2, расположенное по адресу: Омская область, г Омск, ул. Ленина, д 13А, пом. 10П.</w:t>
      </w:r>
    </w:p>
    <w:p w14:paraId="68A52EBD" w14:textId="77777777" w:rsidR="001A3962" w:rsidRDefault="00093F24">
      <w:pPr>
        <w:rPr>
          <w:sz w:val="22"/>
        </w:rPr>
      </w:pPr>
      <w:r>
        <w:rPr>
          <w:rFonts w:eastAsia="SimSun;宋体"/>
          <w:sz w:val="22"/>
          <w:shd w:val="clear" w:color="auto" w:fill="FFFFFF"/>
          <w:lang w:eastAsia="hi-IN"/>
        </w:rPr>
        <w:tab/>
        <w:t>Обременения (ограничения): Аренда сроком действия с 15.08.2016 по 31.12.2026 в пользу ООО "ОДНОВИНО", ИНН: 5503167573; Аренда сроком действия с 15.11.2019 по 31.12.2021 в пользу ООО "Стиль 2015", ИНН: 550315782.</w:t>
      </w:r>
    </w:p>
    <w:p w14:paraId="23FEF4EF" w14:textId="77777777" w:rsidR="001A3962" w:rsidRDefault="001A3962">
      <w:pPr>
        <w:spacing w:line="268" w:lineRule="auto"/>
        <w:ind w:left="-15" w:right="60" w:firstLine="375"/>
        <w:rPr>
          <w:color w:val="auto"/>
          <w:szCs w:val="24"/>
        </w:rPr>
      </w:pPr>
    </w:p>
    <w:p w14:paraId="07073A5D" w14:textId="77777777" w:rsidR="001A3962" w:rsidRDefault="001A3962">
      <w:pPr>
        <w:spacing w:line="268" w:lineRule="auto"/>
        <w:ind w:left="-15" w:right="60" w:firstLine="375"/>
        <w:rPr>
          <w:color w:val="auto"/>
          <w:szCs w:val="24"/>
        </w:rPr>
      </w:pPr>
    </w:p>
    <w:p w14:paraId="3B56A47A" w14:textId="77777777" w:rsidR="001A3962" w:rsidRDefault="00093F24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>
        <w:rPr>
          <w:b/>
          <w:bCs/>
          <w:sz w:val="22"/>
        </w:rPr>
        <w:t>350</w:t>
      </w:r>
      <w:r>
        <w:rPr>
          <w:b/>
          <w:bCs/>
          <w:sz w:val="22"/>
          <w:shd w:val="clear" w:color="auto" w:fill="FFFFFF"/>
        </w:rPr>
        <w:t xml:space="preserve"> 000 000 (Триста пятьдесят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НДС не облагается.</w:t>
      </w:r>
    </w:p>
    <w:p w14:paraId="05F0B9FC" w14:textId="77777777" w:rsidR="001A3962" w:rsidRDefault="00093F24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8 750 000 (Восемь миллионов семьсот пятьдесят тысяч) рублей 00 копеек.   </w:t>
      </w:r>
    </w:p>
    <w:p w14:paraId="7F1BADF8" w14:textId="77777777" w:rsidR="001A3962" w:rsidRDefault="00093F24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250 000 (Двести пятьдесят тысяч) рублей 00 рублей. </w:t>
      </w:r>
    </w:p>
    <w:p w14:paraId="63EDF07D" w14:textId="77777777" w:rsidR="001A3962" w:rsidRDefault="00093F24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3A2FCCBE" w14:textId="77777777" w:rsidR="001A3962" w:rsidRDefault="001A3962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56CE6CFD" w14:textId="77777777" w:rsidR="001A3962" w:rsidRDefault="00093F24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48380931" w14:textId="77777777" w:rsidR="001A3962" w:rsidRDefault="00093F24">
      <w:pPr>
        <w:ind w:right="60" w:firstLine="0"/>
        <w:rPr>
          <w:szCs w:val="24"/>
          <w:lang w:val="en-US"/>
        </w:rPr>
      </w:pPr>
      <w:r>
        <w:rPr>
          <w:szCs w:val="24"/>
        </w:rPr>
        <w:tab/>
        <w:t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</w:t>
      </w:r>
      <w:r>
        <w:rPr>
          <w:szCs w:val="24"/>
        </w:rPr>
        <w:lastRenderedPageBreak/>
        <w:t xml:space="preserve">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28C56A21" w14:textId="77777777" w:rsidR="001A3962" w:rsidRDefault="00093F24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 </w:t>
      </w:r>
    </w:p>
    <w:p w14:paraId="388538D9" w14:textId="77777777" w:rsidR="001A3962" w:rsidRDefault="00093F24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69E2B3E5" w14:textId="77777777" w:rsidR="001A3962" w:rsidRDefault="00093F24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391C5AF1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FD9A7F8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2C0D9575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202B8478" w14:textId="77777777" w:rsidR="001A3962" w:rsidRDefault="00093F24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085B6B3" w14:textId="77777777" w:rsidR="001A3962" w:rsidRDefault="00093F24">
      <w:pPr>
        <w:ind w:left="0" w:firstLine="708"/>
        <w:rPr>
          <w:b/>
          <w:bCs/>
          <w:sz w:val="22"/>
        </w:rPr>
      </w:pPr>
      <w:r>
        <w:rPr>
          <w:b/>
          <w:bCs/>
          <w:sz w:val="22"/>
        </w:rPr>
        <w:t>К участию в торгах допускаются лица, не являющиеся лицами недружественного государства</w:t>
      </w:r>
      <w:r>
        <w:rPr>
          <w:rStyle w:val="OT-1Iiaienu12Oaeno121212bt2OT-EA1Iiaienu11Oaeno111111bt11OT-11"/>
          <w:b/>
          <w:bCs/>
          <w:sz w:val="22"/>
        </w:rPr>
        <w:footnoteReference w:id="1"/>
      </w:r>
      <w:r>
        <w:rPr>
          <w:b/>
          <w:bCs/>
          <w:sz w:val="22"/>
        </w:rPr>
        <w:t xml:space="preserve">, поименованного в перечне, утвержденном распоряжением Правительства РФ от 05.03.2022 №430-р. </w:t>
      </w:r>
    </w:p>
    <w:p w14:paraId="08A43F5D" w14:textId="08E16321" w:rsidR="001A3962" w:rsidRDefault="00093F24">
      <w:pPr>
        <w:ind w:left="-15" w:right="60" w:firstLine="0"/>
        <w:rPr>
          <w:szCs w:val="24"/>
        </w:rPr>
      </w:pPr>
      <w:r>
        <w:rPr>
          <w:b/>
          <w:bCs/>
          <w:sz w:val="22"/>
        </w:rPr>
        <w:t>\</w:t>
      </w: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01F9014" w14:textId="77777777" w:rsidR="001A3962" w:rsidRDefault="00093F24">
      <w:pPr>
        <w:ind w:left="-15" w:right="60" w:firstLine="723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75E71911" w14:textId="77777777" w:rsidR="001A3962" w:rsidRDefault="00093F24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3DB99E28" w14:textId="77777777" w:rsidR="001A3962" w:rsidRDefault="00093F24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14F53D79" w14:textId="77777777" w:rsidR="001A3962" w:rsidRDefault="00093F24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lastRenderedPageBreak/>
        <w:t xml:space="preserve">Заявка на участие в аукционе, проводимом в электронной форме. </w:t>
      </w:r>
    </w:p>
    <w:p w14:paraId="1F4415BD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1202B1C7" w14:textId="77777777" w:rsidR="001A3962" w:rsidRDefault="00093F24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0C6AE907" w14:textId="77777777" w:rsidR="001A3962" w:rsidRDefault="00093F24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7C7A5AD3" w14:textId="77777777" w:rsidR="001A3962" w:rsidRDefault="00093F24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7CFB5413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0D54DD2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21740F1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7123143F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69CCA5A7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AFBDFBE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Доли, если это требуется в соответствии с учредительными документами претендента; </w:t>
      </w:r>
    </w:p>
    <w:p w14:paraId="5BC36153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71799D2B" w14:textId="77777777" w:rsidR="001A3962" w:rsidRDefault="00093F24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618F69AA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55D58017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A9FCA51" w14:textId="77777777" w:rsidR="001A3962" w:rsidRDefault="00093F24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5F218F11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57A72F1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598536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FC3833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A8C7ED6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</w:t>
      </w:r>
      <w:r>
        <w:rPr>
          <w:szCs w:val="24"/>
        </w:rPr>
        <w:lastRenderedPageBreak/>
        <w:t xml:space="preserve">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6AEAACA2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7EDBB56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638AF15" w14:textId="77777777" w:rsidR="001A3962" w:rsidRDefault="00093F24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47A16E21" w14:textId="77777777" w:rsidR="001A3962" w:rsidRDefault="00093F24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170AB5FE" w14:textId="77777777" w:rsidR="001A3962" w:rsidRDefault="001A3962">
      <w:pPr>
        <w:spacing w:line="268" w:lineRule="auto"/>
        <w:ind w:left="0" w:right="60" w:firstLine="0"/>
        <w:rPr>
          <w:szCs w:val="24"/>
        </w:rPr>
      </w:pPr>
    </w:p>
    <w:p w14:paraId="10F48820" w14:textId="77777777" w:rsidR="001A3962" w:rsidRDefault="00093F24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26</w:t>
      </w:r>
      <w:r>
        <w:rPr>
          <w:b/>
        </w:rPr>
        <w:t>.08.</w:t>
      </w:r>
      <w:r>
        <w:rPr>
          <w:b/>
          <w:szCs w:val="24"/>
        </w:rPr>
        <w:t>2025 г.</w:t>
      </w:r>
      <w:r>
        <w:rPr>
          <w:szCs w:val="24"/>
        </w:rPr>
        <w:t xml:space="preserve"> </w:t>
      </w:r>
    </w:p>
    <w:p w14:paraId="1016E59B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97324B4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3153EC7A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7BA3CB0D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55B19D8B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Доли. </w:t>
      </w:r>
    </w:p>
    <w:p w14:paraId="19F5C606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</w:t>
      </w:r>
      <w:r>
        <w:rPr>
          <w:szCs w:val="24"/>
        </w:rPr>
        <w:t>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4BA9692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52F0FF9" w14:textId="77777777" w:rsidR="001A3962" w:rsidRDefault="00093F24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79846805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</w:t>
      </w:r>
      <w:r>
        <w:rPr>
          <w:szCs w:val="24"/>
        </w:rPr>
        <w:lastRenderedPageBreak/>
        <w:t xml:space="preserve">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7977A3B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939115C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D5BCDC9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25F29048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</w:t>
      </w:r>
      <w:r>
        <w:rPr>
          <w:szCs w:val="24"/>
        </w:rPr>
        <w:t>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6595E216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420F4E38" w14:textId="77777777" w:rsidR="001A3962" w:rsidRDefault="00093F24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60388738" w14:textId="77777777" w:rsidR="001A3962" w:rsidRDefault="00093F24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3A8571E" w14:textId="77777777" w:rsidR="001A3962" w:rsidRDefault="00093F24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1C2309B2" w14:textId="77777777" w:rsidR="001A3962" w:rsidRDefault="00093F24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737A571" w14:textId="77777777" w:rsidR="001A3962" w:rsidRDefault="00093F24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7CD2A73B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86671B4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D24D63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939DA70" w14:textId="77777777" w:rsidR="001A3962" w:rsidRDefault="00093F24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B7DBCD9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</w:t>
      </w:r>
      <w:r>
        <w:rPr>
          <w:szCs w:val="24"/>
        </w:rPr>
        <w:t xml:space="preserve">ие на электронной площадке www.lot-online.ru. </w:t>
      </w:r>
    </w:p>
    <w:p w14:paraId="01C2B996" w14:textId="77777777" w:rsidR="001A3962" w:rsidRDefault="001A3962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2656606C" w14:textId="77777777" w:rsidR="001A3962" w:rsidRDefault="00093F24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5ABDDA2A" w14:textId="77777777" w:rsidR="001A3962" w:rsidRDefault="00093F24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4067605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58E6BBD8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6C1450E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Доли.</w:t>
      </w:r>
    </w:p>
    <w:p w14:paraId="5F830007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3FA4F37F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Доли, которое не соответствует текущему предложению по цене.</w:t>
      </w:r>
    </w:p>
    <w:p w14:paraId="361E18A4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Доли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BA42CB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24531F00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Доли,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23D90C48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8B8F25B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Доли в течение одного часа с момента начала представления предложений время представления предложений о цене Доли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Доли не поступило следующее предложение о цене Доли, открытые торги с помощью программно-аппаратных средств электронной площадки завершаются автоматически.</w:t>
      </w:r>
    </w:p>
    <w:p w14:paraId="4A3682D8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84686FD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34B56EAE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Доли в момент его поступления, направив уведомление об отказе в приеме предложения, в случае если: </w:t>
      </w:r>
    </w:p>
    <w:p w14:paraId="2F63C9BA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223EA71C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Доли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89D9C09" w14:textId="77777777" w:rsidR="001A3962" w:rsidRDefault="00093F24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3177EE52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0FE8C97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20645DAA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Доли, предложенную победителем, и удостоверяющего право победителя на заключение договора купли-продажи Доли.</w:t>
      </w:r>
    </w:p>
    <w:p w14:paraId="456A104F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1008077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5B4D1FEF" w14:textId="77777777" w:rsidR="001A3962" w:rsidRDefault="001A3962">
      <w:pPr>
        <w:ind w:left="-15" w:right="60" w:firstLine="0"/>
        <w:rPr>
          <w:szCs w:val="24"/>
        </w:rPr>
      </w:pPr>
    </w:p>
    <w:p w14:paraId="38CEF156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760D3E17" w14:textId="77777777" w:rsidR="001A3962" w:rsidRDefault="001A3962">
      <w:pPr>
        <w:ind w:left="-15" w:right="60" w:firstLine="0"/>
        <w:rPr>
          <w:szCs w:val="24"/>
        </w:rPr>
      </w:pPr>
    </w:p>
    <w:p w14:paraId="7513EDFD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189E0A02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01F2B563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Доли.</w:t>
      </w:r>
    </w:p>
    <w:p w14:paraId="57255574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4E4C2FB7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5BCF5187" w14:textId="77777777" w:rsidR="001A3962" w:rsidRDefault="001A3962">
      <w:pPr>
        <w:ind w:left="-15" w:right="60" w:firstLine="0"/>
        <w:rPr>
          <w:szCs w:val="24"/>
        </w:rPr>
      </w:pPr>
    </w:p>
    <w:p w14:paraId="3B777DE9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>Телефоны службы технической поддержки Lot-online</w:t>
      </w:r>
      <w:r>
        <w:rPr>
          <w:szCs w:val="24"/>
        </w:rPr>
        <w:t>: 8-800-777-57-57, доб. 231, 235.</w:t>
      </w:r>
    </w:p>
    <w:p w14:paraId="722633A0" w14:textId="77777777" w:rsidR="001A3962" w:rsidRDefault="00093F24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3E97751D" w14:textId="77777777" w:rsidR="001A3962" w:rsidRDefault="00093F24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5374BA44" w14:textId="77777777" w:rsidR="001A3962" w:rsidRDefault="00093F24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 xml:space="preserve">Договор купли-продажи Доли заключается победителем электронного аукциона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лота», и подлежит нотариальному удостоверению в порядке, установленном законодательством Российской Федерации. </w:t>
      </w:r>
      <w:r>
        <w:rPr>
          <w:szCs w:val="24"/>
        </w:rPr>
        <w:t xml:space="preserve"> </w:t>
      </w:r>
    </w:p>
    <w:p w14:paraId="401AAFA6" w14:textId="77777777" w:rsidR="001A3962" w:rsidRDefault="00093F24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Доли с Продавцом по начальной цене Доли. Договор купли-продажи заключается с Единственным участником аукциона в течение 10 (десяти) рабочих дней с даты признания торгов несостоявшимися </w:t>
      </w:r>
      <w:r>
        <w:rPr>
          <w:b/>
          <w:szCs w:val="24"/>
        </w:rPr>
        <w:t>и подлежит нотариальному удостоверению в порядке, установленном законодательством Российской Федерации</w:t>
      </w:r>
      <w:r>
        <w:rPr>
          <w:b/>
          <w:bCs/>
          <w:szCs w:val="24"/>
        </w:rPr>
        <w:t>.</w:t>
      </w:r>
    </w:p>
    <w:p w14:paraId="5AD15130" w14:textId="77777777" w:rsidR="001A3962" w:rsidRDefault="00093F24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Доли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2B248F22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Доли в установленный срок задаток ему не возвращается. </w:t>
      </w:r>
    </w:p>
    <w:p w14:paraId="3493C605" w14:textId="77777777" w:rsidR="001A3962" w:rsidRDefault="00093F24">
      <w:pPr>
        <w:ind w:left="-15" w:right="60" w:firstLine="0"/>
        <w:rPr>
          <w:bCs/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Доли по результатам торгов в установленный срок, от оплаты цены Доли, участник аукциона, сделавший предпоследнее предложение по цене Доли в ходе торгов, вправе заключить договор купли-продажи Доли в течение 10 (десяти) рабочих дней с даты получения от Продавца уведомления с предложением заключить договор купли-продажи Доли.  При этом оплата цены Доли производится участником аукциона, сделавшим предпоследнее предложение по </w:t>
      </w:r>
      <w:r>
        <w:rPr>
          <w:szCs w:val="24"/>
        </w:rPr>
        <w:t xml:space="preserve">цене Доли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  <w:r>
        <w:rPr>
          <w:bCs/>
          <w:szCs w:val="24"/>
        </w:rPr>
        <w:t>Договор купли-продажи подлежит нотариальному удостоверению в порядке, установленном законодательством Российской Федерации.</w:t>
      </w:r>
    </w:p>
    <w:p w14:paraId="24209046" w14:textId="77777777" w:rsidR="001A3962" w:rsidRDefault="00093F24">
      <w:pPr>
        <w:ind w:left="-15" w:right="60" w:firstLine="0"/>
        <w:rPr>
          <w:rFonts w:eastAsia="Courier New"/>
          <w:szCs w:val="24"/>
        </w:rPr>
      </w:pPr>
      <w:r>
        <w:rPr>
          <w:rFonts w:eastAsia="Courier New"/>
          <w:bCs/>
          <w:szCs w:val="24"/>
        </w:rPr>
        <w:tab/>
      </w:r>
      <w:r>
        <w:rPr>
          <w:rFonts w:eastAsia="Courier New"/>
          <w:bCs/>
          <w:szCs w:val="24"/>
        </w:rPr>
        <w:tab/>
      </w:r>
      <w:r>
        <w:rPr>
          <w:rFonts w:eastAsia="Courier New"/>
          <w:bCs/>
          <w:szCs w:val="24"/>
          <w:shd w:val="clear" w:color="auto" w:fill="FFFFFF"/>
        </w:rPr>
        <w:t>Сделки по итогам торгов подл</w:t>
      </w:r>
      <w:r>
        <w:rPr>
          <w:rFonts w:eastAsia="Courier New"/>
          <w:bCs/>
          <w:szCs w:val="24"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104B9AD5" w14:textId="77777777" w:rsidR="001A3962" w:rsidRDefault="00093F24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Объектов, ознакомления с документацией, заключения договора купли-продажи Доли по итогам торгов обращаться по телефонам Организатора торгов: 8-800-777-57-57, доб. </w:t>
      </w:r>
      <w:r>
        <w:t>563</w:t>
      </w:r>
      <w:r>
        <w:rPr>
          <w:szCs w:val="24"/>
        </w:rPr>
        <w:t>, +7</w:t>
      </w:r>
      <w:r>
        <w:t xml:space="preserve"> (967) 246-44-28</w:t>
      </w:r>
      <w:r>
        <w:rPr>
          <w:szCs w:val="24"/>
        </w:rPr>
        <w:t xml:space="preserve">,  </w:t>
      </w:r>
      <w:hyperlink r:id="rId44" w:tooltip="mailto:novosibirsk@auction-house.ru" w:history="1">
        <w:r>
          <w:rPr>
            <w:rStyle w:val="aff7"/>
            <w:shd w:val="clear" w:color="auto" w:fill="FFFFFF"/>
          </w:rPr>
          <w:t>n</w:t>
        </w:r>
        <w:r>
          <w:rPr>
            <w:rStyle w:val="aff7"/>
            <w:shd w:val="clear" w:color="auto" w:fill="FFFFFF"/>
            <w:lang w:val="en-US"/>
          </w:rPr>
          <w:t>ovosibirsk</w:t>
        </w:r>
        <w:r>
          <w:rPr>
            <w:rStyle w:val="aff7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p w14:paraId="3F7FA935" w14:textId="77777777" w:rsidR="001A3962" w:rsidRDefault="00093F24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szCs w:val="24"/>
            <w:u w:val="single"/>
          </w:rPr>
          <w:t>www.lot</w:t>
        </w:r>
      </w:hyperlink>
      <w:hyperlink r:id="rId46" w:tooltip="http://www.lot-online.ru/" w:history="1">
        <w:r>
          <w:rPr>
            <w:szCs w:val="24"/>
            <w:u w:val="single"/>
          </w:rPr>
          <w:t>-</w:t>
        </w:r>
      </w:hyperlink>
      <w:hyperlink r:id="rId47" w:tooltip="http://www.lot-online.ru/" w:history="1">
        <w:r>
          <w:rPr>
            <w:szCs w:val="24"/>
            <w:u w:val="single"/>
          </w:rPr>
          <w:t>online.ru</w:t>
        </w:r>
      </w:hyperlink>
      <w:hyperlink r:id="rId48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</w:t>
      </w:r>
    </w:p>
    <w:sectPr w:rsidR="001A3962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6D50" w14:textId="77777777" w:rsidR="001A3962" w:rsidRDefault="00093F24">
      <w:pPr>
        <w:spacing w:after="0" w:line="240" w:lineRule="auto"/>
      </w:pPr>
      <w:r>
        <w:separator/>
      </w:r>
    </w:p>
  </w:endnote>
  <w:endnote w:type="continuationSeparator" w:id="0">
    <w:p w14:paraId="48E08B96" w14:textId="77777777" w:rsidR="001A3962" w:rsidRDefault="0009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TTimes/Cyrillic">
    <w:charset w:val="00"/>
    <w:family w:val="auto"/>
    <w:pitch w:val="default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AE1F" w14:textId="77777777" w:rsidR="001A3962" w:rsidRDefault="00093F24">
      <w:pPr>
        <w:spacing w:after="0" w:line="240" w:lineRule="auto"/>
      </w:pPr>
      <w:r>
        <w:separator/>
      </w:r>
    </w:p>
  </w:footnote>
  <w:footnote w:type="continuationSeparator" w:id="0">
    <w:p w14:paraId="0B2CD01E" w14:textId="77777777" w:rsidR="001A3962" w:rsidRDefault="00093F24">
      <w:pPr>
        <w:spacing w:after="0" w:line="240" w:lineRule="auto"/>
      </w:pPr>
      <w:r>
        <w:continuationSeparator/>
      </w:r>
    </w:p>
  </w:footnote>
  <w:footnote w:id="1">
    <w:p w14:paraId="4400EB51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Style w:val="OT-1Iiaienu12Oaeno121212bt2OT-EA1Iiaienu11Oaeno111111bt11OT-11"/>
          <w:rFonts w:ascii="Times New Roman" w:hAnsi="Times New Roman"/>
        </w:rPr>
        <w:footnoteRef/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К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лицам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недружественных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государств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относятся</w:t>
      </w:r>
      <w:r>
        <w:rPr>
          <w:rFonts w:ascii="Times New Roman" w:hAnsi="Times New Roman"/>
          <w:u w:val="single"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</w:p>
    <w:p w14:paraId="72505884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иностранные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имеющие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регистрацию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гражданство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ведущие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хозяйственную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деятельность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недружественном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государстве</w:t>
      </w:r>
      <w:r>
        <w:rPr>
          <w:rFonts w:ascii="Times New Roman" w:hAnsi="Times New Roman"/>
          <w:lang w:val="ru-RU"/>
        </w:rPr>
        <w:t xml:space="preserve">; </w:t>
      </w:r>
    </w:p>
    <w:p w14:paraId="0F60B4D8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которые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указанных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независимо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от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места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регистрации</w:t>
      </w:r>
      <w:r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 w:hint="eastAsia"/>
          <w:lang w:val="ru-RU"/>
        </w:rPr>
        <w:t>за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исключением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случаев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если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местом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регистрации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является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Российская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Федерация</w:t>
      </w:r>
      <w:r>
        <w:rPr>
          <w:rFonts w:ascii="Times New Roman" w:hAnsi="Times New Roman"/>
          <w:lang w:val="ru-RU"/>
        </w:rPr>
        <w:t xml:space="preserve">)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>/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гражданства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места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ведения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хозяйственной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деятельности</w:t>
      </w:r>
      <w:r>
        <w:rPr>
          <w:rFonts w:ascii="Times New Roman" w:hAnsi="Times New Roman"/>
          <w:lang w:val="ru-RU"/>
        </w:rPr>
        <w:t xml:space="preserve">. </w:t>
      </w:r>
    </w:p>
    <w:p w14:paraId="0C0683BC" w14:textId="77777777" w:rsidR="001A3962" w:rsidRDefault="00093F24">
      <w:pPr>
        <w:pStyle w:val="TableFootnotelast2111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 w:hint="eastAsia"/>
          <w:u w:val="single"/>
          <w:lang w:val="ru-RU"/>
        </w:rPr>
        <w:t>К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лицам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недружественных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государств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не</w:t>
      </w: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 w:hint="eastAsia"/>
          <w:u w:val="single"/>
          <w:lang w:val="ru-RU"/>
        </w:rPr>
        <w:t>относятся</w:t>
      </w:r>
      <w:r>
        <w:rPr>
          <w:rFonts w:ascii="Times New Roman" w:hAnsi="Times New Roman"/>
          <w:u w:val="single"/>
          <w:lang w:val="ru-RU"/>
        </w:rPr>
        <w:t xml:space="preserve">: </w:t>
      </w:r>
    </w:p>
    <w:p w14:paraId="70F87ECA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специальные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то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есть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находящиеся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российских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 w:hint="eastAsia"/>
          <w:lang w:val="ru-RU"/>
        </w:rPr>
        <w:t>конечными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бенефициарами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являются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РФ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российские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),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числе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случае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если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этот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осуществляется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через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связанные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такими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иностранными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государствами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информация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раскрыта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этими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российскими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лицами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налоговым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органам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РФ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в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соответствии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требованиями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законодательства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РФ</w:t>
      </w:r>
      <w:r>
        <w:rPr>
          <w:rFonts w:ascii="Times New Roman" w:hAnsi="Times New Roman"/>
          <w:lang w:val="ru-RU"/>
        </w:rPr>
        <w:t>;</w:t>
      </w:r>
    </w:p>
    <w:p w14:paraId="0824EDC4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которые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юридических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или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физических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лиц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личным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законом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которых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является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право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иностранного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не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относящегося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недружественным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государствам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при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условии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что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такой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установлен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до</w:t>
      </w:r>
      <w:r>
        <w:rPr>
          <w:rFonts w:ascii="Times New Roman" w:hAnsi="Times New Roman"/>
          <w:lang w:val="ru-RU"/>
        </w:rPr>
        <w:t xml:space="preserve"> 1 </w:t>
      </w:r>
      <w:r>
        <w:rPr>
          <w:rFonts w:ascii="Times New Roman" w:hAnsi="Times New Roman" w:hint="eastAsia"/>
          <w:lang w:val="ru-RU"/>
        </w:rPr>
        <w:t>марта</w:t>
      </w:r>
      <w:r>
        <w:rPr>
          <w:rFonts w:ascii="Times New Roman" w:hAnsi="Times New Roman"/>
          <w:lang w:val="ru-RU"/>
        </w:rPr>
        <w:t xml:space="preserve"> 2022 </w:t>
      </w:r>
      <w:r>
        <w:rPr>
          <w:rFonts w:ascii="Times New Roman" w:hAnsi="Times New Roman" w:hint="eastAsia"/>
          <w:lang w:val="ru-RU"/>
        </w:rPr>
        <w:t>г</w:t>
      </w:r>
      <w:r>
        <w:rPr>
          <w:rFonts w:ascii="Times New Roman" w:hAnsi="Times New Roman"/>
          <w:lang w:val="ru-RU"/>
        </w:rPr>
        <w:t>.;</w:t>
      </w:r>
    </w:p>
    <w:p w14:paraId="0BC23EB7" w14:textId="77777777" w:rsidR="001A3962" w:rsidRDefault="00093F24">
      <w:pPr>
        <w:pStyle w:val="TableFootnotelast211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 w:hint="eastAsia"/>
          <w:lang w:val="ru-RU"/>
        </w:rPr>
        <w:t>лица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которые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находятся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контролем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иностранного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государства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не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относящегося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недружественным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при</w:t>
      </w:r>
      <w:r>
        <w:rPr>
          <w:rFonts w:ascii="Times New Roman" w:hAnsi="Times New Roman"/>
          <w:lang w:val="ru-RU"/>
        </w:rPr>
        <w:t xml:space="preserve"> условии, что такой контроль установлен до 1 марта 2022 года.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586C"/>
    <w:multiLevelType w:val="multilevel"/>
    <w:tmpl w:val="BAD28324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557B14E6"/>
    <w:multiLevelType w:val="multilevel"/>
    <w:tmpl w:val="FBE65F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72C96910"/>
    <w:multiLevelType w:val="multilevel"/>
    <w:tmpl w:val="6F2A3BD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E8A41C0"/>
    <w:multiLevelType w:val="multilevel"/>
    <w:tmpl w:val="45FAFB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7581130">
    <w:abstractNumId w:val="0"/>
  </w:num>
  <w:num w:numId="2" w16cid:durableId="1719356717">
    <w:abstractNumId w:val="2"/>
  </w:num>
  <w:num w:numId="3" w16cid:durableId="1417820363">
    <w:abstractNumId w:val="1"/>
  </w:num>
  <w:num w:numId="4" w16cid:durableId="20979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62"/>
    <w:rsid w:val="00093F24"/>
    <w:rsid w:val="001A3962"/>
    <w:rsid w:val="00762385"/>
    <w:rsid w:val="00C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F54"/>
  <w15:docId w15:val="{4D531897-0F59-422D-B1BF-11C831D7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2">
    <w:name w:val="Текст выноски Знак"/>
    <w:basedOn w:val="a0"/>
    <w:link w:val="aff3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4">
    <w:name w:val="Текст сноски Знак"/>
    <w:basedOn w:val="a0"/>
    <w:link w:val="aff5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6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7">
    <w:name w:val="Hyperlink"/>
    <w:rPr>
      <w:color w:val="000080"/>
      <w:u w:val="single"/>
    </w:rPr>
  </w:style>
  <w:style w:type="character" w:styleId="aff8">
    <w:name w:val="line number"/>
  </w:style>
  <w:style w:type="paragraph" w:styleId="a6">
    <w:name w:val="Title"/>
    <w:basedOn w:val="a"/>
    <w:next w:val="aff9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styleId="affe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f">
    <w:name w:val="annotation text"/>
    <w:basedOn w:val="a"/>
    <w:link w:val="af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styleId="aff3">
    <w:name w:val="Balloon Text"/>
    <w:basedOn w:val="a"/>
    <w:link w:val="aff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5">
    <w:name w:val="footnote text"/>
    <w:basedOn w:val="a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TableFootnotelast2111">
    <w:name w:val="Текст сноски;Table_Footnote_last;Текст сноски Знак2;Текст сноски Знак1 Знак;Текст сноски Знак Знак Знак;Текст сноски Знак Знак Знак Знак Знак;Текст сноски Знак Знак1 Знак;Текст сноски Знак1 Знак Знак Знак;Текст сноски Знак Знак Знак Знак Знак Знак Знак"/>
    <w:uiPriority w:val="99"/>
    <w:unhideWhenUsed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single" w:sz="4" w:space="0" w:color="000000"/>
      </w:pBdr>
    </w:pPr>
    <w:rPr>
      <w:rFonts w:ascii="NTTimes/Cyrillic" w:eastAsia="Times New Roman" w:hAnsi="NTTimes/Cyrillic" w:cs="Times New Roman"/>
      <w:sz w:val="20"/>
      <w:szCs w:val="20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5202</Words>
  <Characters>29653</Characters>
  <Application>Microsoft Office Word</Application>
  <DocSecurity>0</DocSecurity>
  <Lines>247</Lines>
  <Paragraphs>69</Paragraphs>
  <ScaleCrop>false</ScaleCrop>
  <Company>Hewlett-Packard Company</Company>
  <LinksUpToDate>false</LinksUpToDate>
  <CharactersWithSpaces>34786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Лепихин Алексей Игоревич</cp:lastModifiedBy>
  <cp:revision>10</cp:revision>
  <dcterms:created xsi:type="dcterms:W3CDTF">2024-11-06T09:51:00Z</dcterms:created>
  <dcterms:modified xsi:type="dcterms:W3CDTF">2025-07-24T08:15:00Z</dcterms:modified>
  <dc:language>ru-RU</dc:language>
</cp:coreProperties>
</file>