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16E0" w14:textId="0F90E6D2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48279D" w:rsidRPr="0048279D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«Промышленный энергетический банк» (АО «Промэнергобанк»), (адрес регистрации: 160000, Вологодская обл., г Вологда, ул. Чехова, д. 30, ИНН 3525018003, ОГРН 1023500000028) (далее – финансовая организация),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469CE8A" w14:textId="213A5B32" w:rsidR="0048279D" w:rsidRPr="0048279D" w:rsidRDefault="0048279D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48279D">
        <w:rPr>
          <w:rFonts w:ascii="Times New Roman" w:hAnsi="Times New Roman" w:cs="Times New Roman"/>
          <w:color w:val="000000"/>
          <w:sz w:val="24"/>
          <w:szCs w:val="24"/>
        </w:rPr>
        <w:t>Нежилое здание (станочный цех с пристройкой, 1-этажное, полностью разрушено) - 612,8 кв. м, адрес: Вологодская обл., Грязовецкий р-н, вне границ ст. Лежа, нежилое здание (котельная, 2-этажное, полностью разрушено) - 282,8 кв. м, адрес: Вологодская обл., Грязовецкий р-н, п/ст. Лежа, д. б/н, земельный участок - 24 264 +/- 109 кв. м, адрес: Вологодская обл., Грязовецкий р-н, с/а Лежская, кадастровые номера 35:28:0302004:126, 35:28:0302004:151, 35:28:0203001:194,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производственных целей, ограничения и обременения: ограничения прав на земельный участок, предусмотренные статьей 56 Земельного кодекса РФ, ЗОУИТ: Зона санитарной охраны источников водоснабжения и водопроводов питьевого назначения, Зона охраны природных объектов, ЗОУИТ35:28-6.1159 3 пояс зоны санитарной охраны источника питьевого и хозяйственно-бытового водоснабжения МУП «ЭТС» (скважина №3163 в д. Спасское), расположенного на территории Грязовецкого муниципального округа Вологодской области, Территориальная зона 35:28-7.857 Производственная зона</w:t>
      </w:r>
      <w:r w:rsidRPr="0048279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8279D">
        <w:rPr>
          <w:rFonts w:ascii="Times New Roman" w:hAnsi="Times New Roman" w:cs="Times New Roman"/>
          <w:color w:val="000000"/>
          <w:sz w:val="24"/>
          <w:szCs w:val="24"/>
        </w:rPr>
        <w:t>180 944,49</w:t>
      </w:r>
      <w:r w:rsidRPr="0048279D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2FA22A4" w14:textId="56C95458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79D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2A91C93" w14:textId="7396A970" w:rsidR="0048279D" w:rsidRDefault="0048279D" w:rsidP="004827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</w:t>
      </w:r>
      <w:r>
        <w:t>Куница Сергей Анатольевич, КД 0669 от 21.10.2014, решение Череповецкого городского суда Вологодской области от 26.12.2022 по делу 02-5029/2022 (1 628 948,57 руб.)</w:t>
      </w:r>
      <w:r>
        <w:t xml:space="preserve"> - </w:t>
      </w:r>
      <w:r w:rsidRPr="0048279D">
        <w:t>820 990,08</w:t>
      </w:r>
      <w:r>
        <w:t xml:space="preserve"> руб.; </w:t>
      </w:r>
    </w:p>
    <w:p w14:paraId="239CD768" w14:textId="374157B6" w:rsidR="00405C92" w:rsidRPr="00B141BB" w:rsidRDefault="0048279D" w:rsidP="004827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3 - </w:t>
      </w:r>
      <w:r>
        <w:t>Синицкий Дмитрий Александрович, солидарно с Синицкой Светланой Валерьевной, КД ФЛ11/2016/0102 от 19.05.2016, решение Череповецкого городского суда Вологодской области от 28.03.2019 по делу 02-1186/2019 (380 891,46 руб.)</w:t>
      </w:r>
      <w:r>
        <w:t xml:space="preserve"> - </w:t>
      </w:r>
      <w:r w:rsidRPr="0048279D">
        <w:t>239 961,62</w:t>
      </w:r>
      <w: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20D289A0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48279D">
        <w:rPr>
          <w:b/>
          <w:bCs/>
          <w:color w:val="000000"/>
        </w:rPr>
        <w:t xml:space="preserve">у 1 </w:t>
      </w:r>
      <w:r w:rsidRPr="00B141BB">
        <w:rPr>
          <w:b/>
          <w:bCs/>
          <w:color w:val="000000"/>
        </w:rPr>
        <w:t xml:space="preserve">- с </w:t>
      </w:r>
      <w:r w:rsidR="0048279D">
        <w:rPr>
          <w:b/>
          <w:bCs/>
          <w:color w:val="000000"/>
        </w:rPr>
        <w:t>29 июля 2025</w:t>
      </w:r>
      <w:r w:rsidRPr="00B141BB">
        <w:rPr>
          <w:b/>
          <w:bCs/>
          <w:color w:val="000000"/>
        </w:rPr>
        <w:t xml:space="preserve"> г. по</w:t>
      </w:r>
      <w:r w:rsidR="0048279D">
        <w:rPr>
          <w:b/>
          <w:bCs/>
          <w:color w:val="000000"/>
        </w:rPr>
        <w:t xml:space="preserve"> 27 октября 2025 </w:t>
      </w:r>
      <w:r w:rsidRPr="00B141BB">
        <w:rPr>
          <w:b/>
          <w:bCs/>
          <w:color w:val="000000"/>
        </w:rPr>
        <w:t>г.;</w:t>
      </w:r>
    </w:p>
    <w:p w14:paraId="7B9A8CCF" w14:textId="4D157CC3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48279D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</w:t>
      </w:r>
      <w:r w:rsidR="0048279D">
        <w:rPr>
          <w:b/>
          <w:bCs/>
          <w:color w:val="000000"/>
        </w:rPr>
        <w:t>–</w:t>
      </w:r>
      <w:r w:rsidRPr="00B141BB">
        <w:rPr>
          <w:b/>
          <w:bCs/>
          <w:color w:val="000000"/>
        </w:rPr>
        <w:t xml:space="preserve"> с</w:t>
      </w:r>
      <w:r w:rsidR="0048279D">
        <w:rPr>
          <w:b/>
          <w:bCs/>
          <w:color w:val="000000"/>
        </w:rPr>
        <w:t xml:space="preserve"> 29 июля 2025</w:t>
      </w:r>
      <w:r w:rsidRPr="00B141BB">
        <w:rPr>
          <w:b/>
          <w:bCs/>
          <w:color w:val="000000"/>
        </w:rPr>
        <w:t xml:space="preserve"> г. по</w:t>
      </w:r>
      <w:r w:rsidR="0048279D">
        <w:rPr>
          <w:b/>
          <w:bCs/>
          <w:color w:val="000000"/>
        </w:rPr>
        <w:t xml:space="preserve"> 04 октября 2025 </w:t>
      </w:r>
      <w:r w:rsidRPr="00B141BB">
        <w:rPr>
          <w:b/>
          <w:bCs/>
          <w:color w:val="000000"/>
        </w:rPr>
        <w:t>г.;</w:t>
      </w:r>
    </w:p>
    <w:p w14:paraId="3E0EB00E" w14:textId="2F0E3A7A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2A1CF1">
        <w:rPr>
          <w:b/>
          <w:bCs/>
          <w:color w:val="000000"/>
        </w:rPr>
        <w:t xml:space="preserve">у </w:t>
      </w:r>
      <w:r w:rsidR="0048279D">
        <w:rPr>
          <w:b/>
          <w:bCs/>
          <w:color w:val="000000"/>
        </w:rPr>
        <w:t xml:space="preserve">3 </w:t>
      </w:r>
      <w:r w:rsidRPr="00B141BB">
        <w:rPr>
          <w:b/>
          <w:bCs/>
          <w:color w:val="000000"/>
        </w:rPr>
        <w:t xml:space="preserve">- с </w:t>
      </w:r>
      <w:r w:rsidR="0048279D">
        <w:rPr>
          <w:b/>
          <w:bCs/>
          <w:color w:val="000000"/>
        </w:rPr>
        <w:t>29 июля 2025</w:t>
      </w:r>
      <w:r w:rsidRPr="00B141BB">
        <w:rPr>
          <w:b/>
          <w:bCs/>
          <w:color w:val="000000"/>
        </w:rPr>
        <w:t xml:space="preserve"> г. по </w:t>
      </w:r>
      <w:r w:rsidR="0048279D">
        <w:rPr>
          <w:b/>
          <w:bCs/>
          <w:color w:val="000000"/>
        </w:rPr>
        <w:t xml:space="preserve">01 октября 2025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CA55D9A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48279D" w:rsidRPr="0048279D">
        <w:rPr>
          <w:b/>
          <w:bCs/>
          <w:color w:val="000000"/>
        </w:rPr>
        <w:t>29 июля 2025</w:t>
      </w:r>
      <w:r w:rsidR="0048279D">
        <w:rPr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48279D">
        <w:rPr>
          <w:color w:val="000000"/>
        </w:rPr>
        <w:t xml:space="preserve">1 (Один) </w:t>
      </w:r>
      <w:r w:rsidRPr="00B141BB">
        <w:rPr>
          <w:color w:val="000000"/>
        </w:rPr>
        <w:t>календарны</w:t>
      </w:r>
      <w:r w:rsidR="0048279D">
        <w:rPr>
          <w:color w:val="000000"/>
        </w:rPr>
        <w:t xml:space="preserve">й </w:t>
      </w:r>
      <w:r w:rsidRPr="00B141BB">
        <w:rPr>
          <w:color w:val="000000"/>
        </w:rPr>
        <w:t>д</w:t>
      </w:r>
      <w:r w:rsidR="0048279D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1898FF29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48279D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6B983126" w14:textId="77777777" w:rsidR="0048279D" w:rsidRPr="0048279D" w:rsidRDefault="0048279D" w:rsidP="004827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8279D">
        <w:rPr>
          <w:bCs/>
          <w:color w:val="000000"/>
        </w:rPr>
        <w:t>с 29 июля 2025 г. по 08 сентября 2025 г. - в размере начальной цены продажи лота;</w:t>
      </w:r>
    </w:p>
    <w:p w14:paraId="48A2738C" w14:textId="77777777" w:rsidR="0048279D" w:rsidRPr="0048279D" w:rsidRDefault="0048279D" w:rsidP="004827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8279D">
        <w:rPr>
          <w:bCs/>
          <w:color w:val="000000"/>
        </w:rPr>
        <w:t>с 09 сентября 2025 г. по 15 сентября 2025 г. - в размере 90,00% от начальной цены продажи лота;</w:t>
      </w:r>
    </w:p>
    <w:p w14:paraId="1B378C44" w14:textId="77777777" w:rsidR="0048279D" w:rsidRPr="0048279D" w:rsidRDefault="0048279D" w:rsidP="004827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8279D">
        <w:rPr>
          <w:bCs/>
          <w:color w:val="000000"/>
        </w:rPr>
        <w:t>с 16 сентября 2025 г. по 22 сентября 2025 г. - в размере 80,00% от начальной цены продажи лота;</w:t>
      </w:r>
    </w:p>
    <w:p w14:paraId="3D0CCE57" w14:textId="77777777" w:rsidR="0048279D" w:rsidRPr="0048279D" w:rsidRDefault="0048279D" w:rsidP="004827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8279D">
        <w:rPr>
          <w:bCs/>
          <w:color w:val="000000"/>
        </w:rPr>
        <w:t>с 23 сентября 2025 г. по 29 сентября 2025 г. - в размере 70,00% от начальной цены продажи лота;</w:t>
      </w:r>
    </w:p>
    <w:p w14:paraId="2F54BDF1" w14:textId="77777777" w:rsidR="0048279D" w:rsidRPr="0048279D" w:rsidRDefault="0048279D" w:rsidP="004827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8279D">
        <w:rPr>
          <w:bCs/>
          <w:color w:val="000000"/>
        </w:rPr>
        <w:t>с 30 сентября 2025 г. по 06 октября 2025 г. - в размере 60,00% от начальной цены продажи лота;</w:t>
      </w:r>
    </w:p>
    <w:p w14:paraId="61079453" w14:textId="77777777" w:rsidR="0048279D" w:rsidRPr="0048279D" w:rsidRDefault="0048279D" w:rsidP="004827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8279D">
        <w:rPr>
          <w:bCs/>
          <w:color w:val="000000"/>
        </w:rPr>
        <w:t>с 07 октября 2025 г. по 13 октября 2025 г. - в размере 50,00% от начальной цены продажи лота;</w:t>
      </w:r>
    </w:p>
    <w:p w14:paraId="7AD222D1" w14:textId="77777777" w:rsidR="0048279D" w:rsidRPr="0048279D" w:rsidRDefault="0048279D" w:rsidP="004827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8279D">
        <w:rPr>
          <w:bCs/>
          <w:color w:val="000000"/>
        </w:rPr>
        <w:t>с 14 октября 2025 г. по 20 октября 2025 г. - в размере 40,00% от начальной цены продажи лота;</w:t>
      </w:r>
    </w:p>
    <w:p w14:paraId="441E8966" w14:textId="5C6F09EE" w:rsidR="0048279D" w:rsidRPr="0048279D" w:rsidRDefault="0048279D" w:rsidP="004827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8279D">
        <w:rPr>
          <w:bCs/>
          <w:color w:val="000000"/>
        </w:rPr>
        <w:t>с 21 октября 2025 г. по 27 октября 2025 г. - в размере 30,00% от начальной цены продажи лота</w:t>
      </w:r>
      <w:r w:rsidRPr="0048279D">
        <w:rPr>
          <w:bCs/>
          <w:color w:val="000000"/>
        </w:rPr>
        <w:t>.</w:t>
      </w:r>
    </w:p>
    <w:p w14:paraId="5CFFCB7A" w14:textId="4C6925A0" w:rsidR="0048279D" w:rsidRDefault="004827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2:</w:t>
      </w:r>
    </w:p>
    <w:p w14:paraId="6E60C6B5" w14:textId="77777777" w:rsidR="0048279D" w:rsidRPr="0048279D" w:rsidRDefault="0048279D" w:rsidP="004827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8279D">
        <w:rPr>
          <w:bCs/>
          <w:color w:val="000000"/>
        </w:rPr>
        <w:t>с 29 июля 2025 г. по 04 сентября 2025 г. - в размере начальной цены продажи лота;</w:t>
      </w:r>
    </w:p>
    <w:p w14:paraId="11B403C5" w14:textId="4A7586FA" w:rsidR="0048279D" w:rsidRPr="0048279D" w:rsidRDefault="0048279D" w:rsidP="004827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8279D">
        <w:rPr>
          <w:bCs/>
          <w:color w:val="000000"/>
        </w:rPr>
        <w:t>с 05 сентября 2025 г. по 07 сентября 2025 г. - в размере 90,10% от начальной цены продажи лота;</w:t>
      </w:r>
    </w:p>
    <w:p w14:paraId="42015357" w14:textId="278D1610" w:rsidR="0048279D" w:rsidRPr="0048279D" w:rsidRDefault="0048279D" w:rsidP="004827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8279D">
        <w:rPr>
          <w:bCs/>
          <w:color w:val="000000"/>
        </w:rPr>
        <w:t>с 08 сентября 2025 г. по 10 сентября 2025 г. - в размере 80,20% от начальной цены продажи лота;</w:t>
      </w:r>
    </w:p>
    <w:p w14:paraId="47E701FA" w14:textId="4EFD9BAA" w:rsidR="0048279D" w:rsidRPr="0048279D" w:rsidRDefault="0048279D" w:rsidP="004827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8279D">
        <w:rPr>
          <w:bCs/>
          <w:color w:val="000000"/>
        </w:rPr>
        <w:t>с 11 сентября 2025 г. по 13 сентября 2025 г. - в размере 70,30% от начальной цены продажи лота;</w:t>
      </w:r>
    </w:p>
    <w:p w14:paraId="0443B7B4" w14:textId="10709C6B" w:rsidR="0048279D" w:rsidRPr="0048279D" w:rsidRDefault="0048279D" w:rsidP="004827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8279D">
        <w:rPr>
          <w:bCs/>
          <w:color w:val="000000"/>
        </w:rPr>
        <w:t>с 14 сентября 2025 г. по 16 сентября 2025 г. - в размере 60,40% от начальной цены продажи лота;</w:t>
      </w:r>
    </w:p>
    <w:p w14:paraId="34EB2CBD" w14:textId="283CADAE" w:rsidR="0048279D" w:rsidRPr="0048279D" w:rsidRDefault="0048279D" w:rsidP="004827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8279D">
        <w:rPr>
          <w:bCs/>
          <w:color w:val="000000"/>
        </w:rPr>
        <w:t>с 17 сентября 2025 г. по 19 сентября 2025 г. - в размере 50,50% от начальной цены продажи лота;</w:t>
      </w:r>
    </w:p>
    <w:p w14:paraId="3D2018EA" w14:textId="304E70FD" w:rsidR="0048279D" w:rsidRPr="0048279D" w:rsidRDefault="0048279D" w:rsidP="004827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8279D">
        <w:rPr>
          <w:bCs/>
          <w:color w:val="000000"/>
        </w:rPr>
        <w:t>с 20 сентября 2025 г. по 22 сентября 2025 г. - в размере 40,60% от начальной цены продажи лота;</w:t>
      </w:r>
    </w:p>
    <w:p w14:paraId="1368A313" w14:textId="6BB59FB6" w:rsidR="0048279D" w:rsidRPr="0048279D" w:rsidRDefault="0048279D" w:rsidP="004827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8279D">
        <w:rPr>
          <w:bCs/>
          <w:color w:val="000000"/>
        </w:rPr>
        <w:t>с 23 сентября 2025 г. по 25 сентября 2025 г. - в размере 30,70% от начальной цены продажи лота;</w:t>
      </w:r>
    </w:p>
    <w:p w14:paraId="3044D01E" w14:textId="3C775C66" w:rsidR="0048279D" w:rsidRPr="0048279D" w:rsidRDefault="0048279D" w:rsidP="004827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8279D">
        <w:rPr>
          <w:bCs/>
          <w:color w:val="000000"/>
        </w:rPr>
        <w:t>с 26 сентября 2025 г. по 28 сентября 2025 г. - в размере 20,80% от начальной цены продажи лота;</w:t>
      </w:r>
    </w:p>
    <w:p w14:paraId="5AF0DBEC" w14:textId="5C8CEA94" w:rsidR="0048279D" w:rsidRPr="0048279D" w:rsidRDefault="0048279D" w:rsidP="004827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8279D">
        <w:rPr>
          <w:bCs/>
          <w:color w:val="000000"/>
        </w:rPr>
        <w:t>с 29 сентября 2025 г. по 01 октября 2025 г. - в размере 10,90% от начальной цены продажи лота;</w:t>
      </w:r>
    </w:p>
    <w:p w14:paraId="02F3574F" w14:textId="44C3BC61" w:rsidR="0048279D" w:rsidRPr="0048279D" w:rsidRDefault="0048279D" w:rsidP="004827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8279D">
        <w:rPr>
          <w:bCs/>
          <w:color w:val="000000"/>
        </w:rPr>
        <w:t xml:space="preserve">с 02 октября 2025 г. по 04 октября 2025 г. - в размере </w:t>
      </w:r>
      <w:r>
        <w:rPr>
          <w:bCs/>
          <w:color w:val="000000"/>
        </w:rPr>
        <w:t>1,00</w:t>
      </w:r>
      <w:r w:rsidRPr="0048279D">
        <w:rPr>
          <w:bCs/>
          <w:color w:val="000000"/>
        </w:rPr>
        <w:t>% от начальной цены продажи лота</w:t>
      </w:r>
      <w:r w:rsidRPr="0048279D">
        <w:rPr>
          <w:bCs/>
          <w:color w:val="000000"/>
        </w:rPr>
        <w:t>.</w:t>
      </w:r>
    </w:p>
    <w:p w14:paraId="66F82829" w14:textId="4438C5DF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103842">
        <w:rPr>
          <w:b/>
          <w:color w:val="000000"/>
        </w:rPr>
        <w:t>а 3</w:t>
      </w:r>
      <w:r w:rsidRPr="00B141BB">
        <w:rPr>
          <w:b/>
          <w:color w:val="000000"/>
        </w:rPr>
        <w:t>:</w:t>
      </w:r>
    </w:p>
    <w:p w14:paraId="69D5B964" w14:textId="77777777" w:rsidR="00103842" w:rsidRPr="00103842" w:rsidRDefault="00103842" w:rsidP="00103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3842">
        <w:rPr>
          <w:color w:val="000000"/>
        </w:rPr>
        <w:t>с 29 июля 2025 г. по 04 сентября 2025 г. - в размере начальной цены продажи лота;</w:t>
      </w:r>
    </w:p>
    <w:p w14:paraId="473625D7" w14:textId="77777777" w:rsidR="00103842" w:rsidRPr="00103842" w:rsidRDefault="00103842" w:rsidP="00103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3842">
        <w:rPr>
          <w:color w:val="000000"/>
        </w:rPr>
        <w:t>с 05 сентября 2025 г. по 07 сентября 2025 г. - в размере 95,00% от начальной цены продажи лота;</w:t>
      </w:r>
    </w:p>
    <w:p w14:paraId="03569442" w14:textId="77777777" w:rsidR="00103842" w:rsidRPr="00103842" w:rsidRDefault="00103842" w:rsidP="00103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3842">
        <w:rPr>
          <w:color w:val="000000"/>
        </w:rPr>
        <w:lastRenderedPageBreak/>
        <w:t>с 08 сентября 2025 г. по 10 сентября 2025 г. - в размере 90,00% от начальной цены продажи лота;</w:t>
      </w:r>
    </w:p>
    <w:p w14:paraId="2B8251B7" w14:textId="77777777" w:rsidR="00103842" w:rsidRPr="00103842" w:rsidRDefault="00103842" w:rsidP="00103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3842">
        <w:rPr>
          <w:color w:val="000000"/>
        </w:rPr>
        <w:t>с 11 сентября 2025 г. по 13 сентября 2025 г. - в размере 85,00% от начальной цены продажи лота;</w:t>
      </w:r>
    </w:p>
    <w:p w14:paraId="418593A0" w14:textId="77777777" w:rsidR="00103842" w:rsidRPr="00103842" w:rsidRDefault="00103842" w:rsidP="00103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3842">
        <w:rPr>
          <w:color w:val="000000"/>
        </w:rPr>
        <w:t>с 14 сентября 2025 г. по 16 сентября 2025 г. - в размере 80,00% от начальной цены продажи лота;</w:t>
      </w:r>
    </w:p>
    <w:p w14:paraId="3C7D392B" w14:textId="77777777" w:rsidR="00103842" w:rsidRPr="00103842" w:rsidRDefault="00103842" w:rsidP="00103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3842">
        <w:rPr>
          <w:color w:val="000000"/>
        </w:rPr>
        <w:t>с 17 сентября 2025 г. по 19 сентября 2025 г. - в размере 75,00% от начальной цены продажи лота;</w:t>
      </w:r>
    </w:p>
    <w:p w14:paraId="2B06EA82" w14:textId="77777777" w:rsidR="00103842" w:rsidRPr="00103842" w:rsidRDefault="00103842" w:rsidP="00103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3842">
        <w:rPr>
          <w:color w:val="000000"/>
        </w:rPr>
        <w:t>с 20 сентября 2025 г. по 22 сентября 2025 г. - в размере 70,00% от начальной цены продажи лота;</w:t>
      </w:r>
    </w:p>
    <w:p w14:paraId="435F466E" w14:textId="77777777" w:rsidR="00103842" w:rsidRPr="00103842" w:rsidRDefault="00103842" w:rsidP="00103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3842">
        <w:rPr>
          <w:color w:val="000000"/>
        </w:rPr>
        <w:t>с 23 сентября 2025 г. по 25 сентября 2025 г. - в размере 65,00% от начальной цены продажи лота;</w:t>
      </w:r>
    </w:p>
    <w:p w14:paraId="391DD58F" w14:textId="77777777" w:rsidR="00103842" w:rsidRPr="00103842" w:rsidRDefault="00103842" w:rsidP="00103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3842">
        <w:rPr>
          <w:color w:val="000000"/>
        </w:rPr>
        <w:t>с 26 сентября 2025 г. по 28 сентября 2025 г. - в размере 60,00% от начальной цены продажи лота;</w:t>
      </w:r>
    </w:p>
    <w:p w14:paraId="1907A43B" w14:textId="76700683" w:rsidR="008B5083" w:rsidRDefault="00103842" w:rsidP="00103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3842">
        <w:rPr>
          <w:color w:val="000000"/>
        </w:rPr>
        <w:t>с 29 сентября 2025 г. по 01 октября 2025 г. - в размере 55,00% от начальной цены продажи лота</w:t>
      </w:r>
      <w:r>
        <w:rPr>
          <w:color w:val="000000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48279D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79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48279D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79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48279D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79D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</w:t>
      </w:r>
      <w:r w:rsidRPr="0048279D">
        <w:rPr>
          <w:rFonts w:ascii="Times New Roman" w:hAnsi="Times New Roman" w:cs="Times New Roman"/>
          <w:sz w:val="24"/>
          <w:szCs w:val="24"/>
        </w:rPr>
        <w:lastRenderedPageBreak/>
        <w:t>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48279D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79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30C66CDF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79D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7155A6" w:rsidRPr="007155A6">
        <w:rPr>
          <w:rFonts w:ascii="Times New Roman" w:hAnsi="Times New Roman" w:cs="Times New Roman"/>
          <w:b/>
          <w:color w:val="000000"/>
          <w:sz w:val="24"/>
          <w:szCs w:val="24"/>
        </w:rPr>
        <w:t>«№ Л/с ....Средства для проведения операций по обеспечению участия в электронных процедурах. НДС не облагается»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0C5812B1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</w:t>
      </w:r>
      <w:r w:rsidR="00022C9E">
        <w:rPr>
          <w:rFonts w:ascii="Times New Roman" w:hAnsi="Times New Roman" w:cs="Times New Roman"/>
          <w:color w:val="000000"/>
          <w:sz w:val="24"/>
          <w:szCs w:val="24"/>
        </w:rPr>
        <w:t xml:space="preserve"> 15 (</w:t>
      </w:r>
      <w:r w:rsidR="00022C9E" w:rsidRPr="00022C9E">
        <w:rPr>
          <w:rFonts w:ascii="Times New Roman" w:hAnsi="Times New Roman" w:cs="Times New Roman"/>
          <w:color w:val="000000"/>
          <w:sz w:val="24"/>
          <w:szCs w:val="24"/>
        </w:rPr>
        <w:t xml:space="preserve">Пятнадцать) </w:t>
      </w:r>
      <w:r w:rsidRPr="00022C9E">
        <w:rPr>
          <w:rFonts w:ascii="Times New Roman" w:hAnsi="Times New Roman" w:cs="Times New Roman"/>
          <w:color w:val="000000"/>
          <w:sz w:val="24"/>
          <w:szCs w:val="24"/>
        </w:rPr>
        <w:t>процентов от начальной цены продажи лота на периоде. Датой внесения задатка считается дата поступлени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48279D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</w:t>
      </w:r>
      <w:r w:rsidRPr="0048279D">
        <w:rPr>
          <w:rFonts w:ascii="Times New Roman" w:hAnsi="Times New Roman" w:cs="Times New Roman"/>
          <w:color w:val="000000"/>
          <w:sz w:val="24"/>
          <w:szCs w:val="24"/>
        </w:rPr>
        <w:t>результатах проведения Торгов ППП, утвержденный ОТ, размещается на ЭТП.</w:t>
      </w:r>
    </w:p>
    <w:p w14:paraId="3864B76C" w14:textId="77777777" w:rsidR="00CF5F6F" w:rsidRPr="0048279D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79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48279D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79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48279D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79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48279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48279D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48279D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48279D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79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</w:t>
      </w:r>
      <w:r w:rsidRPr="0048279D">
        <w:rPr>
          <w:rFonts w:ascii="Times New Roman" w:hAnsi="Times New Roman" w:cs="Times New Roman"/>
          <w:color w:val="000000"/>
          <w:sz w:val="24"/>
          <w:szCs w:val="24"/>
        </w:rPr>
        <w:t>ему не возвращается, а Торги (Торги ППП) признаются несостоявшимися.</w:t>
      </w:r>
    </w:p>
    <w:p w14:paraId="6D861CF7" w14:textId="77777777" w:rsidR="00CF5F6F" w:rsidRPr="0048279D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79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599BD144" w:rsidR="00E67DEB" w:rsidRPr="0048279D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79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82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022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482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48279D">
        <w:rPr>
          <w:rFonts w:ascii="Times New Roman" w:hAnsi="Times New Roman" w:cs="Times New Roman"/>
          <w:sz w:val="24"/>
          <w:szCs w:val="24"/>
        </w:rPr>
        <w:t xml:space="preserve"> д</w:t>
      </w:r>
      <w:r w:rsidRPr="00482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22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482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022C9E" w:rsidRPr="00022C9E">
        <w:rPr>
          <w:rFonts w:ascii="Times New Roman" w:hAnsi="Times New Roman" w:cs="Times New Roman"/>
          <w:color w:val="000000"/>
          <w:sz w:val="24"/>
          <w:szCs w:val="24"/>
        </w:rPr>
        <w:t>г. Вологда, ул. Ленинградская, д.71</w:t>
      </w:r>
      <w:r w:rsidRPr="004827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1F6E" w:rsidRPr="0048279D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BE1F6E" w:rsidRPr="0048279D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48279D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022C9E" w:rsidRPr="00022C9E">
        <w:t xml:space="preserve"> </w:t>
      </w:r>
      <w:r w:rsidR="00022C9E" w:rsidRPr="00022C9E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022C9E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022C9E" w:rsidRPr="00022C9E">
        <w:rPr>
          <w:rFonts w:ascii="Times New Roman" w:hAnsi="Times New Roman" w:cs="Times New Roman"/>
          <w:color w:val="000000"/>
          <w:sz w:val="24"/>
          <w:szCs w:val="24"/>
        </w:rPr>
        <w:t>967-246-44-17, эл. почта: yaroslavl@auction-house.ru</w:t>
      </w:r>
      <w:r w:rsidR="00A810D4" w:rsidRPr="0048279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79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DCB7550" w14:textId="49B7FF2F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22C9E"/>
    <w:rsid w:val="0004186C"/>
    <w:rsid w:val="000D64D9"/>
    <w:rsid w:val="00103842"/>
    <w:rsid w:val="00107714"/>
    <w:rsid w:val="00203862"/>
    <w:rsid w:val="00220317"/>
    <w:rsid w:val="00220F07"/>
    <w:rsid w:val="002845C8"/>
    <w:rsid w:val="002A0202"/>
    <w:rsid w:val="002A1CF1"/>
    <w:rsid w:val="002C116A"/>
    <w:rsid w:val="002C2BDE"/>
    <w:rsid w:val="00360DC6"/>
    <w:rsid w:val="00405C92"/>
    <w:rsid w:val="0048279D"/>
    <w:rsid w:val="004C3ABB"/>
    <w:rsid w:val="00507F0D"/>
    <w:rsid w:val="0051664E"/>
    <w:rsid w:val="00520CB3"/>
    <w:rsid w:val="00577987"/>
    <w:rsid w:val="005F1F68"/>
    <w:rsid w:val="00651D54"/>
    <w:rsid w:val="00707F65"/>
    <w:rsid w:val="007155A6"/>
    <w:rsid w:val="007773B4"/>
    <w:rsid w:val="007F7091"/>
    <w:rsid w:val="008B5083"/>
    <w:rsid w:val="008D0605"/>
    <w:rsid w:val="008E2B16"/>
    <w:rsid w:val="00A810D4"/>
    <w:rsid w:val="00A81DF3"/>
    <w:rsid w:val="00B141BB"/>
    <w:rsid w:val="00B220F8"/>
    <w:rsid w:val="00B93A5E"/>
    <w:rsid w:val="00BA2A00"/>
    <w:rsid w:val="00BE1F6E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E1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2462</Words>
  <Characters>14992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2025-07-21T13:19:00Z</dcterms:created>
  <dcterms:modified xsi:type="dcterms:W3CDTF">2025-07-21T13:40:00Z</dcterms:modified>
</cp:coreProperties>
</file>