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4EFD" w14:textId="77777777" w:rsidR="000E5C27" w:rsidRPr="000E5C27" w:rsidRDefault="00957EC1" w:rsidP="00DC48F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6818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</w:t>
      </w:r>
      <w:r w:rsidR="00DC48F3" w:rsidRPr="008A6818">
        <w:rPr>
          <w:rFonts w:ascii="Times New Roman" w:hAnsi="Times New Roman" w:cs="Times New Roman"/>
          <w:sz w:val="20"/>
          <w:szCs w:val="20"/>
        </w:rPr>
        <w:t>кт-Петербург, пер. Гривцова, д.</w:t>
      </w:r>
      <w:r w:rsidRPr="008A6818">
        <w:rPr>
          <w:rFonts w:ascii="Times New Roman" w:hAnsi="Times New Roman" w:cs="Times New Roman"/>
          <w:sz w:val="20"/>
          <w:szCs w:val="20"/>
        </w:rPr>
        <w:t xml:space="preserve">5, </w:t>
      </w:r>
      <w:r w:rsidR="00A410F6" w:rsidRPr="008A6818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DC48F3" w:rsidRPr="008A6818">
        <w:rPr>
          <w:rFonts w:ascii="Times New Roman" w:hAnsi="Times New Roman" w:cs="Times New Roman"/>
          <w:sz w:val="20"/>
          <w:szCs w:val="20"/>
        </w:rPr>
        <w:t>8 800 77757</w:t>
      </w:r>
      <w:r w:rsidR="00E9604A" w:rsidRPr="008A6818">
        <w:rPr>
          <w:rFonts w:ascii="Times New Roman" w:hAnsi="Times New Roman" w:cs="Times New Roman"/>
          <w:sz w:val="20"/>
          <w:szCs w:val="20"/>
        </w:rPr>
        <w:t xml:space="preserve">57 </w:t>
      </w:r>
      <w:r w:rsidR="00A410F6" w:rsidRPr="008A6818">
        <w:rPr>
          <w:rFonts w:ascii="Times New Roman" w:hAnsi="Times New Roman" w:cs="Times New Roman"/>
          <w:sz w:val="20"/>
          <w:szCs w:val="20"/>
        </w:rPr>
        <w:t>(доб.421</w:t>
      </w:r>
      <w:r w:rsidRPr="008A6818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8A6818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8A6818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8A6818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AE3792" w:rsidRPr="008A6818">
        <w:rPr>
          <w:rFonts w:ascii="Times New Roman" w:hAnsi="Times New Roman" w:cs="Times New Roman"/>
          <w:sz w:val="20"/>
          <w:szCs w:val="20"/>
        </w:rPr>
        <w:t>, ОТ</w:t>
      </w:r>
      <w:r w:rsidRPr="008A6818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</w:t>
      </w:r>
      <w:r w:rsidR="00C12457" w:rsidRPr="008A6818">
        <w:rPr>
          <w:rFonts w:ascii="Times New Roman" w:hAnsi="Times New Roman" w:cs="Times New Roman"/>
          <w:sz w:val="20"/>
          <w:szCs w:val="20"/>
        </w:rPr>
        <w:t xml:space="preserve">с </w:t>
      </w:r>
      <w:r w:rsidR="00C12457" w:rsidRPr="008A6818">
        <w:rPr>
          <w:rFonts w:ascii="Times New Roman" w:hAnsi="Times New Roman" w:cs="Times New Roman"/>
          <w:b/>
          <w:sz w:val="20"/>
          <w:szCs w:val="20"/>
        </w:rPr>
        <w:t>Кермас Дмитрием Сергеевичем</w:t>
      </w:r>
      <w:r w:rsidR="00C12457" w:rsidRPr="008A6818">
        <w:rPr>
          <w:rFonts w:ascii="Times New Roman" w:hAnsi="Times New Roman" w:cs="Times New Roman"/>
          <w:sz w:val="20"/>
          <w:szCs w:val="20"/>
        </w:rPr>
        <w:t xml:space="preserve"> (дата рождения: 01.06.1978, место рождения: г. Москва, место жительства:</w:t>
      </w:r>
      <w:r w:rsidR="00AE3792" w:rsidRPr="008A6818">
        <w:rPr>
          <w:rFonts w:ascii="Times New Roman" w:hAnsi="Times New Roman" w:cs="Times New Roman"/>
          <w:sz w:val="20"/>
          <w:szCs w:val="20"/>
        </w:rPr>
        <w:t xml:space="preserve"> г. Москва, Можайское шоссе, д.31, корп.1, кв.</w:t>
      </w:r>
      <w:r w:rsidR="00C12457" w:rsidRPr="008A6818">
        <w:rPr>
          <w:rFonts w:ascii="Times New Roman" w:hAnsi="Times New Roman" w:cs="Times New Roman"/>
          <w:sz w:val="20"/>
          <w:szCs w:val="20"/>
        </w:rPr>
        <w:t xml:space="preserve">44, ИНН 773124266732, СНИЛС 001-642-734 01, далее-Должник), в лице финансового управляющего </w:t>
      </w:r>
      <w:r w:rsidR="00C12457" w:rsidRPr="008A6818">
        <w:rPr>
          <w:rFonts w:ascii="Times New Roman" w:hAnsi="Times New Roman" w:cs="Times New Roman"/>
          <w:b/>
          <w:sz w:val="20"/>
          <w:szCs w:val="20"/>
        </w:rPr>
        <w:t>Шевлякова Валерия Владимировича</w:t>
      </w:r>
      <w:r w:rsidR="00C12457" w:rsidRPr="008A6818">
        <w:rPr>
          <w:rFonts w:ascii="Times New Roman" w:hAnsi="Times New Roman" w:cs="Times New Roman"/>
          <w:sz w:val="20"/>
          <w:szCs w:val="20"/>
        </w:rPr>
        <w:t xml:space="preserve"> (ИНН 571501904293, СНИЛС 118-964-330 87, рег. № 16318, адрес для корреспонденции: 302028, г. Орел, ул. Салтыкова-Щедрина, д.35Б</w:t>
      </w:r>
      <w:r w:rsidR="00AE3792" w:rsidRPr="008A6818">
        <w:rPr>
          <w:rFonts w:ascii="Times New Roman" w:hAnsi="Times New Roman" w:cs="Times New Roman"/>
          <w:sz w:val="20"/>
          <w:szCs w:val="20"/>
        </w:rPr>
        <w:t>, далее-Ф</w:t>
      </w:r>
      <w:r w:rsidR="00C12457" w:rsidRPr="008A6818">
        <w:rPr>
          <w:rFonts w:ascii="Times New Roman" w:hAnsi="Times New Roman" w:cs="Times New Roman"/>
          <w:sz w:val="20"/>
          <w:szCs w:val="20"/>
        </w:rPr>
        <w:t xml:space="preserve">инансовый управляющий), член САУ «Возрождение» (ИНН 7718748282, ОГРН 1127799026486, адрес для корреспонденции: 101000, г. Москва, б-р Покровский, д.4/17, стр.1 помещ. II, тел. (495) 249-04-22, </w:t>
      </w:r>
      <w:hyperlink r:id="rId8" w:history="1">
        <w:r w:rsidR="00C12457" w:rsidRPr="008A6818">
          <w:rPr>
            <w:rStyle w:val="a3"/>
            <w:rFonts w:ascii="Times New Roman" w:hAnsi="Times New Roman" w:cs="Times New Roman"/>
            <w:sz w:val="20"/>
            <w:szCs w:val="20"/>
          </w:rPr>
          <w:t>www.oaufenix.ru</w:t>
        </w:r>
      </w:hyperlink>
      <w:r w:rsidR="00C12457" w:rsidRPr="008A6818">
        <w:rPr>
          <w:rFonts w:ascii="Times New Roman" w:hAnsi="Times New Roman" w:cs="Times New Roman"/>
          <w:sz w:val="20"/>
          <w:szCs w:val="20"/>
        </w:rPr>
        <w:t>), действующего на основании решения Арбитражного суда г. Москвы от 17.09.2024 по делу №А40-24995/23-178-56 «ИП</w:t>
      </w:r>
      <w:r w:rsidR="00C12457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», </w:t>
      </w:r>
      <w:r w:rsidR="000E5C27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>сообщает о проведении 02.09.2025 в 10:00 (Мск) открытых электронных торгов (далее-Торги) на электронной торговой площадке АО «РАД» по адресу в сети Интернет: http://lot-online.ru/ (далее-ЭП) путем проведения аукциона, открытого по составу участников с открытой формой подачи предложений о цене. Начало приема заявок на участие в Торгах с 09:00 27.07.2025 по 31.08.2025 до 23:00. Определение участников торгов–01.09.2025 оформляется протоколом об определении участников торгов.</w:t>
      </w:r>
    </w:p>
    <w:p w14:paraId="783E7E75" w14:textId="198712E2" w:rsidR="00C12457" w:rsidRPr="008A6818" w:rsidRDefault="00976F25" w:rsidP="00DC48F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>Продаже на Торгах</w:t>
      </w:r>
      <w:r w:rsidR="00355EBA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32CD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>подлежит</w:t>
      </w:r>
      <w:r w:rsidR="004A2328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следующее</w:t>
      </w:r>
      <w:r w:rsidR="00142CE4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имущество (далее - </w:t>
      </w:r>
      <w:r w:rsidR="00203371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>Имущество, Лот)</w:t>
      </w:r>
      <w:r w:rsidR="003A7D50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6B04" w:rsidRPr="000E5C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</w:t>
      </w:r>
      <w:r w:rsidR="00956B04" w:rsidRPr="000E5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48F3" w:rsidRPr="000E5C2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Здание (баня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, площадь 49.9 кв.м., назначение: нежилое, этаж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1, в том числе подземных 0, местоположение: Московская область, Истринский район, Обушковское с/п, деревня Обушково, 6, кадастровый номер: 50:08:0000000:5010.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Обременение (ограничение):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 xml:space="preserve"> залог в пользу Банка «Таатта» (АО); запрещение регистрации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№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50:08:0000000:5010-50/419/2022-19 от 08.11.2022,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ОСП.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Здание (жилой дом)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, площадь 548.1 кв.м., назначение: жилое, местоположение: Московская область, Истринский район, Обушковское с/п, деревня Обушково, 6, кадастровый номер: 50:08:0000000:5011.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Обременение (ограничение):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 xml:space="preserve"> залог в пользу Банка «Таатта» (АО); запрещение регистрации № 50:08:0000000:5011-50/419/2022-19 от 08.11.2022,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ОСП.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 xml:space="preserve">Для сведения: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согласно адресной справки №500-16910И250000788 от 02.06.2025, предоставленной Миграционным пунктом №4 отдела по вопросам миграции УМВД РФ по г.о. Красногорск, зарегистрированных (поставленных на учет) лиц по данному адресу не значится.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Сооружение (газопровод низкого давления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), протяженность 740 м, назначение: нежилое, адрес: Московская обл., Истринский р-н дер. Обушково, к дому № 6, кадастровый номер: 50:08:0000000:148025;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Земельный участок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, площадь 10169+/-35кв.м., категория земель: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земли населенных пунктов,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вид разрешенного использования: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под индивидуальное жилищное строительство, 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д. Обушково, уч-к №6, кадастровый номер: 50:08:0050426:46.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hAnsi="Times New Roman" w:cs="Times New Roman"/>
          <w:b/>
          <w:sz w:val="20"/>
          <w:szCs w:val="20"/>
        </w:rPr>
        <w:t>Обременение (ограничение):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залог в пользу Банка «Таатта» (АО); ограничения прав на земельный участок, предусмотренные ст. 56 Земельного кодекса РФ, запрещение регистрации № 50:08:0050426:46-50/215/2023-20 от 30.11.2023, основание: Постановление судебного пристава-исполнителя Кунцевский ОСП, № 792855323/7707 (150406/22/77007-ИП), выдан 28.11.2023, Кунцевский ОСП; № 50:08:0050426:46-50/419/2022-19 от 08.11.2022,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ОСП.</w:t>
      </w:r>
      <w:r w:rsidR="00DC48F3" w:rsidRPr="008A6818">
        <w:rPr>
          <w:rFonts w:ascii="Times New Roman" w:hAnsi="Times New Roman" w:cs="Times New Roman"/>
          <w:b/>
          <w:sz w:val="20"/>
          <w:szCs w:val="20"/>
        </w:rPr>
        <w:t>Для сведения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: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в пределах земельного участка расположены объекты недвижимости с кадастровыми номерами: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 xml:space="preserve">50:08:0000000:148025, 50:08:0000000:5010, 50:08:0000000:5011, 50:08:0050426:278 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Здание (хозяйственное строение),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 xml:space="preserve"> площадь 1106.5 кв.м., назначение: нежилое, этаж: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2, в том числе подземных 0, местоположение: Московская об</w:t>
      </w:r>
      <w:r w:rsidR="00CE1F51">
        <w:rPr>
          <w:rFonts w:ascii="Times New Roman" w:eastAsia="Calibri" w:hAnsi="Times New Roman" w:cs="Times New Roman"/>
          <w:sz w:val="20"/>
          <w:szCs w:val="20"/>
        </w:rPr>
        <w:t>л., Истринский р-н, д. Обушково, кадастровый номер:</w:t>
      </w:r>
      <w:r w:rsidR="00CE1F51">
        <w:t xml:space="preserve"> </w:t>
      </w:r>
      <w:r w:rsidR="00CE1F51" w:rsidRPr="00CE1F51">
        <w:rPr>
          <w:rFonts w:ascii="Times New Roman" w:eastAsia="Calibri" w:hAnsi="Times New Roman" w:cs="Times New Roman"/>
          <w:sz w:val="20"/>
          <w:szCs w:val="20"/>
        </w:rPr>
        <w:t>50:08:0050426:278</w:t>
      </w:r>
      <w:r w:rsidR="000A120F">
        <w:rPr>
          <w:rFonts w:ascii="Times New Roman" w:eastAsia="Calibri" w:hAnsi="Times New Roman" w:cs="Times New Roman"/>
          <w:sz w:val="20"/>
          <w:szCs w:val="20"/>
        </w:rPr>
        <w:t>.</w:t>
      </w:r>
      <w:bookmarkStart w:id="0" w:name="_GoBack"/>
      <w:bookmarkEnd w:id="0"/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b/>
          <w:sz w:val="20"/>
          <w:szCs w:val="20"/>
        </w:rPr>
        <w:t>Обременение (ограничение):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 xml:space="preserve"> залог в пользу Банка «Таатта» (АО);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запрещение регистрации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№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50:08:0050426:278-50/419/2022-19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от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08.11.2022,</w:t>
      </w:r>
      <w:r w:rsidR="00DC48F3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8A6818">
        <w:rPr>
          <w:rFonts w:ascii="Times New Roman" w:eastAsia="Calibri" w:hAnsi="Times New Roman" w:cs="Times New Roman"/>
          <w:sz w:val="20"/>
          <w:szCs w:val="20"/>
        </w:rPr>
        <w:t>основание: выписка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ОСП.</w:t>
      </w:r>
      <w:r w:rsidR="00C12457" w:rsidRPr="008A6818">
        <w:rPr>
          <w:rFonts w:ascii="Times New Roman" w:hAnsi="Times New Roman" w:cs="Times New Roman"/>
          <w:sz w:val="20"/>
          <w:szCs w:val="20"/>
        </w:rPr>
        <w:t xml:space="preserve"> </w:t>
      </w:r>
      <w:r w:rsidR="00956B04" w:rsidRPr="008A68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C12457" w:rsidRPr="008A68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316 000</w:t>
      </w:r>
      <w:r w:rsidR="00C12457" w:rsidRPr="008A681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 </w:t>
      </w:r>
      <w:r w:rsidR="00C12457" w:rsidRPr="008A68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000 </w:t>
      </w:r>
      <w:r w:rsidR="00956B04" w:rsidRPr="008A68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</w:t>
      </w:r>
      <w:r w:rsidR="00956B04" w:rsidRPr="008A681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72503B7" w14:textId="77777777" w:rsidR="00DC48F3" w:rsidRPr="008A6818" w:rsidRDefault="00C12457" w:rsidP="00DC48F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A6818">
        <w:rPr>
          <w:rFonts w:ascii="Times New Roman" w:hAnsi="Times New Roman" w:cs="Times New Roman"/>
          <w:color w:val="000000" w:themeColor="text1"/>
        </w:rPr>
        <w:t>Ознакомление с Лотом производится по а</w:t>
      </w:r>
      <w:r w:rsidR="00AE3792" w:rsidRPr="008A6818">
        <w:rPr>
          <w:rFonts w:ascii="Times New Roman" w:hAnsi="Times New Roman" w:cs="Times New Roman"/>
          <w:color w:val="000000" w:themeColor="text1"/>
        </w:rPr>
        <w:t>дресу местонахождения в раб. дни с 14:00 до18:00</w:t>
      </w:r>
      <w:r w:rsidRPr="008A6818">
        <w:rPr>
          <w:rFonts w:ascii="Times New Roman" w:hAnsi="Times New Roman" w:cs="Times New Roman"/>
          <w:color w:val="000000" w:themeColor="text1"/>
        </w:rPr>
        <w:t xml:space="preserve">, эл. почта: i@valst.ru, тел. +79219866235 (Степанов Валерий), </w:t>
      </w:r>
      <w:r w:rsidR="00D423DE" w:rsidRPr="008A6818">
        <w:rPr>
          <w:rFonts w:ascii="Times New Roman" w:hAnsi="Times New Roman" w:cs="Times New Roman"/>
          <w:color w:val="000000" w:themeColor="text1"/>
        </w:rPr>
        <w:t>а также у Организатора торгов:</w:t>
      </w:r>
      <w:r w:rsidR="00D423DE" w:rsidRPr="008A6818">
        <w:rPr>
          <w:rFonts w:ascii="Times New Roman" w:hAnsi="Times New Roman" w:cs="Times New Roman"/>
        </w:rPr>
        <w:t xml:space="preserve"> </w:t>
      </w:r>
      <w:r w:rsidR="001975E2" w:rsidRPr="008A6818">
        <w:rPr>
          <w:rFonts w:ascii="Times New Roman" w:hAnsi="Times New Roman" w:cs="Times New Roman"/>
          <w:color w:val="000000" w:themeColor="text1"/>
        </w:rPr>
        <w:t xml:space="preserve">тел. 7919-775-01-01, эл. почта: </w:t>
      </w:r>
      <w:hyperlink r:id="rId9" w:history="1">
        <w:r w:rsidR="001975E2" w:rsidRPr="008A6818">
          <w:rPr>
            <w:rStyle w:val="a3"/>
            <w:rFonts w:ascii="Times New Roman" w:hAnsi="Times New Roman" w:cs="Times New Roman"/>
          </w:rPr>
          <w:t>a.ivanov@auction-house.ru</w:t>
        </w:r>
      </w:hyperlink>
      <w:r w:rsidR="001975E2" w:rsidRPr="008A6818">
        <w:rPr>
          <w:rFonts w:ascii="Times New Roman" w:hAnsi="Times New Roman" w:cs="Times New Roman"/>
          <w:color w:val="000000" w:themeColor="text1"/>
        </w:rPr>
        <w:t>.</w:t>
      </w:r>
    </w:p>
    <w:p w14:paraId="4679A135" w14:textId="620C6EB3" w:rsidR="006F7B12" w:rsidRPr="008A6818" w:rsidRDefault="006C56E0" w:rsidP="00DC48F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A6818">
        <w:rPr>
          <w:rFonts w:ascii="Times New Roman" w:hAnsi="Times New Roman" w:cs="Times New Roman"/>
          <w:b/>
        </w:rPr>
        <w:t>З</w:t>
      </w:r>
      <w:r w:rsidR="00C12457" w:rsidRPr="008A6818">
        <w:rPr>
          <w:rFonts w:ascii="Times New Roman" w:hAnsi="Times New Roman" w:cs="Times New Roman"/>
          <w:b/>
        </w:rPr>
        <w:t>адаток – 1</w:t>
      </w:r>
      <w:r w:rsidRPr="008A6818">
        <w:rPr>
          <w:rFonts w:ascii="Times New Roman" w:hAnsi="Times New Roman" w:cs="Times New Roman"/>
          <w:b/>
        </w:rPr>
        <w:t>0</w:t>
      </w:r>
      <w:r w:rsidR="00957EC1" w:rsidRPr="008A6818">
        <w:rPr>
          <w:rFonts w:ascii="Times New Roman" w:hAnsi="Times New Roman" w:cs="Times New Roman"/>
          <w:b/>
        </w:rPr>
        <w:t xml:space="preserve"> % от начальной цены Лота. Шаг аукциона – 5% от начальной цены Лота.</w:t>
      </w:r>
      <w:r w:rsidR="00957EC1" w:rsidRPr="008A6818">
        <w:rPr>
          <w:rFonts w:ascii="Times New Roman" w:hAnsi="Times New Roman" w:cs="Times New Roman"/>
        </w:rPr>
        <w:t xml:space="preserve"> </w:t>
      </w:r>
      <w:r w:rsidR="00B16D5F" w:rsidRPr="008A6818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8A6818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8A6818">
        <w:rPr>
          <w:rFonts w:ascii="Times New Roman" w:hAnsi="Times New Roman" w:cs="Times New Roman"/>
        </w:rPr>
        <w:t>я информация: «№ л/с __</w:t>
      </w:r>
      <w:r w:rsidR="00806B4B" w:rsidRPr="008A6818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8A6818">
        <w:rPr>
          <w:rFonts w:ascii="Times New Roman" w:hAnsi="Times New Roman" w:cs="Times New Roman"/>
        </w:rPr>
        <w:t xml:space="preserve"> Документом, подтверждающим поступление задатка на счет </w:t>
      </w:r>
      <w:r w:rsidR="00AE3792" w:rsidRPr="008A6818">
        <w:rPr>
          <w:rFonts w:ascii="Times New Roman" w:hAnsi="Times New Roman" w:cs="Times New Roman"/>
        </w:rPr>
        <w:t>ОТ</w:t>
      </w:r>
      <w:r w:rsidR="00B16D5F" w:rsidRPr="008A6818">
        <w:rPr>
          <w:rFonts w:ascii="Times New Roman" w:hAnsi="Times New Roman" w:cs="Times New Roman"/>
        </w:rPr>
        <w:t xml:space="preserve">, является выписка со счета </w:t>
      </w:r>
      <w:r w:rsidR="00AE3792" w:rsidRPr="008A6818">
        <w:rPr>
          <w:rFonts w:ascii="Times New Roman" w:hAnsi="Times New Roman" w:cs="Times New Roman"/>
        </w:rPr>
        <w:t>ОТ</w:t>
      </w:r>
      <w:r w:rsidR="00B16D5F" w:rsidRPr="008A6818">
        <w:rPr>
          <w:rFonts w:ascii="Times New Roman" w:hAnsi="Times New Roman" w:cs="Times New Roman"/>
        </w:rPr>
        <w:t xml:space="preserve">. </w:t>
      </w:r>
      <w:r w:rsidR="00F60D9A" w:rsidRPr="008A681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Поступление задатка на счет, указ</w:t>
      </w:r>
      <w:r w:rsidR="004A2328" w:rsidRPr="008A681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анный в сообщении о проведении Т</w:t>
      </w:r>
      <w:r w:rsidR="00F60D9A" w:rsidRPr="008A681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8A681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кола об определении участников Т</w:t>
      </w:r>
      <w:r w:rsidR="00F60D9A" w:rsidRPr="008A681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</w:t>
      </w:r>
      <w:r w:rsidR="00957EC1" w:rsidRPr="008A681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957EC1" w:rsidRPr="008A6818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8A6818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6818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8A6818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8A6818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</w:t>
      </w:r>
      <w:r w:rsidRPr="008A6818">
        <w:rPr>
          <w:rFonts w:ascii="Times New Roman" w:hAnsi="Times New Roman" w:cs="Times New Roman"/>
          <w:sz w:val="20"/>
          <w:szCs w:val="20"/>
        </w:rPr>
        <w:lastRenderedPageBreak/>
        <w:t xml:space="preserve">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8A6818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8A6818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8A6818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8A6818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8A6818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8A6818">
        <w:rPr>
          <w:rFonts w:ascii="Times New Roman" w:hAnsi="Times New Roman" w:cs="Times New Roman"/>
          <w:sz w:val="20"/>
          <w:szCs w:val="20"/>
        </w:rPr>
        <w:t>.</w:t>
      </w:r>
      <w:r w:rsidR="000B4A0A" w:rsidRPr="008A68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9A5C75" w14:textId="64BAEF81" w:rsidR="00D423DE" w:rsidRPr="008A6818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6818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AE3792" w:rsidRPr="008A6818">
        <w:rPr>
          <w:rFonts w:ascii="Times New Roman" w:hAnsi="Times New Roman" w:cs="Times New Roman"/>
          <w:sz w:val="20"/>
          <w:szCs w:val="20"/>
        </w:rPr>
        <w:t>ОТ</w:t>
      </w:r>
      <w:r w:rsidR="004A2328" w:rsidRPr="008A6818">
        <w:rPr>
          <w:rFonts w:ascii="Times New Roman" w:hAnsi="Times New Roman" w:cs="Times New Roman"/>
          <w:sz w:val="20"/>
          <w:szCs w:val="20"/>
        </w:rPr>
        <w:t xml:space="preserve"> имеет право отменить Т</w:t>
      </w:r>
      <w:r w:rsidR="004A0E9E" w:rsidRPr="008A6818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8A6818">
        <w:rPr>
          <w:rFonts w:ascii="Times New Roman" w:hAnsi="Times New Roman" w:cs="Times New Roman"/>
          <w:sz w:val="20"/>
          <w:szCs w:val="20"/>
        </w:rPr>
        <w:t>Результаты Т</w:t>
      </w:r>
      <w:r w:rsidRPr="008A6818">
        <w:rPr>
          <w:rFonts w:ascii="Times New Roman" w:hAnsi="Times New Roman" w:cs="Times New Roman"/>
          <w:sz w:val="20"/>
          <w:szCs w:val="20"/>
        </w:rPr>
        <w:t xml:space="preserve">оргов подводятся </w:t>
      </w:r>
      <w:r w:rsidR="00AE3792" w:rsidRPr="008A6818">
        <w:rPr>
          <w:rFonts w:ascii="Times New Roman" w:hAnsi="Times New Roman" w:cs="Times New Roman"/>
          <w:sz w:val="20"/>
          <w:szCs w:val="20"/>
        </w:rPr>
        <w:t>ОТ</w:t>
      </w:r>
      <w:r w:rsidR="004A2328" w:rsidRPr="008A6818">
        <w:rPr>
          <w:rFonts w:ascii="Times New Roman" w:hAnsi="Times New Roman" w:cs="Times New Roman"/>
          <w:sz w:val="20"/>
          <w:szCs w:val="20"/>
        </w:rPr>
        <w:t xml:space="preserve"> в день и в месте проведения Т</w:t>
      </w:r>
      <w:r w:rsidRPr="008A6818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8A6818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8A6818">
        <w:rPr>
          <w:rFonts w:ascii="Times New Roman" w:hAnsi="Times New Roman" w:cs="Times New Roman"/>
          <w:sz w:val="20"/>
          <w:szCs w:val="20"/>
        </w:rPr>
        <w:t xml:space="preserve">оргов. Протокол размещается на ЭП в день принятия </w:t>
      </w:r>
      <w:r w:rsidR="00AE3792" w:rsidRPr="008A6818">
        <w:rPr>
          <w:rFonts w:ascii="Times New Roman" w:hAnsi="Times New Roman" w:cs="Times New Roman"/>
          <w:sz w:val="20"/>
          <w:szCs w:val="20"/>
        </w:rPr>
        <w:t>ОТ</w:t>
      </w:r>
      <w:r w:rsidRPr="008A6818">
        <w:rPr>
          <w:rFonts w:ascii="Times New Roman" w:hAnsi="Times New Roman" w:cs="Times New Roman"/>
          <w:sz w:val="20"/>
          <w:szCs w:val="20"/>
        </w:rPr>
        <w:t xml:space="preserve"> решения о признании участника победит</w:t>
      </w:r>
      <w:r w:rsidR="004A2328" w:rsidRPr="008A6818">
        <w:rPr>
          <w:rFonts w:ascii="Times New Roman" w:hAnsi="Times New Roman" w:cs="Times New Roman"/>
          <w:sz w:val="20"/>
          <w:szCs w:val="20"/>
        </w:rPr>
        <w:t>елем Т</w:t>
      </w:r>
      <w:r w:rsidRPr="008A6818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4E96AA63" w14:textId="77777777" w:rsidR="00142CE4" w:rsidRPr="008A6818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6818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8A6818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8A6818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8A6818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8A6818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</w:p>
    <w:p w14:paraId="3F45380F" w14:textId="4CFDF98B" w:rsidR="00AE3792" w:rsidRPr="008A6818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6818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договора купли-продажи на спец. счет Должника: </w:t>
      </w:r>
      <w:r w:rsidR="00BA31C5" w:rsidRPr="008A6818">
        <w:rPr>
          <w:rFonts w:ascii="Times New Roman" w:hAnsi="Times New Roman" w:cs="Times New Roman"/>
          <w:sz w:val="20"/>
          <w:szCs w:val="20"/>
        </w:rPr>
        <w:t>р</w:t>
      </w:r>
      <w:r w:rsidR="00AE3792" w:rsidRPr="008A6818">
        <w:rPr>
          <w:rFonts w:ascii="Times New Roman" w:hAnsi="Times New Roman" w:cs="Times New Roman"/>
          <w:sz w:val="20"/>
          <w:szCs w:val="20"/>
        </w:rPr>
        <w:t>/с № 40817.810.3.4700.1601923 Орловское отделение N8595 ПАО Сбербанк, БИК 045402601, к/с № 301 0 18 10300000000601.</w:t>
      </w:r>
      <w:r w:rsidR="009D1C4A" w:rsidRPr="008A6818">
        <w:rPr>
          <w:rFonts w:ascii="Times New Roman" w:hAnsi="Times New Roman" w:cs="Times New Roman"/>
          <w:sz w:val="20"/>
          <w:szCs w:val="20"/>
        </w:rPr>
        <w:t xml:space="preserve"> Задаток засчитывается в счет исполнения договора купли-продажи.</w:t>
      </w:r>
    </w:p>
    <w:p w14:paraId="09B88DC8" w14:textId="5D846440" w:rsidR="00D46F97" w:rsidRPr="008A6818" w:rsidRDefault="00D46F97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6818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6F97" w:rsidRPr="008A6818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A120F"/>
    <w:rsid w:val="000B1360"/>
    <w:rsid w:val="000B4A0A"/>
    <w:rsid w:val="000C1968"/>
    <w:rsid w:val="000D608E"/>
    <w:rsid w:val="000E5C27"/>
    <w:rsid w:val="000F41C6"/>
    <w:rsid w:val="00125D51"/>
    <w:rsid w:val="00132640"/>
    <w:rsid w:val="001342BD"/>
    <w:rsid w:val="00142CE4"/>
    <w:rsid w:val="00143D90"/>
    <w:rsid w:val="00146286"/>
    <w:rsid w:val="001727A3"/>
    <w:rsid w:val="001762B8"/>
    <w:rsid w:val="00183340"/>
    <w:rsid w:val="00190E6B"/>
    <w:rsid w:val="00193B7C"/>
    <w:rsid w:val="001975E2"/>
    <w:rsid w:val="001A70B8"/>
    <w:rsid w:val="001B1562"/>
    <w:rsid w:val="001B4D00"/>
    <w:rsid w:val="001C0FCC"/>
    <w:rsid w:val="001D59A8"/>
    <w:rsid w:val="001D7DB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41A29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523B"/>
    <w:rsid w:val="0056183E"/>
    <w:rsid w:val="005643D9"/>
    <w:rsid w:val="005704D1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377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C6201"/>
    <w:rsid w:val="007D0894"/>
    <w:rsid w:val="007D0D40"/>
    <w:rsid w:val="007D509A"/>
    <w:rsid w:val="007F0EA3"/>
    <w:rsid w:val="00806B4B"/>
    <w:rsid w:val="00821736"/>
    <w:rsid w:val="008231D3"/>
    <w:rsid w:val="00837433"/>
    <w:rsid w:val="00853AD1"/>
    <w:rsid w:val="0088302E"/>
    <w:rsid w:val="008A6818"/>
    <w:rsid w:val="008C564C"/>
    <w:rsid w:val="008C5FBC"/>
    <w:rsid w:val="008D6ED6"/>
    <w:rsid w:val="00925A25"/>
    <w:rsid w:val="00927D1C"/>
    <w:rsid w:val="00934544"/>
    <w:rsid w:val="009459D9"/>
    <w:rsid w:val="00956B04"/>
    <w:rsid w:val="00957EC1"/>
    <w:rsid w:val="009742D2"/>
    <w:rsid w:val="00976F25"/>
    <w:rsid w:val="009B63DB"/>
    <w:rsid w:val="009C169B"/>
    <w:rsid w:val="009D1C4A"/>
    <w:rsid w:val="009E13DC"/>
    <w:rsid w:val="009E2F15"/>
    <w:rsid w:val="009F41C5"/>
    <w:rsid w:val="009F5757"/>
    <w:rsid w:val="00A03AA3"/>
    <w:rsid w:val="00A14258"/>
    <w:rsid w:val="00A15CBF"/>
    <w:rsid w:val="00A21DD3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792"/>
    <w:rsid w:val="00AE3E67"/>
    <w:rsid w:val="00B001C7"/>
    <w:rsid w:val="00B02218"/>
    <w:rsid w:val="00B078C8"/>
    <w:rsid w:val="00B15049"/>
    <w:rsid w:val="00B16D5F"/>
    <w:rsid w:val="00B55CA3"/>
    <w:rsid w:val="00B834B2"/>
    <w:rsid w:val="00BA31C5"/>
    <w:rsid w:val="00BD7A1A"/>
    <w:rsid w:val="00BF24D4"/>
    <w:rsid w:val="00BF542C"/>
    <w:rsid w:val="00C034D0"/>
    <w:rsid w:val="00C070E8"/>
    <w:rsid w:val="00C12457"/>
    <w:rsid w:val="00C211B4"/>
    <w:rsid w:val="00C61B76"/>
    <w:rsid w:val="00C67993"/>
    <w:rsid w:val="00C73D45"/>
    <w:rsid w:val="00CD6E02"/>
    <w:rsid w:val="00CD732D"/>
    <w:rsid w:val="00CE1F51"/>
    <w:rsid w:val="00D0065A"/>
    <w:rsid w:val="00D243AB"/>
    <w:rsid w:val="00D423DE"/>
    <w:rsid w:val="00D46F97"/>
    <w:rsid w:val="00D65807"/>
    <w:rsid w:val="00D72275"/>
    <w:rsid w:val="00D958F9"/>
    <w:rsid w:val="00DC07EF"/>
    <w:rsid w:val="00DC48F3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927F4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paragraph" w:customStyle="1" w:styleId="ConsPlusNormal">
    <w:name w:val="ConsPlusNormal"/>
    <w:rsid w:val="00C124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ufeni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ivan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607C-3010-4E60-9865-A7B80E21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28</cp:revision>
  <cp:lastPrinted>2025-06-27T11:16:00Z</cp:lastPrinted>
  <dcterms:created xsi:type="dcterms:W3CDTF">2022-12-06T07:35:00Z</dcterms:created>
  <dcterms:modified xsi:type="dcterms:W3CDTF">2025-07-23T06:44:00Z</dcterms:modified>
</cp:coreProperties>
</file>