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2D17" w14:textId="77777777" w:rsidR="002B4FD5" w:rsidRDefault="002B4FD5" w:rsidP="002B4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Pr="009A5682">
        <w:rPr>
          <w:b/>
          <w:sz w:val="28"/>
          <w:szCs w:val="28"/>
        </w:rPr>
        <w:t xml:space="preserve"> о задатке</w:t>
      </w:r>
    </w:p>
    <w:p w14:paraId="7CC0BC0B" w14:textId="77777777" w:rsidR="002B4FD5" w:rsidRPr="009A5682" w:rsidRDefault="002B4FD5" w:rsidP="002B4FD5">
      <w:pPr>
        <w:jc w:val="center"/>
        <w:rPr>
          <w:b/>
          <w:sz w:val="28"/>
          <w:szCs w:val="28"/>
        </w:rPr>
      </w:pPr>
    </w:p>
    <w:p w14:paraId="08FAF965" w14:textId="77777777" w:rsidR="002B4FD5" w:rsidRDefault="002B4FD5" w:rsidP="002B4FD5">
      <w:r>
        <w:t>город Тамбов</w:t>
      </w:r>
      <w:r>
        <w:tab/>
      </w:r>
      <w:r>
        <w:tab/>
      </w:r>
      <w:r>
        <w:tab/>
      </w:r>
      <w:r>
        <w:tab/>
      </w:r>
      <w:r w:rsidR="006F1722">
        <w:t xml:space="preserve">      </w:t>
      </w:r>
      <w:r>
        <w:tab/>
        <w:t xml:space="preserve">           </w:t>
      </w:r>
      <w:r w:rsidR="006F1722">
        <w:t xml:space="preserve">          </w:t>
      </w:r>
      <w:proofErr w:type="gramStart"/>
      <w:r w:rsidR="006F1722">
        <w:t xml:space="preserve">   </w:t>
      </w:r>
      <w:r>
        <w:t>«</w:t>
      </w:r>
      <w:proofErr w:type="gramEnd"/>
      <w:r>
        <w:t>___»___________20___года.</w:t>
      </w:r>
    </w:p>
    <w:p w14:paraId="1F3E53DC" w14:textId="77777777" w:rsidR="002B4FD5" w:rsidRDefault="002B4FD5" w:rsidP="002B4FD5"/>
    <w:p w14:paraId="3523F34B" w14:textId="46262216" w:rsidR="00CA7733" w:rsidRDefault="0085216E" w:rsidP="002B4FD5">
      <w:pPr>
        <w:ind w:firstLine="360"/>
        <w:jc w:val="both"/>
      </w:pPr>
      <w:r>
        <w:t>__________</w:t>
      </w:r>
      <w:r w:rsidR="002B4FD5" w:rsidRPr="008D1229">
        <w:t>, действующ</w:t>
      </w:r>
      <w:r w:rsidR="002B4FD5">
        <w:t>ий</w:t>
      </w:r>
      <w:r w:rsidR="002B4FD5" w:rsidRPr="008D1229">
        <w:t xml:space="preserve"> </w:t>
      </w:r>
      <w:r w:rsidR="002B4FD5" w:rsidRPr="006E481A">
        <w:t xml:space="preserve">на основании </w:t>
      </w:r>
      <w:r w:rsidR="00242533">
        <w:t>решения</w:t>
      </w:r>
      <w:r w:rsidR="00242533" w:rsidRPr="009C0834">
        <w:t xml:space="preserve"> Арбитражного суда </w:t>
      </w:r>
      <w:r>
        <w:t>_____</w:t>
      </w:r>
      <w:r w:rsidR="00242533" w:rsidRPr="009C0834">
        <w:t xml:space="preserve"> от </w:t>
      </w:r>
      <w:r>
        <w:t>_____</w:t>
      </w:r>
      <w:r w:rsidR="00242533">
        <w:t xml:space="preserve"> года </w:t>
      </w:r>
      <w:r w:rsidR="00242533" w:rsidRPr="009C0834">
        <w:t>по</w:t>
      </w:r>
      <w:r w:rsidR="00242533" w:rsidRPr="00546D66">
        <w:t xml:space="preserve"> делу №</w:t>
      </w:r>
      <w:r w:rsidR="00242533" w:rsidRPr="000F534F">
        <w:t xml:space="preserve"> </w:t>
      </w:r>
      <w:r>
        <w:t>_____</w:t>
      </w:r>
      <w:r w:rsidR="000C293E">
        <w:t xml:space="preserve"> </w:t>
      </w:r>
      <w:r w:rsidR="002B4FD5">
        <w:t xml:space="preserve">в качестве финансового управляющего </w:t>
      </w:r>
      <w:r>
        <w:t>__________________</w:t>
      </w:r>
      <w:r w:rsidR="00E32760" w:rsidRPr="00E32760">
        <w:t>,</w:t>
      </w:r>
      <w:r w:rsidR="002B4FD5">
        <w:t xml:space="preserve"> именуемый в дальнейшем «Организатор торгов»,</w:t>
      </w:r>
      <w:r w:rsidR="00CA7733">
        <w:t xml:space="preserve"> и</w:t>
      </w:r>
    </w:p>
    <w:p w14:paraId="3F394BF4" w14:textId="77777777" w:rsidR="002B4FD5" w:rsidRDefault="002B4FD5" w:rsidP="00CA7733">
      <w:pPr>
        <w:jc w:val="both"/>
      </w:pPr>
      <w:r>
        <w:t>_______________________________________________________________________</w:t>
      </w:r>
      <w:r w:rsidR="00CA7733">
        <w:t>____</w:t>
      </w:r>
    </w:p>
    <w:p w14:paraId="1423A2F7" w14:textId="77777777" w:rsidR="002B4FD5" w:rsidRDefault="002B4FD5" w:rsidP="002B4FD5">
      <w:pPr>
        <w:jc w:val="both"/>
      </w:pPr>
      <w:r>
        <w:t>_____________________________________________</w:t>
      </w:r>
      <w:r w:rsidR="00CA7733">
        <w:t>______________________________</w:t>
      </w:r>
    </w:p>
    <w:p w14:paraId="362F909C" w14:textId="77777777" w:rsidR="002B4FD5" w:rsidRDefault="002B4FD5" w:rsidP="002B4FD5">
      <w:pPr>
        <w:jc w:val="both"/>
      </w:pPr>
      <w:r>
        <w:t>_____________________________________________</w:t>
      </w:r>
      <w:r w:rsidR="00CA7733">
        <w:t>______________________________</w:t>
      </w:r>
    </w:p>
    <w:p w14:paraId="59CB70F6" w14:textId="77777777" w:rsidR="002B4FD5" w:rsidRDefault="002B4FD5" w:rsidP="002B4FD5">
      <w:pPr>
        <w:jc w:val="both"/>
      </w:pPr>
      <w:r>
        <w:t>_____________________________________________</w:t>
      </w:r>
      <w:r w:rsidR="00CA7733">
        <w:t>_____________________________</w:t>
      </w:r>
      <w:r>
        <w:t>,</w:t>
      </w:r>
    </w:p>
    <w:p w14:paraId="6CB9615C" w14:textId="77777777" w:rsidR="002B4FD5" w:rsidRDefault="002B4FD5" w:rsidP="002B4FD5">
      <w:pPr>
        <w:jc w:val="both"/>
      </w:pPr>
      <w:r>
        <w:t>именуемый в дальнейшем «Претендент», заключили настоящий договор о нижеследующем.</w:t>
      </w:r>
    </w:p>
    <w:p w14:paraId="1ED8F804" w14:textId="77777777" w:rsidR="002B4FD5" w:rsidRDefault="002B4FD5" w:rsidP="002B4FD5">
      <w:pPr>
        <w:jc w:val="both"/>
      </w:pPr>
    </w:p>
    <w:p w14:paraId="04AF7305" w14:textId="77777777" w:rsidR="002B4FD5" w:rsidRDefault="002B4FD5" w:rsidP="002B4FD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426"/>
        <w:jc w:val="center"/>
        <w:rPr>
          <w:b/>
        </w:rPr>
      </w:pPr>
      <w:r w:rsidRPr="000F7640">
        <w:rPr>
          <w:b/>
        </w:rPr>
        <w:t xml:space="preserve">Предмет </w:t>
      </w:r>
      <w:r>
        <w:rPr>
          <w:b/>
        </w:rPr>
        <w:t>договора</w:t>
      </w:r>
      <w:r w:rsidRPr="00AE3336">
        <w:t xml:space="preserve"> </w:t>
      </w:r>
    </w:p>
    <w:p w14:paraId="59DC37D1" w14:textId="07A7818F" w:rsidR="00E32760" w:rsidRPr="00E32760" w:rsidRDefault="002B4FD5" w:rsidP="00F85053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 xml:space="preserve">«Претендент», в соответствии с условиями проведения торгов, в форме открытого аукциона по продаже </w:t>
      </w:r>
      <w:proofErr w:type="gramStart"/>
      <w:r>
        <w:t xml:space="preserve">имущества </w:t>
      </w:r>
      <w:r w:rsidR="007303F5" w:rsidRPr="007303F5">
        <w:t xml:space="preserve"> </w:t>
      </w:r>
      <w:r w:rsidR="000C576E">
        <w:t>Алешина</w:t>
      </w:r>
      <w:proofErr w:type="gramEnd"/>
      <w:r w:rsidR="000C576E">
        <w:t xml:space="preserve"> Александра Викторовича</w:t>
      </w:r>
    </w:p>
    <w:p w14:paraId="7056452F" w14:textId="77777777" w:rsidR="002B4FD5" w:rsidRPr="0027168C" w:rsidRDefault="002B4FD5" w:rsidP="00E327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27168C">
        <w:t xml:space="preserve">Лот № </w:t>
      </w:r>
      <w:r>
        <w:t>___</w:t>
      </w:r>
      <w:r w:rsidRPr="0027168C">
        <w:t xml:space="preserve">: </w:t>
      </w:r>
      <w:r>
        <w:t>_______________________________________________________________,</w:t>
      </w:r>
    </w:p>
    <w:p w14:paraId="38A90A5F" w14:textId="5DF8A05B" w:rsidR="002B4FD5" w:rsidRDefault="002B4FD5" w:rsidP="002B4FD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</w:pPr>
      <w:r>
        <w:t>с н</w:t>
      </w:r>
      <w:r w:rsidRPr="00FE1916">
        <w:t>ачальн</w:t>
      </w:r>
      <w:r>
        <w:t>ой</w:t>
      </w:r>
      <w:r w:rsidRPr="00FE1916">
        <w:t xml:space="preserve"> цен</w:t>
      </w:r>
      <w:r>
        <w:t xml:space="preserve">ой ______ </w:t>
      </w:r>
      <w:r w:rsidRPr="00A01411">
        <w:t>рублей</w:t>
      </w:r>
      <w:r>
        <w:t xml:space="preserve">, перечисляет, а «Организатор торгов» принимает денежное обеспечение (задаток) </w:t>
      </w:r>
      <w:r w:rsidR="007F151A">
        <w:t>р</w:t>
      </w:r>
      <w:r w:rsidR="007F151A" w:rsidRPr="007F151A">
        <w:t xml:space="preserve">азмер задатка </w:t>
      </w:r>
      <w:r w:rsidR="00CC2AC1">
        <w:t>_____</w:t>
      </w:r>
      <w:r w:rsidR="0085216E">
        <w:t xml:space="preserve"> руб.</w:t>
      </w:r>
      <w:r w:rsidR="007F151A" w:rsidRPr="007F151A">
        <w:t xml:space="preserve"> от начальной цены продажи соответствующего лота, действующей в период подачи заявки </w:t>
      </w:r>
      <w:r>
        <w:t>(далее по тексту – сумма задатка).</w:t>
      </w:r>
    </w:p>
    <w:p w14:paraId="47FFA060" w14:textId="77777777" w:rsidR="002B4FD5" w:rsidRDefault="002B4FD5" w:rsidP="002B4FD5">
      <w:pPr>
        <w:numPr>
          <w:ilvl w:val="1"/>
          <w:numId w:val="4"/>
        </w:numPr>
        <w:tabs>
          <w:tab w:val="left" w:pos="567"/>
        </w:tabs>
        <w:ind w:left="0" w:firstLine="0"/>
        <w:jc w:val="both"/>
      </w:pPr>
      <w:r>
        <w:t>Денежные средства, указанные в пункте 1.1. настоящего договора,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случае признания его победителем.</w:t>
      </w:r>
    </w:p>
    <w:p w14:paraId="1DD86087" w14:textId="7CF74066" w:rsidR="002B4FD5" w:rsidRDefault="002B4FD5" w:rsidP="000C576E">
      <w:pPr>
        <w:widowControl w:val="0"/>
        <w:shd w:val="clear" w:color="auto" w:fill="FFFFFF"/>
        <w:autoSpaceDE w:val="0"/>
        <w:autoSpaceDN w:val="0"/>
        <w:adjustRightInd w:val="0"/>
        <w:ind w:firstLine="244"/>
        <w:jc w:val="both"/>
      </w:pPr>
      <w:r w:rsidRPr="003A6099">
        <w:t xml:space="preserve">Реквизиты </w:t>
      </w:r>
      <w:r w:rsidR="003A6099" w:rsidRPr="003A6099">
        <w:t xml:space="preserve">для оплаты задатка: </w:t>
      </w:r>
      <w:r w:rsidR="00242533">
        <w:t>б</w:t>
      </w:r>
      <w:r w:rsidR="00242533" w:rsidRPr="00A61AEF">
        <w:t>анк получателя:</w:t>
      </w:r>
      <w:r w:rsidR="00242533">
        <w:t xml:space="preserve"> </w:t>
      </w:r>
      <w:r w:rsidR="000C576E">
        <w:t>АЛЕШИН АЛЕКСАНДР ВИКТОРОВИЧ ИНН 503608644248</w:t>
      </w:r>
      <w:r w:rsidR="000C576E">
        <w:t xml:space="preserve"> </w:t>
      </w:r>
      <w:r w:rsidR="000C576E">
        <w:t>Счет: 40817810850201705968,</w:t>
      </w:r>
      <w:r w:rsidR="000C576E">
        <w:t xml:space="preserve"> </w:t>
      </w:r>
      <w:r w:rsidR="000C576E">
        <w:t>в ФИЛИАЛ "ЦЕНТРАЛЬНЫЙ" ПАО "СОВКОМБАНК" (БЕРДСК)</w:t>
      </w:r>
      <w:r w:rsidR="000C576E">
        <w:t xml:space="preserve"> </w:t>
      </w:r>
      <w:r w:rsidR="000C576E">
        <w:t xml:space="preserve">к/с 30101810150040000763, </w:t>
      </w:r>
      <w:r w:rsidR="000C576E">
        <w:br/>
      </w:r>
      <w:r w:rsidR="000C576E">
        <w:t>БИК 045004763, ИНН БАНКА 4401116480, КПП БАНКА 544543001</w:t>
      </w:r>
    </w:p>
    <w:p w14:paraId="346E90FA" w14:textId="77777777" w:rsidR="000C576E" w:rsidRDefault="000C576E" w:rsidP="000C576E">
      <w:pPr>
        <w:widowControl w:val="0"/>
        <w:shd w:val="clear" w:color="auto" w:fill="FFFFFF"/>
        <w:autoSpaceDE w:val="0"/>
        <w:autoSpaceDN w:val="0"/>
        <w:adjustRightInd w:val="0"/>
        <w:ind w:firstLine="244"/>
        <w:jc w:val="both"/>
      </w:pPr>
    </w:p>
    <w:p w14:paraId="10FBE47A" w14:textId="77777777" w:rsidR="002B4FD5" w:rsidRPr="0009760B" w:rsidRDefault="002B4FD5" w:rsidP="002B4FD5">
      <w:pPr>
        <w:numPr>
          <w:ilvl w:val="0"/>
          <w:numId w:val="1"/>
        </w:numPr>
        <w:jc w:val="center"/>
        <w:rPr>
          <w:b/>
        </w:rPr>
      </w:pPr>
      <w:r w:rsidRPr="0009760B">
        <w:rPr>
          <w:b/>
        </w:rPr>
        <w:t>Порядок, основания оплаты, возврата и удержания задатка.</w:t>
      </w:r>
    </w:p>
    <w:p w14:paraId="2A78D019" w14:textId="77777777" w:rsidR="002B4FD5" w:rsidRDefault="002B4FD5" w:rsidP="002B4FD5">
      <w:pPr>
        <w:numPr>
          <w:ilvl w:val="1"/>
          <w:numId w:val="2"/>
        </w:numPr>
        <w:ind w:left="0" w:firstLine="284"/>
        <w:jc w:val="both"/>
      </w:pPr>
      <w:r>
        <w:t>Сумма задатка, вносится на расчетный счет «Организатора торгов» путем безналичной оплаты.</w:t>
      </w:r>
    </w:p>
    <w:p w14:paraId="77D41643" w14:textId="77777777" w:rsidR="002B4FD5" w:rsidRDefault="002B4FD5" w:rsidP="002B4FD5">
      <w:pPr>
        <w:numPr>
          <w:ilvl w:val="1"/>
          <w:numId w:val="2"/>
        </w:numPr>
        <w:ind w:left="0" w:firstLine="284"/>
        <w:jc w:val="both"/>
      </w:pPr>
      <w:r>
        <w:t>Основанием для перечисления суммы задатка является настоящий договор, заключаемый между «Организатором торгов» и «Претендентом».</w:t>
      </w:r>
    </w:p>
    <w:p w14:paraId="1E66F79C" w14:textId="77777777" w:rsidR="002B4FD5" w:rsidRDefault="002B4FD5" w:rsidP="002B4FD5">
      <w:pPr>
        <w:numPr>
          <w:ilvl w:val="1"/>
          <w:numId w:val="2"/>
        </w:numPr>
        <w:ind w:left="0" w:firstLine="284"/>
        <w:jc w:val="both"/>
      </w:pPr>
      <w:r>
        <w:t>Задаток считается внесенным с момента поступления денежных средств на расчетный счет «Организатора торгов», указанный в п. 1.3. настоящего договора.</w:t>
      </w:r>
    </w:p>
    <w:p w14:paraId="6F35EB78" w14:textId="77777777" w:rsidR="002B4FD5" w:rsidRDefault="002B4FD5" w:rsidP="002B4FD5">
      <w:pPr>
        <w:numPr>
          <w:ilvl w:val="1"/>
          <w:numId w:val="2"/>
        </w:numPr>
        <w:tabs>
          <w:tab w:val="num" w:pos="0"/>
        </w:tabs>
        <w:ind w:left="0" w:firstLine="284"/>
        <w:jc w:val="both"/>
      </w:pPr>
      <w:r w:rsidRPr="00D86E8A">
        <w:t>Сумм</w:t>
      </w:r>
      <w:r>
        <w:t>а</w:t>
      </w:r>
      <w:r w:rsidRPr="00D86E8A">
        <w:t xml:space="preserve"> внесенн</w:t>
      </w:r>
      <w:r>
        <w:t>ого</w:t>
      </w:r>
      <w:r w:rsidRPr="00D86E8A">
        <w:t xml:space="preserve"> </w:t>
      </w:r>
      <w:r>
        <w:t>«Претендентом»</w:t>
      </w:r>
      <w:r w:rsidRPr="00D86E8A">
        <w:t xml:space="preserve"> задатк</w:t>
      </w:r>
      <w:r>
        <w:t>а</w:t>
      </w:r>
      <w:r w:rsidRPr="00D86E8A">
        <w:t xml:space="preserve"> возвраща</w:t>
      </w:r>
      <w:r>
        <w:t>е</w:t>
      </w:r>
      <w:r w:rsidRPr="00D86E8A">
        <w:t xml:space="preserve">тся </w:t>
      </w:r>
      <w:r>
        <w:t>ему</w:t>
      </w:r>
      <w:r w:rsidRPr="00D86E8A">
        <w:t xml:space="preserve">, </w:t>
      </w:r>
      <w:r>
        <w:t xml:space="preserve">в случае если он не признан победителем торгов, либо торги признаны несостоявшимися </w:t>
      </w:r>
      <w:r w:rsidRPr="00D86E8A">
        <w:t>в течение пяти рабочих дней со дня подписания протокола о результатах проведения торгов</w:t>
      </w:r>
      <w:r>
        <w:t xml:space="preserve"> на счет, указанный «Претендентом» в настоящем договоре</w:t>
      </w:r>
      <w:r w:rsidRPr="00D86E8A">
        <w:t>.</w:t>
      </w:r>
    </w:p>
    <w:p w14:paraId="02974598" w14:textId="77777777" w:rsidR="002B4FD5" w:rsidRDefault="002B4FD5" w:rsidP="002B4FD5">
      <w:pPr>
        <w:numPr>
          <w:ilvl w:val="1"/>
          <w:numId w:val="2"/>
        </w:numPr>
        <w:tabs>
          <w:tab w:val="num" w:pos="0"/>
          <w:tab w:val="num" w:pos="720"/>
        </w:tabs>
        <w:ind w:left="0" w:firstLine="284"/>
        <w:jc w:val="both"/>
      </w:pPr>
      <w:r>
        <w:t>«Претенденту», признанному победителем торгов, сумма задатка не возвращается и засчитывается в счет оплаты</w:t>
      </w:r>
      <w:r w:rsidRPr="0050320E">
        <w:t xml:space="preserve"> </w:t>
      </w:r>
      <w:r>
        <w:t>выигранного на торгах имущества.</w:t>
      </w:r>
    </w:p>
    <w:p w14:paraId="00559A62" w14:textId="77777777" w:rsidR="002B4FD5" w:rsidRDefault="002B4FD5" w:rsidP="002B4FD5">
      <w:pPr>
        <w:numPr>
          <w:ilvl w:val="1"/>
          <w:numId w:val="2"/>
        </w:numPr>
        <w:tabs>
          <w:tab w:val="num" w:pos="0"/>
          <w:tab w:val="num" w:pos="720"/>
        </w:tabs>
        <w:ind w:left="0" w:firstLine="284"/>
        <w:jc w:val="both"/>
      </w:pPr>
      <w:r w:rsidRPr="008C4AFC">
        <w:t>В случае</w:t>
      </w:r>
      <w:r>
        <w:t xml:space="preserve">, если </w:t>
      </w:r>
      <w:proofErr w:type="gramStart"/>
      <w:r>
        <w:t>«Претендент»</w:t>
      </w:r>
      <w:proofErr w:type="gramEnd"/>
      <w:r>
        <w:t xml:space="preserve"> признанный победителем торгов, уклоняется либо прямо отказывается от подписания протокола о результатах проведения </w:t>
      </w:r>
      <w:r w:rsidRPr="00130499">
        <w:t>торгов</w:t>
      </w:r>
      <w:r>
        <w:t xml:space="preserve"> и/или</w:t>
      </w:r>
      <w:r w:rsidRPr="00130499">
        <w:t xml:space="preserve"> </w:t>
      </w:r>
      <w:r w:rsidRPr="008C4AFC">
        <w:t xml:space="preserve">договора </w:t>
      </w:r>
      <w:r>
        <w:t>купли-продажи имущества, сумма внесенного</w:t>
      </w:r>
      <w:r w:rsidRPr="008C4AFC">
        <w:t xml:space="preserve"> задатк</w:t>
      </w:r>
      <w:r>
        <w:t>а</w:t>
      </w:r>
      <w:r w:rsidRPr="008C4AFC">
        <w:t xml:space="preserve"> ему не возвращается.</w:t>
      </w:r>
    </w:p>
    <w:p w14:paraId="3291AF92" w14:textId="10BCA469" w:rsidR="006F1722" w:rsidRDefault="006F1722" w:rsidP="0085216E">
      <w:pPr>
        <w:tabs>
          <w:tab w:val="left" w:pos="2694"/>
          <w:tab w:val="left" w:pos="2835"/>
          <w:tab w:val="left" w:pos="3119"/>
        </w:tabs>
        <w:rPr>
          <w:b/>
        </w:rPr>
      </w:pPr>
    </w:p>
    <w:p w14:paraId="2FFBFE9A" w14:textId="71632518" w:rsidR="000C576E" w:rsidRDefault="000C576E" w:rsidP="0085216E">
      <w:pPr>
        <w:tabs>
          <w:tab w:val="left" w:pos="2694"/>
          <w:tab w:val="left" w:pos="2835"/>
          <w:tab w:val="left" w:pos="3119"/>
        </w:tabs>
        <w:rPr>
          <w:b/>
        </w:rPr>
      </w:pPr>
    </w:p>
    <w:p w14:paraId="0393110B" w14:textId="77777777" w:rsidR="000C576E" w:rsidRDefault="000C576E" w:rsidP="0085216E">
      <w:pPr>
        <w:tabs>
          <w:tab w:val="left" w:pos="2694"/>
          <w:tab w:val="left" w:pos="2835"/>
          <w:tab w:val="left" w:pos="3119"/>
        </w:tabs>
        <w:rPr>
          <w:b/>
        </w:rPr>
      </w:pPr>
    </w:p>
    <w:p w14:paraId="1A0937ED" w14:textId="77777777" w:rsidR="002B4FD5" w:rsidRDefault="002B4FD5" w:rsidP="002B4FD5">
      <w:pPr>
        <w:tabs>
          <w:tab w:val="left" w:pos="2694"/>
          <w:tab w:val="left" w:pos="2835"/>
          <w:tab w:val="left" w:pos="3119"/>
        </w:tabs>
        <w:jc w:val="center"/>
        <w:rPr>
          <w:b/>
        </w:rPr>
      </w:pPr>
      <w:r>
        <w:rPr>
          <w:b/>
        </w:rPr>
        <w:lastRenderedPageBreak/>
        <w:t>3.Ответственность сторон</w:t>
      </w:r>
    </w:p>
    <w:p w14:paraId="6EB3484D" w14:textId="77777777" w:rsidR="002B4FD5" w:rsidRDefault="002B4FD5" w:rsidP="002B4FD5">
      <w:pPr>
        <w:numPr>
          <w:ilvl w:val="1"/>
          <w:numId w:val="3"/>
        </w:numPr>
        <w:tabs>
          <w:tab w:val="left" w:pos="900"/>
        </w:tabs>
        <w:ind w:left="0" w:firstLine="284"/>
        <w:jc w:val="both"/>
      </w:pPr>
      <w: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14:paraId="6EE99D91" w14:textId="77777777" w:rsidR="002B4FD5" w:rsidRDefault="002B4FD5" w:rsidP="002B4FD5">
      <w:pPr>
        <w:numPr>
          <w:ilvl w:val="1"/>
          <w:numId w:val="3"/>
        </w:numPr>
        <w:tabs>
          <w:tab w:val="num" w:pos="360"/>
          <w:tab w:val="left" w:pos="900"/>
        </w:tabs>
        <w:ind w:left="0" w:firstLine="284"/>
        <w:jc w:val="both"/>
      </w:pPr>
      <w:r>
        <w:t>В случае оплаты суммы задатка с нарушением срока, предусмотренного п. 2.3. настоящего договора, «Претендент» не допускается к участию в торгах.</w:t>
      </w:r>
    </w:p>
    <w:p w14:paraId="134EBD96" w14:textId="77777777" w:rsidR="002B4FD5" w:rsidRDefault="002B4FD5" w:rsidP="002B4FD5">
      <w:pPr>
        <w:tabs>
          <w:tab w:val="left" w:pos="900"/>
        </w:tabs>
        <w:jc w:val="center"/>
        <w:rPr>
          <w:b/>
        </w:rPr>
      </w:pPr>
    </w:p>
    <w:p w14:paraId="4ECBEB59" w14:textId="77777777" w:rsidR="002B4FD5" w:rsidRPr="00DC7684" w:rsidRDefault="002B4FD5" w:rsidP="002B4FD5">
      <w:pPr>
        <w:tabs>
          <w:tab w:val="left" w:pos="900"/>
        </w:tabs>
        <w:jc w:val="center"/>
        <w:rPr>
          <w:b/>
        </w:rPr>
      </w:pPr>
      <w:r w:rsidRPr="00DC7684">
        <w:rPr>
          <w:b/>
        </w:rPr>
        <w:t xml:space="preserve">4. Срок действия </w:t>
      </w:r>
      <w:r>
        <w:rPr>
          <w:b/>
        </w:rPr>
        <w:t>договора</w:t>
      </w:r>
    </w:p>
    <w:p w14:paraId="00109698" w14:textId="77777777" w:rsidR="002B4FD5" w:rsidRDefault="002B4FD5" w:rsidP="002B4FD5">
      <w:pPr>
        <w:tabs>
          <w:tab w:val="left" w:pos="900"/>
        </w:tabs>
        <w:ind w:firstLine="360"/>
        <w:jc w:val="both"/>
      </w:pPr>
      <w:r>
        <w:t>4.1. Настоящий договор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договором либо законом.</w:t>
      </w:r>
    </w:p>
    <w:p w14:paraId="176DEFDB" w14:textId="77777777" w:rsidR="002B4FD5" w:rsidRDefault="002B4FD5" w:rsidP="002B4FD5">
      <w:pPr>
        <w:tabs>
          <w:tab w:val="left" w:pos="900"/>
        </w:tabs>
        <w:ind w:firstLine="360"/>
        <w:jc w:val="both"/>
      </w:pPr>
      <w:r>
        <w:t xml:space="preserve">4.2. Все споры и </w:t>
      </w:r>
      <w:proofErr w:type="gramStart"/>
      <w:r>
        <w:t>разногласия</w:t>
      </w:r>
      <w:proofErr w:type="gramEnd"/>
      <w:r>
        <w:t xml:space="preserve"> возникающие у сторон в рамках исполнения обязательств по настоящему договору решаются путем переговоров. В случае невозможности разрешения споров и разногласий путем переговоров, они передаются на разрешение суда.</w:t>
      </w:r>
    </w:p>
    <w:p w14:paraId="6F976598" w14:textId="77777777" w:rsidR="002B4FD5" w:rsidRDefault="002B4FD5" w:rsidP="002B4FD5">
      <w:pPr>
        <w:tabs>
          <w:tab w:val="left" w:pos="900"/>
        </w:tabs>
        <w:ind w:firstLine="360"/>
        <w:jc w:val="both"/>
      </w:pPr>
      <w:r>
        <w:t>4.3. Настоящий договор составлено в двух экземплярах, имеющих одинаковую юридическую силу по одному для каждой из сторон.</w:t>
      </w:r>
    </w:p>
    <w:p w14:paraId="1E217931" w14:textId="77777777" w:rsidR="002B4FD5" w:rsidRDefault="002B4FD5" w:rsidP="002B4FD5">
      <w:pPr>
        <w:tabs>
          <w:tab w:val="left" w:pos="900"/>
        </w:tabs>
        <w:ind w:firstLine="360"/>
        <w:jc w:val="both"/>
      </w:pPr>
    </w:p>
    <w:p w14:paraId="05330FB7" w14:textId="77777777" w:rsidR="002B4FD5" w:rsidRDefault="002B4FD5" w:rsidP="002B4FD5">
      <w:pPr>
        <w:tabs>
          <w:tab w:val="left" w:pos="900"/>
        </w:tabs>
        <w:jc w:val="both"/>
        <w:rPr>
          <w:b/>
        </w:rPr>
      </w:pPr>
      <w:r w:rsidRPr="00DC7684">
        <w:rPr>
          <w:b/>
        </w:rPr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106"/>
        <w:gridCol w:w="4920"/>
      </w:tblGrid>
      <w:tr w:rsidR="002B4FD5" w14:paraId="7E513EC1" w14:textId="77777777" w:rsidTr="008C17CF">
        <w:tc>
          <w:tcPr>
            <w:tcW w:w="4644" w:type="dxa"/>
          </w:tcPr>
          <w:p w14:paraId="12EE9AD4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66B66518" w14:textId="77777777" w:rsidR="002B4FD5" w:rsidRDefault="002B4FD5" w:rsidP="008C17CF">
            <w:pPr>
              <w:jc w:val="both"/>
            </w:pPr>
            <w:r w:rsidRPr="002724A0">
              <w:rPr>
                <w:b/>
              </w:rPr>
              <w:t>Претендент:</w:t>
            </w:r>
          </w:p>
        </w:tc>
      </w:tr>
      <w:tr w:rsidR="002B4FD5" w14:paraId="61A03EDE" w14:textId="77777777" w:rsidTr="008C17CF">
        <w:tc>
          <w:tcPr>
            <w:tcW w:w="4644" w:type="dxa"/>
          </w:tcPr>
          <w:p w14:paraId="0DE167AE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1B53318A" w14:textId="77777777" w:rsidR="002B4FD5" w:rsidRDefault="002B4FD5" w:rsidP="008C17CF">
            <w:pPr>
              <w:jc w:val="both"/>
            </w:pPr>
            <w:r>
              <w:rPr>
                <w:b/>
              </w:rPr>
              <w:t>_______________________________________</w:t>
            </w:r>
          </w:p>
        </w:tc>
      </w:tr>
      <w:tr w:rsidR="002B4FD5" w14:paraId="68FC00A5" w14:textId="77777777" w:rsidTr="008C17CF">
        <w:tc>
          <w:tcPr>
            <w:tcW w:w="4644" w:type="dxa"/>
          </w:tcPr>
          <w:p w14:paraId="5B98AC47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0B1613A3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35F93700" w14:textId="77777777" w:rsidTr="008C17CF">
        <w:tc>
          <w:tcPr>
            <w:tcW w:w="4644" w:type="dxa"/>
          </w:tcPr>
          <w:p w14:paraId="26B1AF22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09986221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0C060A04" w14:textId="77777777" w:rsidTr="008C17CF">
        <w:trPr>
          <w:trHeight w:val="465"/>
        </w:trPr>
        <w:tc>
          <w:tcPr>
            <w:tcW w:w="4644" w:type="dxa"/>
          </w:tcPr>
          <w:p w14:paraId="34BFB884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3A167EAA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5A8CC6DB" w14:textId="77777777" w:rsidTr="008C17CF">
        <w:tc>
          <w:tcPr>
            <w:tcW w:w="4644" w:type="dxa"/>
          </w:tcPr>
          <w:p w14:paraId="5EBAEF27" w14:textId="77777777" w:rsidR="002B4FD5" w:rsidRPr="002724A0" w:rsidRDefault="002B4FD5" w:rsidP="008C17CF">
            <w:pPr>
              <w:jc w:val="both"/>
              <w:rPr>
                <w:b/>
              </w:rPr>
            </w:pPr>
            <w:r>
              <w:rPr>
                <w:b/>
              </w:rPr>
              <w:t>Финансовый управляющий</w:t>
            </w:r>
          </w:p>
          <w:p w14:paraId="447591BF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6D651969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776067D7" w14:textId="77777777" w:rsidTr="008C17CF">
        <w:tc>
          <w:tcPr>
            <w:tcW w:w="4644" w:type="dxa"/>
          </w:tcPr>
          <w:p w14:paraId="65B5A72F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04DB97EF" w14:textId="77777777" w:rsidR="002B4FD5" w:rsidRDefault="002B4FD5" w:rsidP="008C17CF">
            <w:pPr>
              <w:jc w:val="both"/>
            </w:pPr>
          </w:p>
        </w:tc>
      </w:tr>
      <w:tr w:rsidR="002B4FD5" w14:paraId="3876465E" w14:textId="77777777" w:rsidTr="008C17CF">
        <w:tc>
          <w:tcPr>
            <w:tcW w:w="4644" w:type="dxa"/>
          </w:tcPr>
          <w:p w14:paraId="487C8FE7" w14:textId="180A9B0D" w:rsidR="002B4FD5" w:rsidRDefault="002B4FD5" w:rsidP="008C17CF">
            <w:pPr>
              <w:jc w:val="both"/>
            </w:pPr>
            <w:r w:rsidRPr="002724A0">
              <w:rPr>
                <w:b/>
              </w:rPr>
              <w:t>______________</w:t>
            </w:r>
            <w:r w:rsidR="0085216E">
              <w:rPr>
                <w:b/>
              </w:rPr>
              <w:t>П</w:t>
            </w:r>
            <w:r>
              <w:rPr>
                <w:b/>
              </w:rPr>
              <w:t>.</w:t>
            </w:r>
            <w:r w:rsidR="0085216E">
              <w:rPr>
                <w:b/>
              </w:rPr>
              <w:t>П</w:t>
            </w:r>
            <w:r>
              <w:rPr>
                <w:b/>
              </w:rPr>
              <w:t xml:space="preserve">. </w:t>
            </w:r>
            <w:proofErr w:type="spellStart"/>
            <w:r w:rsidR="0085216E" w:rsidRPr="0085216E">
              <w:rPr>
                <w:b/>
              </w:rPr>
              <w:t>Полтораченко</w:t>
            </w:r>
            <w:proofErr w:type="spellEnd"/>
            <w:r w:rsidR="0085216E" w:rsidRPr="0085216E">
              <w:rPr>
                <w:b/>
              </w:rPr>
              <w:t xml:space="preserve"> </w:t>
            </w:r>
          </w:p>
          <w:p w14:paraId="6DA960DD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15F5F739" w14:textId="77777777" w:rsidR="002B4FD5" w:rsidRPr="002724A0" w:rsidRDefault="002B4FD5" w:rsidP="008C17CF">
            <w:pPr>
              <w:jc w:val="both"/>
              <w:rPr>
                <w:b/>
              </w:rPr>
            </w:pPr>
            <w:r w:rsidRPr="002724A0">
              <w:rPr>
                <w:b/>
              </w:rPr>
              <w:t xml:space="preserve">____________________ </w:t>
            </w:r>
            <w:r>
              <w:rPr>
                <w:b/>
              </w:rPr>
              <w:t>__________________</w:t>
            </w:r>
            <w:r w:rsidRPr="002724A0">
              <w:rPr>
                <w:b/>
              </w:rPr>
              <w:t>.</w:t>
            </w:r>
          </w:p>
          <w:p w14:paraId="1819FFC7" w14:textId="77777777" w:rsidR="002B4FD5" w:rsidRDefault="002B4FD5" w:rsidP="008C17CF">
            <w:pPr>
              <w:jc w:val="both"/>
            </w:pPr>
          </w:p>
        </w:tc>
      </w:tr>
    </w:tbl>
    <w:p w14:paraId="2C764C28" w14:textId="77777777" w:rsidR="00836F96" w:rsidRDefault="00836F96"/>
    <w:sectPr w:rsidR="00836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8B0DC">
      <w:numFmt w:val="none"/>
      <w:lvlText w:val=""/>
      <w:lvlJc w:val="left"/>
      <w:pPr>
        <w:tabs>
          <w:tab w:val="num" w:pos="360"/>
        </w:tabs>
      </w:pPr>
    </w:lvl>
    <w:lvl w:ilvl="2" w:tplc="56D80B24">
      <w:numFmt w:val="none"/>
      <w:lvlText w:val=""/>
      <w:lvlJc w:val="left"/>
      <w:pPr>
        <w:tabs>
          <w:tab w:val="num" w:pos="360"/>
        </w:tabs>
      </w:pPr>
    </w:lvl>
    <w:lvl w:ilvl="3" w:tplc="D7A681CC">
      <w:numFmt w:val="none"/>
      <w:lvlText w:val=""/>
      <w:lvlJc w:val="left"/>
      <w:pPr>
        <w:tabs>
          <w:tab w:val="num" w:pos="360"/>
        </w:tabs>
      </w:pPr>
    </w:lvl>
    <w:lvl w:ilvl="4" w:tplc="F59E6F8C">
      <w:numFmt w:val="none"/>
      <w:lvlText w:val=""/>
      <w:lvlJc w:val="left"/>
      <w:pPr>
        <w:tabs>
          <w:tab w:val="num" w:pos="360"/>
        </w:tabs>
      </w:pPr>
    </w:lvl>
    <w:lvl w:ilvl="5" w:tplc="AD785A7A">
      <w:numFmt w:val="none"/>
      <w:lvlText w:val=""/>
      <w:lvlJc w:val="left"/>
      <w:pPr>
        <w:tabs>
          <w:tab w:val="num" w:pos="360"/>
        </w:tabs>
      </w:pPr>
    </w:lvl>
    <w:lvl w:ilvl="6" w:tplc="853002B6">
      <w:numFmt w:val="none"/>
      <w:lvlText w:val=""/>
      <w:lvlJc w:val="left"/>
      <w:pPr>
        <w:tabs>
          <w:tab w:val="num" w:pos="360"/>
        </w:tabs>
      </w:pPr>
    </w:lvl>
    <w:lvl w:ilvl="7" w:tplc="415A80BA">
      <w:numFmt w:val="none"/>
      <w:lvlText w:val=""/>
      <w:lvlJc w:val="left"/>
      <w:pPr>
        <w:tabs>
          <w:tab w:val="num" w:pos="360"/>
        </w:tabs>
      </w:pPr>
    </w:lvl>
    <w:lvl w:ilvl="8" w:tplc="DFFC7F3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D5"/>
    <w:rsid w:val="000C293E"/>
    <w:rsid w:val="000C576E"/>
    <w:rsid w:val="00173235"/>
    <w:rsid w:val="00242533"/>
    <w:rsid w:val="002B4FD5"/>
    <w:rsid w:val="003A6099"/>
    <w:rsid w:val="006F1722"/>
    <w:rsid w:val="007303F5"/>
    <w:rsid w:val="007D7780"/>
    <w:rsid w:val="007F151A"/>
    <w:rsid w:val="00836F96"/>
    <w:rsid w:val="0085216E"/>
    <w:rsid w:val="00954E21"/>
    <w:rsid w:val="00981E91"/>
    <w:rsid w:val="00991DC9"/>
    <w:rsid w:val="009E3127"/>
    <w:rsid w:val="00C422F1"/>
    <w:rsid w:val="00CA7733"/>
    <w:rsid w:val="00CC2AC1"/>
    <w:rsid w:val="00DE1264"/>
    <w:rsid w:val="00E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AF8B"/>
  <w15:docId w15:val="{03C4BFC2-B967-4E3D-A21D-70E3F25D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DSegedy</dc:creator>
  <cp:keywords/>
  <dc:description/>
  <cp:lastModifiedBy>Roman</cp:lastModifiedBy>
  <cp:revision>7</cp:revision>
  <dcterms:created xsi:type="dcterms:W3CDTF">2025-02-10T10:30:00Z</dcterms:created>
  <dcterms:modified xsi:type="dcterms:W3CDTF">2025-05-29T13:14:00Z</dcterms:modified>
</cp:coreProperties>
</file>