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D94" w:rsidRPr="002A4297" w:rsidRDefault="00A22D94" w:rsidP="00A22D94">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A22D94" w:rsidRPr="002A4297" w:rsidRDefault="00A22D94" w:rsidP="00A22D94">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r w:rsidRPr="00E11832">
        <w:rPr>
          <w:rFonts w:ascii="Times New Roman" w:eastAsia="Times New Roman" w:hAnsi="Times New Roman" w:cs="Times New Roman"/>
          <w:b/>
          <w:sz w:val="24"/>
          <w:szCs w:val="24"/>
        </w:rPr>
        <w:t>с последующей арендой данного имущества (с обратной арендой)</w:t>
      </w:r>
    </w:p>
    <w:p w:rsidR="00A22D94" w:rsidRPr="002A4297" w:rsidRDefault="00A22D94" w:rsidP="00A22D94">
      <w:pPr>
        <w:spacing w:after="0" w:line="240" w:lineRule="auto"/>
        <w:jc w:val="center"/>
        <w:rPr>
          <w:rFonts w:ascii="Times New Roman" w:eastAsia="Times New Roman" w:hAnsi="Times New Roman" w:cs="Times New Roman"/>
          <w:sz w:val="24"/>
          <w:szCs w:val="24"/>
          <w:lang w:eastAsia="ru-RU"/>
        </w:rPr>
      </w:pPr>
    </w:p>
    <w:p w:rsidR="00A22D94" w:rsidRPr="002A4297" w:rsidRDefault="00A22D94" w:rsidP="00A22D94">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2A71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Мурманск</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w:t>
      </w:r>
      <w:r w:rsidR="008C199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A22D94" w:rsidRPr="002A4297" w:rsidRDefault="00A22D94" w:rsidP="00A22D94">
      <w:pPr>
        <w:spacing w:after="0" w:line="240" w:lineRule="auto"/>
        <w:ind w:firstLine="709"/>
        <w:jc w:val="both"/>
        <w:rPr>
          <w:rFonts w:ascii="Times New Roman" w:eastAsia="Times New Roman" w:hAnsi="Times New Roman" w:cs="Times New Roman"/>
          <w:sz w:val="24"/>
          <w:szCs w:val="24"/>
          <w:lang w:eastAsia="ru-RU"/>
        </w:rPr>
      </w:pPr>
    </w:p>
    <w:p w:rsidR="00A22D94" w:rsidRPr="002A4297" w:rsidRDefault="00A22D94" w:rsidP="00A22D94">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sidR="00960C39" w:rsidRPr="00960C39">
        <w:rPr>
          <w:rFonts w:ascii="Times New Roman" w:eastAsia="Times New Roman" w:hAnsi="Times New Roman" w:cs="Times New Roman"/>
          <w:sz w:val="24"/>
          <w:szCs w:val="24"/>
          <w:lang w:eastAsia="ru-RU"/>
        </w:rPr>
        <w:t>___________________________</w:t>
      </w:r>
      <w:r w:rsidRPr="002A4297">
        <w:rPr>
          <w:rFonts w:ascii="Times New Roman" w:eastAsia="Times New Roman" w:hAnsi="Times New Roman" w:cs="Times New Roman"/>
          <w:sz w:val="24"/>
          <w:szCs w:val="24"/>
          <w:lang w:eastAsia="ru-RU"/>
        </w:rPr>
        <w:t>, с одной стороны, и</w:t>
      </w:r>
    </w:p>
    <w:p w:rsidR="00A22D94" w:rsidRPr="002A4297" w:rsidRDefault="00A22D94" w:rsidP="00A22D94">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A22D94" w:rsidRPr="002A4297" w:rsidRDefault="00A22D94" w:rsidP="00A22D94">
      <w:pPr>
        <w:spacing w:after="0" w:line="240" w:lineRule="auto"/>
        <w:ind w:firstLine="709"/>
        <w:jc w:val="both"/>
        <w:rPr>
          <w:rFonts w:ascii="Times New Roman" w:eastAsia="Times New Roman" w:hAnsi="Times New Roman" w:cs="Times New Roman"/>
          <w:sz w:val="24"/>
          <w:szCs w:val="24"/>
          <w:lang w:eastAsia="ru-RU"/>
        </w:rPr>
      </w:pPr>
    </w:p>
    <w:p w:rsidR="00A22D94" w:rsidRPr="002A4297" w:rsidRDefault="00A22D94" w:rsidP="00B95005">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A22D94" w:rsidRPr="002A4297" w:rsidRDefault="00A22D94" w:rsidP="00A22D94">
      <w:pPr>
        <w:spacing w:after="0" w:line="240" w:lineRule="auto"/>
        <w:ind w:firstLine="709"/>
        <w:contextualSpacing/>
        <w:rPr>
          <w:rFonts w:ascii="Times New Roman" w:eastAsia="Times New Roman" w:hAnsi="Times New Roman" w:cs="Times New Roman"/>
          <w:b/>
          <w:sz w:val="24"/>
          <w:szCs w:val="24"/>
          <w:lang w:eastAsia="ru-RU"/>
        </w:rPr>
      </w:pPr>
    </w:p>
    <w:p w:rsidR="00A22D94" w:rsidRPr="002A4297" w:rsidRDefault="00A22D94" w:rsidP="00B95005">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A22D94" w:rsidRPr="002A4297" w:rsidRDefault="00A22D94" w:rsidP="00B95005">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34444" w:rsidRPr="009004F5" w:rsidRDefault="00E34444" w:rsidP="00B95005">
      <w:pPr>
        <w:widowControl w:val="0"/>
        <w:numPr>
          <w:ilvl w:val="3"/>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9004F5">
        <w:rPr>
          <w:rFonts w:ascii="Times New Roman" w:eastAsia="Times New Roman" w:hAnsi="Times New Roman" w:cs="Times New Roman"/>
          <w:sz w:val="24"/>
          <w:szCs w:val="24"/>
          <w:lang w:eastAsia="ru-RU"/>
        </w:rPr>
        <w:t xml:space="preserve">Нежилое помещение, этаж: 1, общей площадью </w:t>
      </w:r>
      <w:r w:rsidR="008C1999">
        <w:rPr>
          <w:rFonts w:ascii="Times New Roman" w:eastAsia="Times New Roman" w:hAnsi="Times New Roman" w:cs="Times New Roman"/>
          <w:sz w:val="24"/>
          <w:szCs w:val="24"/>
          <w:lang w:eastAsia="ru-RU"/>
        </w:rPr>
        <w:t>228</w:t>
      </w:r>
      <w:r>
        <w:rPr>
          <w:rFonts w:ascii="Times New Roman" w:eastAsia="Times New Roman" w:hAnsi="Times New Roman" w:cs="Times New Roman"/>
          <w:sz w:val="24"/>
          <w:szCs w:val="24"/>
          <w:lang w:eastAsia="ru-RU"/>
        </w:rPr>
        <w:t>,</w:t>
      </w:r>
      <w:r w:rsidR="008C1999">
        <w:rPr>
          <w:rFonts w:ascii="Times New Roman" w:eastAsia="Times New Roman" w:hAnsi="Times New Roman" w:cs="Times New Roman"/>
          <w:sz w:val="24"/>
          <w:szCs w:val="24"/>
          <w:lang w:eastAsia="ru-RU"/>
        </w:rPr>
        <w:t>1</w:t>
      </w:r>
      <w:r w:rsidRPr="009004F5">
        <w:rPr>
          <w:rFonts w:ascii="Times New Roman" w:eastAsia="Times New Roman" w:hAnsi="Times New Roman" w:cs="Times New Roman"/>
          <w:sz w:val="24"/>
          <w:szCs w:val="24"/>
          <w:lang w:eastAsia="ru-RU"/>
        </w:rPr>
        <w:t xml:space="preserve"> кв. м согласно Выписке из Единого государственного реестра недвижимости, об основных характеристиках и зарегистрированных правах на объект недвижимости от </w:t>
      </w:r>
      <w:r w:rsidR="008C1999">
        <w:rPr>
          <w:rFonts w:ascii="Times New Roman" w:eastAsia="Times New Roman" w:hAnsi="Times New Roman" w:cs="Times New Roman"/>
          <w:sz w:val="24"/>
          <w:szCs w:val="24"/>
          <w:lang w:eastAsia="ru-RU"/>
        </w:rPr>
        <w:t>18</w:t>
      </w:r>
      <w:r w:rsidRPr="009004F5">
        <w:rPr>
          <w:rFonts w:ascii="Times New Roman" w:eastAsia="Times New Roman" w:hAnsi="Times New Roman" w:cs="Times New Roman"/>
          <w:sz w:val="24"/>
          <w:szCs w:val="24"/>
          <w:lang w:eastAsia="ru-RU"/>
        </w:rPr>
        <w:t>.</w:t>
      </w:r>
      <w:r w:rsidR="008C1999">
        <w:rPr>
          <w:rFonts w:ascii="Times New Roman" w:eastAsia="Times New Roman" w:hAnsi="Times New Roman" w:cs="Times New Roman"/>
          <w:sz w:val="24"/>
          <w:szCs w:val="24"/>
          <w:lang w:eastAsia="ru-RU"/>
        </w:rPr>
        <w:t>11</w:t>
      </w:r>
      <w:r w:rsidRPr="009004F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9004F5">
        <w:rPr>
          <w:rFonts w:ascii="Times New Roman" w:eastAsia="Times New Roman" w:hAnsi="Times New Roman" w:cs="Times New Roman"/>
          <w:sz w:val="24"/>
          <w:szCs w:val="24"/>
          <w:lang w:eastAsia="ru-RU"/>
        </w:rPr>
        <w:t xml:space="preserve"> № </w:t>
      </w:r>
      <w:r w:rsidR="008C1999" w:rsidRPr="008C1999">
        <w:rPr>
          <w:rFonts w:ascii="Times New Roman" w:eastAsia="Times New Roman" w:hAnsi="Times New Roman" w:cs="Times New Roman"/>
          <w:sz w:val="24"/>
          <w:szCs w:val="24"/>
          <w:lang w:eastAsia="ru-RU"/>
        </w:rPr>
        <w:t>КУВИ-001/2024-280907385</w:t>
      </w:r>
      <w:r w:rsidRPr="009004F5">
        <w:rPr>
          <w:rFonts w:ascii="Times New Roman" w:eastAsia="Times New Roman" w:hAnsi="Times New Roman" w:cs="Times New Roman"/>
          <w:color w:val="FF0000"/>
          <w:sz w:val="24"/>
          <w:szCs w:val="24"/>
          <w:lang w:eastAsia="ru-RU"/>
        </w:rPr>
        <w:t xml:space="preserve"> </w:t>
      </w:r>
      <w:r w:rsidRPr="009004F5">
        <w:rPr>
          <w:rFonts w:ascii="Times New Roman" w:eastAsia="Times New Roman" w:hAnsi="Times New Roman" w:cs="Times New Roman"/>
          <w:sz w:val="24"/>
          <w:szCs w:val="24"/>
          <w:lang w:eastAsia="ru-RU"/>
        </w:rPr>
        <w:t>(далее – «</w:t>
      </w:r>
      <w:r w:rsidRPr="009004F5">
        <w:rPr>
          <w:rFonts w:ascii="Times New Roman" w:eastAsia="Times New Roman" w:hAnsi="Times New Roman" w:cs="Times New Roman"/>
          <w:b/>
          <w:sz w:val="24"/>
          <w:szCs w:val="24"/>
          <w:lang w:eastAsia="ru-RU"/>
        </w:rPr>
        <w:t>Объект</w:t>
      </w:r>
      <w:r w:rsidRPr="009004F5">
        <w:rPr>
          <w:rFonts w:ascii="Times New Roman" w:eastAsia="Times New Roman" w:hAnsi="Times New Roman" w:cs="Times New Roman"/>
          <w:sz w:val="24"/>
          <w:szCs w:val="24"/>
          <w:lang w:eastAsia="ru-RU"/>
        </w:rPr>
        <w:t>»).</w:t>
      </w:r>
    </w:p>
    <w:p w:rsidR="00E34444" w:rsidRPr="009004F5" w:rsidRDefault="00E34444" w:rsidP="00E34444">
      <w:pPr>
        <w:widowControl w:val="0"/>
        <w:spacing w:after="0" w:line="240" w:lineRule="auto"/>
        <w:ind w:firstLine="709"/>
        <w:jc w:val="both"/>
        <w:rPr>
          <w:rFonts w:ascii="Times New Roman" w:eastAsia="Times New Roman" w:hAnsi="Times New Roman" w:cs="Times New Roman"/>
          <w:sz w:val="24"/>
          <w:szCs w:val="24"/>
          <w:lang w:eastAsia="ru-RU"/>
        </w:rPr>
      </w:pPr>
      <w:r w:rsidRPr="009004F5">
        <w:rPr>
          <w:rFonts w:ascii="Times New Roman" w:eastAsia="Times New Roman" w:hAnsi="Times New Roman" w:cs="Times New Roman"/>
          <w:sz w:val="24"/>
          <w:szCs w:val="24"/>
          <w:lang w:eastAsia="ru-RU"/>
        </w:rPr>
        <w:t>Кадастровый</w:t>
      </w:r>
      <w:r w:rsidRPr="000A4C8A">
        <w:rPr>
          <w:rFonts w:ascii="Times New Roman" w:eastAsia="Times New Roman" w:hAnsi="Times New Roman" w:cs="Times New Roman"/>
          <w:color w:val="FF0000"/>
          <w:sz w:val="24"/>
          <w:szCs w:val="24"/>
          <w:lang w:eastAsia="ru-RU"/>
        </w:rPr>
        <w:t xml:space="preserve"> </w:t>
      </w:r>
      <w:r w:rsidRPr="009004F5">
        <w:rPr>
          <w:rFonts w:ascii="Times New Roman" w:eastAsia="Times New Roman" w:hAnsi="Times New Roman" w:cs="Times New Roman"/>
          <w:sz w:val="24"/>
          <w:szCs w:val="24"/>
          <w:lang w:eastAsia="ru-RU"/>
        </w:rPr>
        <w:t xml:space="preserve">номер Объекта: </w:t>
      </w:r>
      <w:r w:rsidR="008C1999" w:rsidRPr="008C1999">
        <w:rPr>
          <w:rFonts w:ascii="Times New Roman" w:eastAsia="Times New Roman" w:hAnsi="Times New Roman" w:cs="Times New Roman"/>
          <w:sz w:val="24"/>
          <w:szCs w:val="24"/>
          <w:lang w:eastAsia="ru-RU"/>
        </w:rPr>
        <w:t>51:01:0206002:296</w:t>
      </w:r>
      <w:r w:rsidRPr="009004F5">
        <w:rPr>
          <w:rFonts w:ascii="Times New Roman" w:eastAsia="Times New Roman" w:hAnsi="Times New Roman" w:cs="Times New Roman"/>
          <w:sz w:val="24"/>
          <w:szCs w:val="24"/>
          <w:lang w:eastAsia="ru-RU"/>
        </w:rPr>
        <w:t>.</w:t>
      </w:r>
      <w:r w:rsidR="008C1999">
        <w:rPr>
          <w:rFonts w:ascii="Times New Roman" w:eastAsia="Times New Roman" w:hAnsi="Times New Roman" w:cs="Times New Roman"/>
          <w:sz w:val="24"/>
          <w:szCs w:val="24"/>
          <w:lang w:eastAsia="ru-RU"/>
        </w:rPr>
        <w:t xml:space="preserve"> </w:t>
      </w:r>
    </w:p>
    <w:p w:rsidR="00E34444" w:rsidRPr="009004F5" w:rsidRDefault="00E34444" w:rsidP="00E34444">
      <w:pPr>
        <w:widowControl w:val="0"/>
        <w:spacing w:after="0" w:line="240" w:lineRule="auto"/>
        <w:ind w:firstLine="709"/>
        <w:jc w:val="both"/>
        <w:rPr>
          <w:rFonts w:ascii="Times New Roman" w:eastAsia="Times New Roman" w:hAnsi="Times New Roman" w:cs="Times New Roman"/>
          <w:sz w:val="24"/>
          <w:szCs w:val="24"/>
          <w:lang w:eastAsia="ru-RU"/>
        </w:rPr>
      </w:pPr>
      <w:r w:rsidRPr="009004F5">
        <w:rPr>
          <w:rFonts w:ascii="Times New Roman" w:eastAsia="Times New Roman" w:hAnsi="Times New Roman" w:cs="Times New Roman"/>
          <w:sz w:val="24"/>
          <w:szCs w:val="24"/>
          <w:lang w:eastAsia="ru-RU"/>
        </w:rPr>
        <w:t xml:space="preserve">Объект расположен по адресу: </w:t>
      </w:r>
      <w:r w:rsidR="008C1999" w:rsidRPr="008C1999">
        <w:rPr>
          <w:rFonts w:ascii="Times New Roman" w:eastAsia="Times New Roman" w:hAnsi="Times New Roman" w:cs="Times New Roman" w:hint="eastAsia"/>
          <w:sz w:val="24"/>
          <w:szCs w:val="24"/>
          <w:lang w:eastAsia="ru-RU"/>
        </w:rPr>
        <w:t>Мурманская</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область</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муниципальный</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район</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Кольский</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поселок</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городского</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типа</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Мурмаши</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улица</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Советская</w:t>
      </w:r>
      <w:r w:rsidR="008C1999" w:rsidRPr="008C1999">
        <w:rPr>
          <w:rFonts w:ascii="Times New Roman" w:eastAsia="Times New Roman" w:hAnsi="Times New Roman" w:cs="Times New Roman"/>
          <w:sz w:val="24"/>
          <w:szCs w:val="24"/>
          <w:lang w:eastAsia="ru-RU"/>
        </w:rPr>
        <w:t xml:space="preserve">, </w:t>
      </w:r>
      <w:r w:rsidR="008C1999" w:rsidRPr="008C1999">
        <w:rPr>
          <w:rFonts w:ascii="Times New Roman" w:eastAsia="Times New Roman" w:hAnsi="Times New Roman" w:cs="Times New Roman" w:hint="eastAsia"/>
          <w:sz w:val="24"/>
          <w:szCs w:val="24"/>
          <w:lang w:eastAsia="ru-RU"/>
        </w:rPr>
        <w:t>дом</w:t>
      </w:r>
      <w:r w:rsidR="008C1999" w:rsidRPr="008C1999">
        <w:rPr>
          <w:rFonts w:ascii="Times New Roman" w:eastAsia="Times New Roman" w:hAnsi="Times New Roman" w:cs="Times New Roman"/>
          <w:sz w:val="24"/>
          <w:szCs w:val="24"/>
          <w:lang w:eastAsia="ru-RU"/>
        </w:rPr>
        <w:t xml:space="preserve"> 35</w:t>
      </w:r>
      <w:r w:rsidRPr="009004F5">
        <w:rPr>
          <w:rFonts w:ascii="Times New Roman" w:eastAsia="Times New Roman" w:hAnsi="Times New Roman" w:cs="Times New Roman"/>
          <w:sz w:val="24"/>
          <w:szCs w:val="24"/>
          <w:lang w:eastAsia="ru-RU"/>
        </w:rPr>
        <w:t>.</w:t>
      </w:r>
      <w:r w:rsidR="008C1999">
        <w:rPr>
          <w:rFonts w:ascii="Times New Roman" w:eastAsia="Times New Roman" w:hAnsi="Times New Roman" w:cs="Times New Roman"/>
          <w:sz w:val="24"/>
          <w:szCs w:val="24"/>
          <w:lang w:eastAsia="ru-RU"/>
        </w:rPr>
        <w:t xml:space="preserve"> </w:t>
      </w:r>
    </w:p>
    <w:p w:rsidR="00A22D94" w:rsidRPr="002A4297" w:rsidRDefault="00E34444" w:rsidP="00E34444">
      <w:pPr>
        <w:spacing w:after="0" w:line="240" w:lineRule="auto"/>
        <w:ind w:firstLine="709"/>
        <w:jc w:val="both"/>
        <w:rPr>
          <w:rFonts w:ascii="Times New Roman" w:eastAsia="Times New Roman" w:hAnsi="Times New Roman" w:cs="Times New Roman"/>
          <w:sz w:val="24"/>
          <w:szCs w:val="24"/>
          <w:lang w:eastAsia="ru-RU"/>
        </w:rPr>
      </w:pPr>
      <w:r w:rsidRPr="009004F5">
        <w:rPr>
          <w:rFonts w:ascii="Times New Roman" w:eastAsia="Times New Roman" w:hAnsi="Times New Roman" w:cs="Times New Roman"/>
          <w:sz w:val="24"/>
          <w:szCs w:val="24"/>
          <w:lang w:eastAsia="ru-RU"/>
        </w:rPr>
        <w:t xml:space="preserve">Объект принадлежит Продавцу на праве собственности, </w:t>
      </w:r>
      <w:r w:rsidRPr="00693BAE">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 </w:t>
      </w:r>
      <w:r w:rsidR="008C1999" w:rsidRPr="008C1999">
        <w:rPr>
          <w:rFonts w:ascii="Times New Roman" w:eastAsia="Times New Roman" w:hAnsi="Times New Roman" w:cs="Times New Roman"/>
          <w:sz w:val="24"/>
          <w:szCs w:val="24"/>
          <w:lang w:eastAsia="ru-RU"/>
        </w:rPr>
        <w:t>51-01/01-12/2000-1508</w:t>
      </w:r>
      <w:r w:rsidRPr="00693BAE">
        <w:rPr>
          <w:rFonts w:ascii="Times New Roman" w:eastAsia="Times New Roman" w:hAnsi="Times New Roman" w:cs="Times New Roman"/>
          <w:sz w:val="24"/>
          <w:szCs w:val="24"/>
          <w:lang w:eastAsia="ru-RU"/>
        </w:rPr>
        <w:t xml:space="preserve"> от </w:t>
      </w:r>
      <w:r w:rsidR="008C1999">
        <w:rPr>
          <w:rFonts w:ascii="Times New Roman" w:eastAsia="Times New Roman" w:hAnsi="Times New Roman" w:cs="Times New Roman"/>
          <w:sz w:val="24"/>
          <w:szCs w:val="24"/>
          <w:lang w:eastAsia="ru-RU"/>
        </w:rPr>
        <w:t>07</w:t>
      </w:r>
      <w:r w:rsidRPr="00693BAE">
        <w:rPr>
          <w:rFonts w:ascii="Times New Roman" w:eastAsia="Times New Roman" w:hAnsi="Times New Roman" w:cs="Times New Roman"/>
          <w:sz w:val="24"/>
          <w:szCs w:val="24"/>
          <w:lang w:eastAsia="ru-RU"/>
        </w:rPr>
        <w:t>.0</w:t>
      </w:r>
      <w:r w:rsidR="008C1999">
        <w:rPr>
          <w:rFonts w:ascii="Times New Roman" w:eastAsia="Times New Roman" w:hAnsi="Times New Roman" w:cs="Times New Roman"/>
          <w:sz w:val="24"/>
          <w:szCs w:val="24"/>
          <w:lang w:eastAsia="ru-RU"/>
        </w:rPr>
        <w:t>7</w:t>
      </w:r>
      <w:r w:rsidRPr="00693BAE">
        <w:rPr>
          <w:rFonts w:ascii="Times New Roman" w:eastAsia="Times New Roman" w:hAnsi="Times New Roman" w:cs="Times New Roman"/>
          <w:sz w:val="24"/>
          <w:szCs w:val="24"/>
          <w:lang w:eastAsia="ru-RU"/>
        </w:rPr>
        <w:t>.200</w:t>
      </w:r>
      <w:r w:rsidR="008C1999">
        <w:rPr>
          <w:rFonts w:ascii="Times New Roman" w:eastAsia="Times New Roman" w:hAnsi="Times New Roman" w:cs="Times New Roman"/>
          <w:sz w:val="24"/>
          <w:szCs w:val="24"/>
          <w:lang w:eastAsia="ru-RU"/>
        </w:rPr>
        <w:t xml:space="preserve">0 </w:t>
      </w:r>
      <w:r w:rsidRPr="00693BAE">
        <w:rPr>
          <w:rFonts w:ascii="Times New Roman" w:eastAsia="Times New Roman" w:hAnsi="Times New Roman" w:cs="Times New Roman"/>
          <w:sz w:val="24"/>
          <w:szCs w:val="24"/>
          <w:lang w:eastAsia="ru-RU"/>
        </w:rPr>
        <w:t>г.</w:t>
      </w:r>
      <w:r w:rsidRPr="009004F5">
        <w:rPr>
          <w:rFonts w:ascii="Times New Roman" w:eastAsia="Times New Roman" w:hAnsi="Times New Roman" w:cs="Times New Roman"/>
          <w:sz w:val="24"/>
          <w:szCs w:val="24"/>
          <w:lang w:eastAsia="ru-RU"/>
        </w:rPr>
        <w:t>, что подтверждается</w:t>
      </w:r>
      <w:r w:rsidR="008C1999">
        <w:rPr>
          <w:rFonts w:ascii="Times New Roman" w:eastAsia="Times New Roman" w:hAnsi="Times New Roman" w:cs="Times New Roman"/>
          <w:sz w:val="24"/>
          <w:szCs w:val="24"/>
          <w:lang w:eastAsia="ru-RU"/>
        </w:rPr>
        <w:t xml:space="preserve"> Выпиской </w:t>
      </w:r>
      <w:r w:rsidR="008C1999" w:rsidRPr="008C1999">
        <w:rPr>
          <w:rFonts w:ascii="Times New Roman" w:eastAsia="Times New Roman" w:hAnsi="Times New Roman" w:cs="Times New Roman"/>
          <w:sz w:val="24"/>
          <w:szCs w:val="24"/>
          <w:lang w:eastAsia="ru-RU"/>
        </w:rPr>
        <w:t>из Единого государственного реестра недвижимости, об основных характеристиках и зарегистрированных правах на объект недвижимости от 18.11.2024 № КУВИ-001/2024-280907385</w:t>
      </w:r>
      <w:r w:rsidR="00A22D94" w:rsidRPr="002A4297">
        <w:rPr>
          <w:rFonts w:ascii="Times New Roman" w:eastAsia="Times New Roman" w:hAnsi="Times New Roman" w:cs="Times New Roman"/>
          <w:sz w:val="24"/>
          <w:szCs w:val="24"/>
          <w:lang w:eastAsia="ru-RU"/>
        </w:rPr>
        <w:t>.</w:t>
      </w:r>
    </w:p>
    <w:p w:rsidR="00A22D94" w:rsidRPr="002A4297" w:rsidRDefault="00A22D94" w:rsidP="00B9500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A22D94" w:rsidRPr="00852512" w:rsidRDefault="00A22D94" w:rsidP="00A22D94">
      <w:pPr>
        <w:spacing w:after="0" w:line="240" w:lineRule="auto"/>
        <w:ind w:firstLine="709"/>
        <w:jc w:val="both"/>
        <w:rPr>
          <w:rFonts w:ascii="Times New Roman" w:eastAsia="Times New Roman" w:hAnsi="Times New Roman" w:cs="Times New Roman"/>
          <w:sz w:val="24"/>
          <w:szCs w:val="24"/>
          <w:lang w:eastAsia="ru-RU"/>
        </w:rPr>
      </w:pPr>
      <w:r w:rsidRPr="00852512">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A22D94" w:rsidRPr="002A4297" w:rsidRDefault="00A22D94" w:rsidP="00B9500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A22D94" w:rsidRPr="00E11832" w:rsidRDefault="00A22D94" w:rsidP="00B9500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B71F13" w:rsidRPr="00B71F13">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части Объекта, указанной на плане</w:t>
      </w:r>
      <w:r w:rsidRPr="00E11832">
        <w:rPr>
          <w:rFonts w:ascii="Calibri" w:eastAsia="Calibri" w:hAnsi="Calibri" w:cs="Times New Roman"/>
        </w:rPr>
        <w:t xml:space="preserve"> </w:t>
      </w:r>
      <w:r w:rsidR="008C1999">
        <w:rPr>
          <w:rFonts w:ascii="Times New Roman" w:eastAsia="Times New Roman" w:hAnsi="Times New Roman" w:cs="Times New Roman"/>
          <w:sz w:val="24"/>
          <w:szCs w:val="24"/>
          <w:lang w:eastAsia="ru-RU"/>
        </w:rPr>
        <w:t>зеленым</w:t>
      </w:r>
      <w:r w:rsidRPr="00E11832">
        <w:rPr>
          <w:rFonts w:ascii="Times New Roman" w:eastAsia="Times New Roman" w:hAnsi="Times New Roman" w:cs="Times New Roman"/>
          <w:sz w:val="24"/>
          <w:szCs w:val="24"/>
          <w:vertAlign w:val="superscript"/>
          <w:lang w:eastAsia="ru-RU"/>
        </w:rPr>
        <w:footnoteReference w:id="5"/>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rsidR="00A22D94" w:rsidRDefault="00A22D94" w:rsidP="00B9500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Общая площадь части Объекта – </w:t>
      </w:r>
      <w:r w:rsidR="008C1999">
        <w:rPr>
          <w:rFonts w:ascii="Times New Roman" w:eastAsia="Times New Roman" w:hAnsi="Times New Roman" w:cs="Times New Roman"/>
          <w:sz w:val="24"/>
          <w:szCs w:val="24"/>
          <w:lang w:eastAsia="ru-RU"/>
        </w:rPr>
        <w:t>81,5</w:t>
      </w:r>
      <w:r>
        <w:rPr>
          <w:rFonts w:ascii="Times New Roman" w:eastAsia="Times New Roman" w:hAnsi="Times New Roman" w:cs="Times New Roman"/>
          <w:sz w:val="24"/>
          <w:szCs w:val="24"/>
          <w:lang w:eastAsia="ru-RU"/>
        </w:rPr>
        <w:t xml:space="preserve"> кв. м;</w:t>
      </w:r>
    </w:p>
    <w:p w:rsidR="00A22D94" w:rsidRPr="007F6085" w:rsidRDefault="00A22D94" w:rsidP="00B9500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w:t>
      </w:r>
      <w:r w:rsidR="00B71F13" w:rsidRPr="00B71F13">
        <w:rPr>
          <w:rFonts w:ascii="Times New Roman" w:eastAsia="Times New Roman" w:hAnsi="Times New Roman" w:cs="Times New Roman"/>
          <w:sz w:val="24"/>
          <w:szCs w:val="24"/>
          <w:lang w:eastAsia="ru-RU"/>
        </w:rPr>
        <w:t>10 (</w:t>
      </w:r>
      <w:r w:rsidR="00B71F13">
        <w:rPr>
          <w:rFonts w:ascii="Times New Roman" w:eastAsia="Times New Roman" w:hAnsi="Times New Roman" w:cs="Times New Roman"/>
          <w:sz w:val="24"/>
          <w:szCs w:val="24"/>
          <w:lang w:eastAsia="ru-RU"/>
        </w:rPr>
        <w:t xml:space="preserve">десять) </w:t>
      </w:r>
      <w:r>
        <w:rPr>
          <w:rFonts w:ascii="Times New Roman" w:eastAsia="Times New Roman" w:hAnsi="Times New Roman" w:cs="Times New Roman"/>
          <w:sz w:val="24"/>
          <w:szCs w:val="24"/>
          <w:lang w:eastAsia="ru-RU"/>
        </w:rPr>
        <w:t>лет</w:t>
      </w:r>
      <w:r w:rsidRPr="00B71F13">
        <w:rPr>
          <w:rFonts w:ascii="Times New Roman" w:eastAsia="Times New Roman" w:hAnsi="Times New Roman" w:cs="Times New Roman"/>
          <w:sz w:val="24"/>
          <w:szCs w:val="24"/>
          <w:lang w:eastAsia="ru-RU"/>
        </w:rPr>
        <w:t>;</w:t>
      </w:r>
    </w:p>
    <w:p w:rsidR="00A22D94" w:rsidRPr="00A17DA0" w:rsidRDefault="00A22D94" w:rsidP="00B95005">
      <w:pPr>
        <w:pStyle w:val="af3"/>
        <w:numPr>
          <w:ilvl w:val="2"/>
          <w:numId w:val="7"/>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6"/>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7"/>
      </w:r>
      <w:bookmarkStart w:id="3" w:name="_Ref509907425"/>
      <w:r w:rsidR="00675B82" w:rsidRPr="00675B82">
        <w:rPr>
          <w:rFonts w:ascii="Times New Roman" w:eastAsia="Calibri" w:hAnsi="Times New Roman" w:cs="Times New Roman"/>
          <w:sz w:val="24"/>
          <w:szCs w:val="24"/>
        </w:rPr>
        <w:t xml:space="preserve"> </w:t>
      </w:r>
      <w:r w:rsidR="00675B82" w:rsidRPr="00675B82">
        <w:rPr>
          <w:rFonts w:ascii="Times New Roman" w:eastAsia="Times New Roman" w:hAnsi="Times New Roman" w:cs="Times New Roman"/>
          <w:sz w:val="24"/>
          <w:szCs w:val="24"/>
          <w:lang w:eastAsia="ru-RU"/>
        </w:rPr>
        <w:t>Арендная плата за пользование Объектом, Земельным участком состоит из Постоянной арендной платы.</w:t>
      </w:r>
      <w:bookmarkEnd w:id="3"/>
      <w:bookmarkEnd w:id="2"/>
    </w:p>
    <w:p w:rsidR="00A22D94" w:rsidRPr="00E11C7D" w:rsidRDefault="00A22D94" w:rsidP="00B95005">
      <w:pPr>
        <w:pStyle w:val="af3"/>
        <w:numPr>
          <w:ilvl w:val="2"/>
          <w:numId w:val="7"/>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B95005" w:rsidRPr="00B95005" w:rsidRDefault="00B95005" w:rsidP="00B95005">
      <w:pPr>
        <w:pStyle w:val="af3"/>
        <w:numPr>
          <w:ilvl w:val="3"/>
          <w:numId w:val="7"/>
        </w:numPr>
        <w:snapToGrid w:val="0"/>
        <w:spacing w:after="0" w:line="240" w:lineRule="auto"/>
        <w:ind w:left="0" w:firstLine="709"/>
        <w:jc w:val="both"/>
        <w:rPr>
          <w:rFonts w:ascii="Times New Roman" w:eastAsia="Calibri" w:hAnsi="Times New Roman" w:cs="Times New Roman"/>
          <w:sz w:val="24"/>
          <w:szCs w:val="24"/>
        </w:rPr>
      </w:pPr>
      <w:bookmarkStart w:id="4" w:name="_Ref519073644"/>
      <w:r w:rsidRPr="00B95005">
        <w:rPr>
          <w:rFonts w:ascii="Times New Roman" w:eastAsia="Calibri" w:hAnsi="Times New Roman" w:cs="Times New Roman"/>
          <w:sz w:val="24"/>
          <w:szCs w:val="24"/>
        </w:rPr>
        <w:t xml:space="preserve">Постоянная арендная плата составляет </w:t>
      </w:r>
      <w:r w:rsidR="008C1999">
        <w:rPr>
          <w:rFonts w:ascii="Times New Roman" w:eastAsia="Calibri" w:hAnsi="Times New Roman" w:cs="Times New Roman"/>
          <w:sz w:val="24"/>
          <w:szCs w:val="24"/>
        </w:rPr>
        <w:t>484</w:t>
      </w:r>
      <w:r w:rsidRPr="00B95005">
        <w:rPr>
          <w:rFonts w:ascii="Times New Roman" w:eastAsia="Calibri" w:hAnsi="Times New Roman" w:cs="Times New Roman"/>
          <w:sz w:val="24"/>
          <w:szCs w:val="24"/>
        </w:rPr>
        <w:t xml:space="preserve"> (</w:t>
      </w:r>
      <w:r w:rsidR="008C1999">
        <w:rPr>
          <w:rFonts w:ascii="Times New Roman" w:eastAsia="Calibri" w:hAnsi="Times New Roman" w:cs="Times New Roman"/>
          <w:sz w:val="24"/>
          <w:szCs w:val="24"/>
        </w:rPr>
        <w:t>четыреста восемьдесят четыре</w:t>
      </w:r>
      <w:r w:rsidRPr="00B95005">
        <w:rPr>
          <w:rFonts w:ascii="Times New Roman" w:eastAsia="Calibri" w:hAnsi="Times New Roman" w:cs="Times New Roman"/>
          <w:sz w:val="24"/>
          <w:szCs w:val="24"/>
        </w:rPr>
        <w:t xml:space="preserve">) рублей за 1 кв. м. Объекта в месяц, в том числе НДС (20 %) - </w:t>
      </w:r>
      <w:r w:rsidR="00590352" w:rsidRPr="00590352">
        <w:rPr>
          <w:rFonts w:ascii="Times New Roman" w:eastAsia="Calibri" w:hAnsi="Times New Roman" w:cs="Times New Roman"/>
          <w:sz w:val="24"/>
          <w:szCs w:val="24"/>
        </w:rPr>
        <w:t>80 (восемьдесят) рублей 67 копеек</w:t>
      </w:r>
      <w:r w:rsidRPr="00B95005">
        <w:rPr>
          <w:rFonts w:ascii="Times New Roman" w:eastAsia="Calibri" w:hAnsi="Times New Roman" w:cs="Times New Roman"/>
          <w:sz w:val="24"/>
          <w:szCs w:val="24"/>
        </w:rPr>
        <w:t xml:space="preserve"> и включает в себя: </w:t>
      </w:r>
    </w:p>
    <w:p w:rsidR="00B95005" w:rsidRPr="00B95005" w:rsidRDefault="00B95005" w:rsidP="00B95005">
      <w:pPr>
        <w:numPr>
          <w:ilvl w:val="0"/>
          <w:numId w:val="14"/>
        </w:numPr>
        <w:snapToGrid w:val="0"/>
        <w:spacing w:after="0" w:line="240" w:lineRule="auto"/>
        <w:ind w:left="993" w:hanging="284"/>
        <w:contextualSpacing/>
        <w:jc w:val="both"/>
        <w:rPr>
          <w:rFonts w:ascii="Times New Roman" w:eastAsia="Calibri" w:hAnsi="Times New Roman" w:cs="Times New Roman"/>
          <w:sz w:val="24"/>
          <w:szCs w:val="24"/>
        </w:rPr>
      </w:pPr>
      <w:r w:rsidRPr="00B95005">
        <w:rPr>
          <w:rFonts w:ascii="Times New Roman" w:eastAsia="Calibri" w:hAnsi="Times New Roman" w:cs="Times New Roman"/>
          <w:sz w:val="24"/>
          <w:szCs w:val="24"/>
        </w:rPr>
        <w:t xml:space="preserve">платежи за пользование Объектом; </w:t>
      </w:r>
    </w:p>
    <w:p w:rsidR="00590352" w:rsidRDefault="00B95005" w:rsidP="00590352">
      <w:pPr>
        <w:numPr>
          <w:ilvl w:val="0"/>
          <w:numId w:val="14"/>
        </w:numPr>
        <w:snapToGrid w:val="0"/>
        <w:spacing w:after="0" w:line="240" w:lineRule="auto"/>
        <w:ind w:left="993" w:hanging="284"/>
        <w:contextualSpacing/>
        <w:jc w:val="both"/>
        <w:rPr>
          <w:rFonts w:ascii="Times New Roman" w:eastAsia="Calibri" w:hAnsi="Times New Roman" w:cs="Times New Roman"/>
          <w:sz w:val="24"/>
          <w:szCs w:val="24"/>
        </w:rPr>
      </w:pPr>
      <w:r w:rsidRPr="00B95005">
        <w:rPr>
          <w:rFonts w:ascii="Times New Roman" w:eastAsia="Calibri" w:hAnsi="Times New Roman" w:cs="Times New Roman"/>
          <w:sz w:val="24"/>
          <w:szCs w:val="24"/>
        </w:rPr>
        <w:t>соответствующей частью земельного участка пропорционально занимаемой площади;</w:t>
      </w:r>
    </w:p>
    <w:p w:rsidR="00590352" w:rsidRDefault="00590352" w:rsidP="00590352">
      <w:pPr>
        <w:numPr>
          <w:ilvl w:val="0"/>
          <w:numId w:val="14"/>
        </w:numPr>
        <w:snapToGrid w:val="0"/>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590352">
        <w:rPr>
          <w:rFonts w:ascii="Times New Roman" w:eastAsia="Calibri" w:hAnsi="Times New Roman" w:cs="Times New Roman"/>
          <w:sz w:val="24"/>
          <w:szCs w:val="24"/>
        </w:rPr>
        <w:t>тоимость</w:t>
      </w:r>
      <w:r w:rsidRPr="00590352">
        <w:rPr>
          <w:rFonts w:ascii="Times New Roman" w:eastAsia="Calibri" w:hAnsi="Times New Roman" w:cs="Times New Roman"/>
          <w:sz w:val="24"/>
          <w:szCs w:val="24"/>
          <w:vertAlign w:val="superscript"/>
        </w:rPr>
        <w:footnoteReference w:id="8"/>
      </w:r>
      <w:r w:rsidRPr="00590352">
        <w:rPr>
          <w:rFonts w:ascii="Times New Roman" w:eastAsia="Calibri" w:hAnsi="Times New Roman" w:cs="Times New Roman"/>
          <w:sz w:val="24"/>
          <w:szCs w:val="24"/>
        </w:rPr>
        <w:t>размещения информационной конструкции (объекта наружной рекламы, вывески, объявления, рекламного щита и т.п.)</w:t>
      </w:r>
      <w:r w:rsidRPr="00590352">
        <w:rPr>
          <w:rFonts w:ascii="Times New Roman" w:eastAsia="Calibri" w:hAnsi="Times New Roman" w:cs="Times New Roman"/>
          <w:bCs/>
          <w:sz w:val="24"/>
          <w:szCs w:val="24"/>
        </w:rPr>
        <w:t xml:space="preserve">, внешних блоков систем кондиционирования воздуха, оборудования связи </w:t>
      </w:r>
      <w:r w:rsidRPr="00590352">
        <w:rPr>
          <w:rFonts w:ascii="Times New Roman" w:eastAsia="Calibri" w:hAnsi="Times New Roman" w:cs="Times New Roman"/>
          <w:sz w:val="24"/>
          <w:szCs w:val="24"/>
        </w:rPr>
        <w:t>с использованием конструктивных элементов Здания (крыши, фасада)</w:t>
      </w:r>
      <w:r>
        <w:rPr>
          <w:rFonts w:ascii="Times New Roman" w:eastAsia="Calibri" w:hAnsi="Times New Roman" w:cs="Times New Roman"/>
          <w:sz w:val="24"/>
          <w:szCs w:val="24"/>
        </w:rPr>
        <w:t>;</w:t>
      </w:r>
    </w:p>
    <w:p w:rsidR="00B95005" w:rsidRPr="00590352" w:rsidRDefault="002955F0" w:rsidP="00590352">
      <w:pPr>
        <w:numPr>
          <w:ilvl w:val="0"/>
          <w:numId w:val="14"/>
        </w:numPr>
        <w:snapToGrid w:val="0"/>
        <w:spacing w:after="0" w:line="240" w:lineRule="auto"/>
        <w:ind w:left="993" w:hanging="284"/>
        <w:contextualSpacing/>
        <w:jc w:val="both"/>
        <w:rPr>
          <w:rFonts w:ascii="Times New Roman" w:eastAsia="Calibri" w:hAnsi="Times New Roman" w:cs="Times New Roman"/>
          <w:sz w:val="24"/>
          <w:szCs w:val="24"/>
        </w:rPr>
      </w:pPr>
      <w:r w:rsidRPr="002955F0">
        <w:rPr>
          <w:rFonts w:ascii="Times New Roman" w:eastAsia="Calibri" w:hAnsi="Times New Roman" w:cs="Times New Roman"/>
          <w:sz w:val="24"/>
          <w:szCs w:val="24"/>
        </w:rPr>
        <w:t xml:space="preserve">В арендную плату включены расходы Арендодателей за содержание прилегающей к Зданию территории, мест общего пользования, а также содержание, техническое обслуживание и ремонт инженерных сетей Здания в соответствии с Приложением № 5 к Договору </w:t>
      </w:r>
      <w:r>
        <w:rPr>
          <w:rFonts w:ascii="Times New Roman" w:eastAsia="Calibri" w:hAnsi="Times New Roman" w:cs="Times New Roman"/>
          <w:sz w:val="24"/>
          <w:szCs w:val="24"/>
        </w:rPr>
        <w:t>аренды</w:t>
      </w:r>
      <w:r w:rsidR="00B95005" w:rsidRPr="0059035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B95005" w:rsidRDefault="00B95005" w:rsidP="00B95005">
      <w:pPr>
        <w:spacing w:after="0" w:line="240" w:lineRule="auto"/>
        <w:ind w:firstLine="709"/>
        <w:jc w:val="both"/>
        <w:rPr>
          <w:rFonts w:ascii="Times New Roman" w:eastAsia="Calibri" w:hAnsi="Times New Roman" w:cs="Times New Roman"/>
          <w:sz w:val="24"/>
          <w:szCs w:val="24"/>
        </w:rPr>
      </w:pPr>
      <w:r w:rsidRPr="00B95005">
        <w:rPr>
          <w:rFonts w:ascii="Times New Roman" w:eastAsia="Calibri" w:hAnsi="Times New Roman" w:cs="Times New Roman"/>
          <w:sz w:val="24"/>
          <w:szCs w:val="24"/>
        </w:rPr>
        <w:t xml:space="preserve">Постоянная арендная плата за месяц за всю площадь Объекта составляет </w:t>
      </w:r>
      <w:bookmarkEnd w:id="4"/>
      <w:r w:rsidR="00590352" w:rsidRPr="00590352">
        <w:rPr>
          <w:rFonts w:ascii="Times New Roman" w:eastAsia="Calibri" w:hAnsi="Times New Roman" w:cs="Times New Roman"/>
          <w:sz w:val="24"/>
          <w:szCs w:val="24"/>
        </w:rPr>
        <w:t>39 446 (тридцать девять тысяч четыреста сорок шесть) рублей, в том числе НДС (20 %) – 6 574 (шесть тысяч пятьсот семьдесят четыре) рубля 33 копейки</w:t>
      </w:r>
      <w:r w:rsidRPr="00B95005">
        <w:rPr>
          <w:rFonts w:ascii="Times New Roman" w:eastAsia="Calibri" w:hAnsi="Times New Roman" w:cs="Times New Roman"/>
          <w:sz w:val="24"/>
          <w:szCs w:val="24"/>
        </w:rPr>
        <w:t>.</w:t>
      </w:r>
      <w:r w:rsidR="00A22D94">
        <w:rPr>
          <w:rStyle w:val="af5"/>
          <w:rFonts w:eastAsia="Times New Roman"/>
          <w:sz w:val="24"/>
          <w:szCs w:val="24"/>
          <w:lang w:eastAsia="ru-RU"/>
        </w:rPr>
        <w:footnoteReference w:id="9"/>
      </w:r>
      <w:r w:rsidR="00675B82" w:rsidRPr="00B95005">
        <w:rPr>
          <w:rFonts w:ascii="Times New Roman" w:eastAsia="Calibri" w:hAnsi="Times New Roman" w:cs="Times New Roman"/>
          <w:sz w:val="24"/>
          <w:szCs w:val="24"/>
        </w:rPr>
        <w:t xml:space="preserve"> </w:t>
      </w:r>
    </w:p>
    <w:p w:rsidR="00B95005" w:rsidRPr="00B95005" w:rsidRDefault="00B95005" w:rsidP="00B95005">
      <w:pPr>
        <w:pStyle w:val="af3"/>
        <w:numPr>
          <w:ilvl w:val="2"/>
          <w:numId w:val="7"/>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B95005">
        <w:rPr>
          <w:rFonts w:ascii="Times New Roman" w:eastAsia="Times New Roman" w:hAnsi="Times New Roman" w:cs="Times New Roman"/>
          <w:sz w:val="24"/>
          <w:szCs w:val="24"/>
          <w:lang w:eastAsia="ru-RU"/>
        </w:rPr>
        <w:t xml:space="preserve">Эксплуатационные услуги по Объекту (уборка Объекта </w:t>
      </w:r>
      <w:r w:rsidR="002955F0">
        <w:rPr>
          <w:rFonts w:ascii="Times New Roman" w:eastAsia="Times New Roman" w:hAnsi="Times New Roman" w:cs="Times New Roman"/>
          <w:sz w:val="24"/>
          <w:szCs w:val="24"/>
          <w:lang w:eastAsia="ru-RU"/>
        </w:rPr>
        <w:t>81,5</w:t>
      </w:r>
      <w:r w:rsidRPr="00B95005">
        <w:rPr>
          <w:rFonts w:ascii="Times New Roman" w:eastAsia="Times New Roman" w:hAnsi="Times New Roman" w:cs="Times New Roman"/>
          <w:sz w:val="24"/>
          <w:szCs w:val="24"/>
          <w:lang w:eastAsia="ru-RU"/>
        </w:rPr>
        <w:t xml:space="preserve"> кв. м, уборка прилегающей территории к Объекту (пропорционально площади Объекта), в том числе уборка крыльца с пандусом, вывоз ТБО, КГМ, дезинфекция/дератизация Объекта, мытье внешнего остекления и фасада Объекта, техническое обслуживание и ремонт инженерных систем жизнеобеспечения Объекта, текущий и мелкий ремонт Объекта, текущий и мелкий ремонт крыльца, пандуса, кровли Объекта и пр., а также охрана оплачиваются Арендатором на основании отдельно заключенных договоров и платежных документов, выставленных </w:t>
      </w:r>
      <w:r w:rsidRPr="00B95005">
        <w:rPr>
          <w:rFonts w:ascii="Times New Roman" w:eastAsia="Times New Roman" w:hAnsi="Times New Roman" w:cs="Times New Roman"/>
          <w:sz w:val="24"/>
          <w:szCs w:val="24"/>
          <w:lang w:eastAsia="ru-RU"/>
        </w:rPr>
        <w:lastRenderedPageBreak/>
        <w:t>снабжающими и обслуживающими организациями по действующим тарифам и нормативам.</w:t>
      </w:r>
    </w:p>
    <w:p w:rsidR="00A22D94" w:rsidRPr="00B95005" w:rsidRDefault="00A22D94" w:rsidP="00B95005">
      <w:pPr>
        <w:pStyle w:val="af3"/>
        <w:numPr>
          <w:ilvl w:val="2"/>
          <w:numId w:val="7"/>
        </w:numPr>
        <w:spacing w:after="0" w:line="240" w:lineRule="auto"/>
        <w:ind w:left="0" w:firstLine="708"/>
        <w:jc w:val="both"/>
        <w:rPr>
          <w:rFonts w:ascii="Times New Roman" w:hAnsi="Times New Roman" w:cs="Times New Roman"/>
          <w:sz w:val="24"/>
          <w:szCs w:val="24"/>
        </w:rPr>
      </w:pPr>
      <w:r w:rsidRPr="008624DA">
        <w:rPr>
          <w:rStyle w:val="af5"/>
          <w:sz w:val="24"/>
          <w:szCs w:val="24"/>
        </w:rPr>
        <w:footnoteReference w:id="10"/>
      </w:r>
      <w:bookmarkEnd w:id="5"/>
      <w:bookmarkEnd w:id="6"/>
      <w:bookmarkEnd w:id="7"/>
      <w:r w:rsidR="00B95005" w:rsidRPr="00B95005">
        <w:rPr>
          <w:rFonts w:ascii="Times New Roman" w:eastAsia="Calibri" w:hAnsi="Times New Roman" w:cs="Times New Roman"/>
          <w:sz w:val="24"/>
          <w:szCs w:val="24"/>
        </w:rPr>
        <w:t xml:space="preserve"> </w:t>
      </w:r>
      <w:r w:rsidR="00B95005" w:rsidRPr="00B95005">
        <w:rPr>
          <w:rFonts w:ascii="Times New Roman" w:hAnsi="Times New Roman" w:cs="Times New Roman"/>
          <w:sz w:val="24"/>
          <w:szCs w:val="24"/>
        </w:rPr>
        <w:t xml:space="preserve">Помимо внесения арендной платы, указанной в пункте </w:t>
      </w:r>
      <w:r w:rsidR="00B95005">
        <w:rPr>
          <w:rFonts w:ascii="Times New Roman" w:hAnsi="Times New Roman" w:cs="Times New Roman"/>
          <w:sz w:val="24"/>
          <w:szCs w:val="24"/>
        </w:rPr>
        <w:t>1.4.3.</w:t>
      </w:r>
      <w:r w:rsidR="00B95005" w:rsidRPr="00B95005">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8" w:name="_Ref509907679"/>
      <w:r w:rsidR="00CF4A97" w:rsidRPr="00CF4A97">
        <w:rPr>
          <w:rFonts w:ascii="Times New Roman" w:hAnsi="Times New Roman" w:cs="Times New Roman"/>
          <w:sz w:val="24"/>
          <w:szCs w:val="24"/>
        </w:rPr>
        <w:t>теплоснабжение, энергоснабжение, водоснабжение, водоотведение, негативное</w:t>
      </w:r>
      <w:r w:rsidR="00960C39">
        <w:rPr>
          <w:rFonts w:ascii="Times New Roman" w:hAnsi="Times New Roman" w:cs="Times New Roman"/>
          <w:sz w:val="24"/>
          <w:szCs w:val="24"/>
        </w:rPr>
        <w:t xml:space="preserve"> воздействие на окружающую среду</w:t>
      </w:r>
      <w:r w:rsidR="00B95005" w:rsidRPr="00B95005">
        <w:rPr>
          <w:rFonts w:ascii="Times New Roman" w:hAnsi="Times New Roman" w:cs="Times New Roman"/>
          <w:sz w:val="24"/>
          <w:szCs w:val="24"/>
        </w:rPr>
        <w:t>) без дополнительных начислений со стороны Арендодателя.</w:t>
      </w:r>
      <w:bookmarkEnd w:id="8"/>
    </w:p>
    <w:p w:rsidR="00CF4A97" w:rsidRDefault="00A22D94" w:rsidP="00CF4A97">
      <w:pPr>
        <w:pStyle w:val="af3"/>
        <w:numPr>
          <w:ilvl w:val="3"/>
          <w:numId w:val="7"/>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B95005">
        <w:rPr>
          <w:rFonts w:ascii="Times New Roman" w:hAnsi="Times New Roman"/>
          <w:sz w:val="24"/>
          <w:szCs w:val="24"/>
        </w:rPr>
        <w:t>1.4.6.</w:t>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w:t>
      </w:r>
      <w:r w:rsidR="00CF4A97" w:rsidRPr="00CF4A97">
        <w:rPr>
          <w:rFonts w:ascii="Times New Roman" w:hAnsi="Times New Roman"/>
          <w:sz w:val="24"/>
          <w:szCs w:val="24"/>
        </w:rPr>
        <w:t>определяется ежемесячно, исходя из сумм расходов, предъявленных снабжающими и обслуживающими организациями</w:t>
      </w:r>
      <w:r w:rsidR="00CF4A97">
        <w:rPr>
          <w:rFonts w:ascii="Times New Roman" w:hAnsi="Times New Roman"/>
          <w:sz w:val="24"/>
          <w:szCs w:val="24"/>
        </w:rPr>
        <w:t>,</w:t>
      </w:r>
      <w:r w:rsidR="00CF4A97" w:rsidRPr="00CF4A97">
        <w:rPr>
          <w:rFonts w:ascii="Times New Roman" w:hAnsi="Times New Roman"/>
          <w:sz w:val="24"/>
          <w:szCs w:val="24"/>
        </w:rPr>
        <w:t xml:space="preserve"> и рассчитывается следующим способом: </w:t>
      </w:r>
    </w:p>
    <w:p w:rsidR="00A22D94" w:rsidRPr="00960C39" w:rsidRDefault="00CF4A97" w:rsidP="00CF4A97">
      <w:pPr>
        <w:tabs>
          <w:tab w:val="left" w:pos="-1418"/>
        </w:tabs>
        <w:snapToGrid w:val="0"/>
        <w:spacing w:after="0" w:line="240" w:lineRule="auto"/>
        <w:ind w:firstLine="709"/>
        <w:jc w:val="both"/>
        <w:rPr>
          <w:rFonts w:ascii="Times New Roman" w:hAnsi="Times New Roman"/>
          <w:sz w:val="24"/>
          <w:szCs w:val="24"/>
        </w:rPr>
      </w:pPr>
      <w:r w:rsidRPr="00CF4A97">
        <w:rPr>
          <w:rFonts w:ascii="Times New Roman" w:hAnsi="Times New Roman"/>
          <w:sz w:val="24"/>
          <w:szCs w:val="24"/>
        </w:rPr>
        <w:t xml:space="preserve">Теплоснабжение, энергоснабжение, водоснабжение, водоотведение, негативное воздействие на окружающую среду на основании показаний установленных на Объекте приборов учета коммунальных ресурсов, потребляемых Арендатором, путем умножения объема потребленного коммунального ресурса на тариф, по которому Арендодатели рассчитываются с </w:t>
      </w:r>
      <w:proofErr w:type="spellStart"/>
      <w:r w:rsidRPr="00CF4A97">
        <w:rPr>
          <w:rFonts w:ascii="Times New Roman" w:hAnsi="Times New Roman"/>
          <w:sz w:val="24"/>
          <w:szCs w:val="24"/>
        </w:rPr>
        <w:t>ресурсоснабжающей</w:t>
      </w:r>
      <w:proofErr w:type="spellEnd"/>
      <w:r w:rsidRPr="00CF4A97">
        <w:rPr>
          <w:rFonts w:ascii="Times New Roman" w:hAnsi="Times New Roman"/>
          <w:sz w:val="24"/>
          <w:szCs w:val="24"/>
        </w:rPr>
        <w:t xml:space="preserve"> организацией, при отсутствии прибора учета или его неисправности - пропорционально занимаемой Арендатором площади к площади Здания.</w:t>
      </w:r>
      <w:r w:rsidR="00A22D94">
        <w:rPr>
          <w:rStyle w:val="af5"/>
          <w:sz w:val="24"/>
          <w:szCs w:val="24"/>
        </w:rPr>
        <w:footnoteReference w:id="11"/>
      </w:r>
    </w:p>
    <w:p w:rsidR="00A22D94" w:rsidRPr="00143816" w:rsidRDefault="00A22D94" w:rsidP="00B95005">
      <w:pPr>
        <w:pStyle w:val="af3"/>
        <w:numPr>
          <w:ilvl w:val="3"/>
          <w:numId w:val="7"/>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w:t>
      </w:r>
      <w:r w:rsidR="00B95005">
        <w:rPr>
          <w:rFonts w:ascii="Times New Roman" w:hAnsi="Times New Roman"/>
          <w:sz w:val="24"/>
          <w:szCs w:val="24"/>
        </w:rPr>
        <w:t xml:space="preserve">счет и </w:t>
      </w:r>
      <w:r w:rsidRPr="00143816">
        <w:rPr>
          <w:rFonts w:ascii="Times New Roman" w:hAnsi="Times New Roman"/>
          <w:sz w:val="24"/>
          <w:szCs w:val="24"/>
        </w:rPr>
        <w:t xml:space="preserve">акт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sidR="00675B82">
        <w:rPr>
          <w:rFonts w:ascii="Times New Roman" w:hAnsi="Times New Roman"/>
          <w:sz w:val="24"/>
          <w:szCs w:val="24"/>
        </w:rPr>
        <w:t>4</w:t>
      </w:r>
      <w:r>
        <w:rPr>
          <w:rFonts w:ascii="Times New Roman" w:hAnsi="Times New Roman"/>
          <w:sz w:val="24"/>
          <w:szCs w:val="24"/>
        </w:rPr>
        <w:t>.6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00675B82" w:rsidRPr="00675B82">
        <w:rPr>
          <w:rFonts w:ascii="Times New Roman" w:hAnsi="Times New Roman"/>
          <w:sz w:val="24"/>
          <w:szCs w:val="24"/>
        </w:rPr>
        <w:t>25 (двадцать пятого) числа месяца, следующего за расчетным,</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rsidR="00A22D94" w:rsidRPr="007E7D4C" w:rsidRDefault="00A22D94" w:rsidP="00B95005">
      <w:pPr>
        <w:pStyle w:val="af3"/>
        <w:numPr>
          <w:ilvl w:val="3"/>
          <w:numId w:val="7"/>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sidR="00675B82">
        <w:rPr>
          <w:rFonts w:ascii="Times New Roman" w:hAnsi="Times New Roman"/>
          <w:sz w:val="24"/>
          <w:szCs w:val="24"/>
        </w:rPr>
        <w:t>4</w:t>
      </w:r>
      <w:r>
        <w:rPr>
          <w:rFonts w:ascii="Times New Roman" w:hAnsi="Times New Roman"/>
          <w:sz w:val="24"/>
          <w:szCs w:val="24"/>
        </w:rPr>
        <w:t>.6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w:t>
      </w:r>
      <w:r w:rsidR="00675B82">
        <w:rPr>
          <w:rFonts w:ascii="Times New Roman" w:hAnsi="Times New Roman"/>
          <w:sz w:val="24"/>
          <w:szCs w:val="24"/>
        </w:rPr>
        <w:t>7</w:t>
      </w:r>
      <w:r w:rsidRPr="007E7D4C">
        <w:rPr>
          <w:rFonts w:ascii="Times New Roman" w:hAnsi="Times New Roman"/>
          <w:sz w:val="24"/>
          <w:szCs w:val="24"/>
        </w:rPr>
        <w:t> (</w:t>
      </w:r>
      <w:r w:rsidR="00675B82">
        <w:rPr>
          <w:rFonts w:ascii="Times New Roman" w:hAnsi="Times New Roman"/>
          <w:sz w:val="24"/>
          <w:szCs w:val="24"/>
        </w:rPr>
        <w:t>семи</w:t>
      </w:r>
      <w:r w:rsidRPr="007E7D4C">
        <w:rPr>
          <w:rFonts w:ascii="Times New Roman" w:hAnsi="Times New Roman"/>
          <w:sz w:val="24"/>
          <w:szCs w:val="24"/>
        </w:rPr>
        <w:t>)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w:t>
      </w:r>
      <w:r w:rsidR="00675B82">
        <w:rPr>
          <w:rFonts w:ascii="Times New Roman" w:hAnsi="Times New Roman"/>
          <w:sz w:val="24"/>
          <w:szCs w:val="24"/>
        </w:rPr>
        <w:t>4</w:t>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A22D94" w:rsidRPr="007F6085" w:rsidRDefault="00675B82" w:rsidP="00B95005">
      <w:pPr>
        <w:numPr>
          <w:ilvl w:val="2"/>
          <w:numId w:val="7"/>
        </w:numPr>
        <w:spacing w:after="0" w:line="240" w:lineRule="auto"/>
        <w:ind w:left="0" w:firstLine="708"/>
        <w:contextualSpacing/>
        <w:jc w:val="both"/>
        <w:rPr>
          <w:rFonts w:ascii="Times New Roman" w:eastAsia="Times New Roman" w:hAnsi="Times New Roman" w:cs="Times New Roman"/>
          <w:sz w:val="24"/>
          <w:szCs w:val="24"/>
          <w:lang w:eastAsia="ru-RU"/>
        </w:rPr>
      </w:pPr>
      <w:bookmarkStart w:id="10" w:name="_Ref492288379"/>
      <w:r w:rsidRPr="00675B82">
        <w:rPr>
          <w:rFonts w:ascii="Times New Roman" w:hAnsi="Times New Roman"/>
          <w:sz w:val="24"/>
          <w:szCs w:val="24"/>
        </w:rPr>
        <w:t>Постоянная арендная плата по Договору может ежегодно начиная с третьего года срока аренды по соглашению Сторон увеличиваться в размере, не выше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отношению к величине арендной платы, действующей в последний месяц предшествующего года, но не более 5 (пяти)% от величины арендной платы.</w:t>
      </w:r>
      <w:bookmarkEnd w:id="10"/>
    </w:p>
    <w:p w:rsidR="00A22D94" w:rsidRPr="0059645D" w:rsidRDefault="00A22D94" w:rsidP="00B9500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A22D94" w:rsidRPr="0056075E" w:rsidRDefault="00A22D94" w:rsidP="00A22D94">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A22D94" w:rsidRDefault="00A22D94" w:rsidP="00A22D94">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A22D94" w:rsidRPr="000D4A77" w:rsidRDefault="00A22D94" w:rsidP="00B95005">
      <w:pPr>
        <w:pStyle w:val="af3"/>
        <w:numPr>
          <w:ilvl w:val="2"/>
          <w:numId w:val="7"/>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A22D94" w:rsidRPr="00E11832" w:rsidRDefault="00A22D94" w:rsidP="00B9500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13"/>
      </w:r>
      <w:r w:rsidRPr="00E11832">
        <w:rPr>
          <w:rFonts w:ascii="Times New Roman" w:eastAsia="Times New Roman" w:hAnsi="Times New Roman" w:cs="Times New Roman"/>
          <w:sz w:val="24"/>
          <w:szCs w:val="24"/>
          <w:lang w:eastAsia="ru-RU"/>
        </w:rPr>
        <w:t>.</w:t>
      </w:r>
    </w:p>
    <w:p w:rsidR="00A22D94" w:rsidRPr="00E11832" w:rsidRDefault="00A22D94" w:rsidP="00B9500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00B9500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A22D94" w:rsidRPr="00E11832" w:rsidRDefault="00A22D94" w:rsidP="00B9500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sidRPr="008B4747">
        <w:rPr>
          <w:rFonts w:ascii="Times New Roman" w:eastAsia="Times New Roman" w:hAnsi="Times New Roman" w:cs="Times New Roman"/>
          <w:sz w:val="24"/>
          <w:szCs w:val="24"/>
          <w:lang w:eastAsia="ru-RU"/>
        </w:rPr>
        <w:fldChar w:fldCharType="end"/>
      </w:r>
      <w:r w:rsidR="00703721">
        <w:rPr>
          <w:rFonts w:ascii="Times New Roman" w:eastAsia="Times New Roman" w:hAnsi="Times New Roman" w:cs="Times New Roman"/>
          <w:sz w:val="24"/>
          <w:szCs w:val="24"/>
          <w:lang w:eastAsia="ru-RU"/>
        </w:rPr>
        <w:t>5</w:t>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2"/>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1"/>
          <w:numId w:val="9"/>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A22D94" w:rsidRPr="002A4297" w:rsidRDefault="00A22D94" w:rsidP="00A22D94">
      <w:pPr>
        <w:spacing w:after="0" w:line="240" w:lineRule="auto"/>
        <w:contextualSpacing/>
        <w:rPr>
          <w:rFonts w:ascii="Times New Roman" w:eastAsia="Times New Roman" w:hAnsi="Times New Roman" w:cs="Times New Roman"/>
          <w:b/>
          <w:sz w:val="24"/>
          <w:szCs w:val="24"/>
          <w:lang w:eastAsia="ru-RU"/>
        </w:rPr>
      </w:pP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16"/>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A22D94" w:rsidRPr="00700920"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17"/>
      </w:r>
    </w:p>
    <w:p w:rsidR="00A22D94" w:rsidRPr="00700920"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A22D94" w:rsidRPr="007B1EF4" w:rsidRDefault="00A22D94" w:rsidP="00B95005">
      <w:pPr>
        <w:pStyle w:val="af3"/>
        <w:numPr>
          <w:ilvl w:val="1"/>
          <w:numId w:val="9"/>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A22D94" w:rsidRPr="00E11832" w:rsidRDefault="00A22D94" w:rsidP="00A22D94">
      <w:pPr>
        <w:spacing w:after="0" w:line="240" w:lineRule="auto"/>
        <w:ind w:left="709"/>
        <w:contextualSpacing/>
        <w:jc w:val="both"/>
        <w:rPr>
          <w:rFonts w:ascii="Times New Roman" w:eastAsia="Calibri" w:hAnsi="Times New Roman" w:cs="Times New Roman"/>
          <w:sz w:val="24"/>
          <w:szCs w:val="24"/>
        </w:rPr>
      </w:pPr>
    </w:p>
    <w:p w:rsidR="00A22D94" w:rsidRPr="002A4297" w:rsidRDefault="00A22D94" w:rsidP="00B95005">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A22D94"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A22D94" w:rsidRPr="002A4297" w:rsidRDefault="00A22D94" w:rsidP="00B9500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A22D94" w:rsidRPr="002A4297" w:rsidRDefault="00A22D94" w:rsidP="00B9500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23"/>
      </w:r>
    </w:p>
    <w:p w:rsidR="00A22D94" w:rsidRPr="007F6085" w:rsidRDefault="00A22D94" w:rsidP="00B95005">
      <w:pPr>
        <w:numPr>
          <w:ilvl w:val="1"/>
          <w:numId w:val="9"/>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lastRenderedPageBreak/>
        <w:footnoteReference w:id="24"/>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A22D94" w:rsidRPr="00C26408"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A22D94" w:rsidRDefault="00A22D94" w:rsidP="00B95005">
      <w:pPr>
        <w:numPr>
          <w:ilvl w:val="1"/>
          <w:numId w:val="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A22D94" w:rsidRPr="00CF2869"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34"/>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35"/>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36"/>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A22D94" w:rsidRPr="00F42450"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7"/>
      </w:r>
      <w:r w:rsidRPr="00F42450">
        <w:rPr>
          <w:rFonts w:ascii="Times New Roman" w:eastAsia="Times New Roman" w:hAnsi="Times New Roman" w:cs="Times New Roman"/>
          <w:sz w:val="24"/>
          <w:szCs w:val="24"/>
          <w:lang w:eastAsia="ru-RU"/>
        </w:rPr>
        <w:t>;</w:t>
      </w:r>
    </w:p>
    <w:p w:rsidR="00A22D94" w:rsidRPr="009E7504"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A22D94"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
    <w:p w:rsidR="00A22D94" w:rsidRPr="002A4297" w:rsidRDefault="00A22D94" w:rsidP="00B95005">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22D94" w:rsidRPr="002A4297" w:rsidRDefault="00A22D94" w:rsidP="00A22D94">
      <w:pPr>
        <w:spacing w:after="0" w:line="240" w:lineRule="auto"/>
        <w:ind w:firstLine="709"/>
        <w:contextualSpacing/>
        <w:rPr>
          <w:rFonts w:ascii="Times New Roman" w:eastAsia="Times New Roman" w:hAnsi="Times New Roman" w:cs="Times New Roman"/>
          <w:b/>
          <w:sz w:val="24"/>
          <w:szCs w:val="24"/>
          <w:lang w:eastAsia="ru-RU"/>
        </w:rPr>
      </w:pP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A22D94" w:rsidRPr="002A4297" w:rsidRDefault="00A22D94" w:rsidP="00B9500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39"/>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40"/>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A22D94" w:rsidRPr="00E11832" w:rsidRDefault="00A22D94" w:rsidP="00B9500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3"/>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sidR="002D229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A22D94" w:rsidRPr="002A4297" w:rsidRDefault="00A22D94" w:rsidP="00A22D94">
      <w:pPr>
        <w:spacing w:after="0" w:line="240" w:lineRule="auto"/>
        <w:ind w:firstLine="709"/>
        <w:jc w:val="both"/>
        <w:rPr>
          <w:rFonts w:ascii="Times New Roman" w:eastAsia="Times New Roman" w:hAnsi="Times New Roman" w:cs="Times New Roman"/>
          <w:sz w:val="24"/>
          <w:szCs w:val="24"/>
          <w:lang w:eastAsia="ru-RU"/>
        </w:rPr>
      </w:pP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A22D94" w:rsidRPr="00CF2289" w:rsidRDefault="00A22D94" w:rsidP="00B9500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A22D94" w:rsidRPr="007F6085" w:rsidRDefault="00A22D94" w:rsidP="00B95005">
      <w:pPr>
        <w:pStyle w:val="af3"/>
        <w:numPr>
          <w:ilvl w:val="2"/>
          <w:numId w:val="4"/>
        </w:numPr>
        <w:spacing w:after="0" w:line="240" w:lineRule="auto"/>
        <w:ind w:left="0" w:firstLine="708"/>
        <w:jc w:val="both"/>
        <w:rPr>
          <w:rFonts w:ascii="Times New Roman" w:hAnsi="Times New Roman"/>
          <w:sz w:val="24"/>
        </w:rPr>
      </w:pPr>
      <w:r>
        <w:rPr>
          <w:rStyle w:val="af5"/>
          <w:sz w:val="24"/>
          <w:szCs w:val="24"/>
        </w:rPr>
        <w:footnoteReference w:id="44"/>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45"/>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A22D94" w:rsidRPr="0083595C"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p>
    <w:p w:rsidR="00A22D94" w:rsidRPr="0083595C"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A22D94" w:rsidRPr="0083595C" w:rsidRDefault="00A22D94" w:rsidP="00B9500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A22D94" w:rsidRPr="0083595C" w:rsidRDefault="00A22D94" w:rsidP="00B9500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A22D94" w:rsidRPr="00B21233" w:rsidRDefault="00A22D94" w:rsidP="00B9500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lastRenderedPageBreak/>
        <w:footnoteReference w:id="46"/>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47"/>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A22D94" w:rsidRPr="002A4297" w:rsidRDefault="00A22D94" w:rsidP="00B9500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A22D94" w:rsidRDefault="00A22D94" w:rsidP="00B9500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F73734" w:rsidRPr="002A4297" w:rsidRDefault="00F73734" w:rsidP="00F73734">
      <w:pPr>
        <w:spacing w:after="0" w:line="240" w:lineRule="auto"/>
        <w:ind w:left="709"/>
        <w:contextualSpacing/>
        <w:jc w:val="both"/>
        <w:rPr>
          <w:rFonts w:ascii="Times New Roman" w:eastAsia="Times New Roman" w:hAnsi="Times New Roman" w:cs="Times New Roman"/>
          <w:sz w:val="24"/>
          <w:szCs w:val="24"/>
          <w:lang w:eastAsia="ru-RU"/>
        </w:rPr>
      </w:pPr>
    </w:p>
    <w:bookmarkEnd w:id="31"/>
    <w:p w:rsidR="00A22D94" w:rsidRPr="002A4297" w:rsidRDefault="00A22D94" w:rsidP="00B95005">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A22D94" w:rsidRPr="0018707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w:t>
      </w:r>
      <w:r w:rsidRPr="00E11832">
        <w:rPr>
          <w:rFonts w:ascii="Times New Roman" w:eastAsia="Times New Roman" w:hAnsi="Times New Roman" w:cs="Times New Roman"/>
          <w:sz w:val="24"/>
          <w:szCs w:val="24"/>
          <w:lang w:eastAsia="ru-RU"/>
        </w:rPr>
        <w:lastRenderedPageBreak/>
        <w:t xml:space="preserve">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A22D94" w:rsidRPr="00EC636C"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sidR="002D229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A22D94"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A22D94" w:rsidRPr="002A4297"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w:t>
      </w:r>
      <w:r w:rsidRPr="002A4297">
        <w:rPr>
          <w:rFonts w:ascii="Times New Roman" w:eastAsia="Times New Roman" w:hAnsi="Times New Roman" w:cs="Times New Roman"/>
          <w:sz w:val="24"/>
          <w:szCs w:val="24"/>
          <w:lang w:eastAsia="ru-RU"/>
        </w:rPr>
        <w:lastRenderedPageBreak/>
        <w:t>(десяти) рабочих дней с даты подписания Сторонами актов приема-передачи Имущества (возврата Имущества Продавцу).</w:t>
      </w:r>
      <w:bookmarkEnd w:id="34"/>
    </w:p>
    <w:p w:rsidR="00A22D94"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A22D94" w:rsidRPr="007F6085" w:rsidRDefault="00A22D94" w:rsidP="00B95005">
      <w:pPr>
        <w:numPr>
          <w:ilvl w:val="1"/>
          <w:numId w:val="9"/>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49"/>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sidR="005E36E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w:t>
      </w:r>
      <w:r w:rsidR="00B9672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w:t>
      </w:r>
      <w:r w:rsidR="00B96725">
        <w:rPr>
          <w:rFonts w:ascii="Times New Roman" w:hAnsi="Times New Roman"/>
          <w:sz w:val="24"/>
        </w:rPr>
        <w:t>6</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A22D94" w:rsidRPr="00220FD4"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C53201" w:rsidRDefault="00A22D94" w:rsidP="00B95005">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A22D94" w:rsidRDefault="00A22D94" w:rsidP="00B95005">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A22D94" w:rsidRPr="006B73E2"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A22D94" w:rsidRPr="002A4297" w:rsidRDefault="00A22D94" w:rsidP="00B95005">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A22D94" w:rsidRPr="006B6677" w:rsidRDefault="00A22D94" w:rsidP="00B95005">
      <w:pPr>
        <w:pStyle w:val="af3"/>
        <w:numPr>
          <w:ilvl w:val="1"/>
          <w:numId w:val="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22D94" w:rsidRPr="002A4297"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p>
    <w:p w:rsidR="00A22D94" w:rsidRPr="00E4511D" w:rsidRDefault="00A22D94" w:rsidP="00B95005">
      <w:pPr>
        <w:pStyle w:val="af3"/>
        <w:numPr>
          <w:ilvl w:val="0"/>
          <w:numId w:val="10"/>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0070A4" w:rsidRDefault="00A22D94" w:rsidP="00B95005">
      <w:pPr>
        <w:pStyle w:val="af3"/>
        <w:numPr>
          <w:ilvl w:val="1"/>
          <w:numId w:val="12"/>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A22D94" w:rsidRPr="004E7AD9" w:rsidRDefault="00A22D94" w:rsidP="00B95005">
      <w:pPr>
        <w:pStyle w:val="af3"/>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22D94" w:rsidRPr="004E7AD9" w:rsidRDefault="00A22D94" w:rsidP="00B95005">
      <w:pPr>
        <w:pStyle w:val="af3"/>
        <w:keepLines/>
        <w:numPr>
          <w:ilvl w:val="1"/>
          <w:numId w:val="13"/>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22D94" w:rsidRPr="004E7AD9" w:rsidRDefault="00A22D94" w:rsidP="00B95005">
      <w:pPr>
        <w:pStyle w:val="af3"/>
        <w:numPr>
          <w:ilvl w:val="1"/>
          <w:numId w:val="13"/>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A22D94" w:rsidRPr="004E7AD9" w:rsidRDefault="00A22D94" w:rsidP="00B95005">
      <w:pPr>
        <w:pStyle w:val="af3"/>
        <w:keepLines/>
        <w:numPr>
          <w:ilvl w:val="1"/>
          <w:numId w:val="1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A22D94" w:rsidRPr="004E7AD9" w:rsidRDefault="00A22D94" w:rsidP="00B95005">
      <w:pPr>
        <w:pStyle w:val="af3"/>
        <w:numPr>
          <w:ilvl w:val="1"/>
          <w:numId w:val="13"/>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A22D94" w:rsidRPr="00EC1894" w:rsidRDefault="00A22D94" w:rsidP="00B95005">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6B6677" w:rsidRDefault="00A22D94" w:rsidP="00B95005">
      <w:pPr>
        <w:pStyle w:val="af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A22D94" w:rsidRPr="002A4297" w:rsidRDefault="00A22D94" w:rsidP="00B95005">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A22D94" w:rsidRPr="002A4297" w:rsidRDefault="00A22D94" w:rsidP="00A22D94">
      <w:pPr>
        <w:spacing w:after="0" w:line="240" w:lineRule="auto"/>
        <w:ind w:firstLine="709"/>
        <w:contextualSpacing/>
        <w:jc w:val="both"/>
        <w:rPr>
          <w:rFonts w:ascii="Times New Roman" w:eastAsia="Times New Roman" w:hAnsi="Times New Roman" w:cs="Times New Roman"/>
          <w:sz w:val="24"/>
          <w:szCs w:val="24"/>
          <w:lang w:eastAsia="ru-RU"/>
        </w:rPr>
      </w:pPr>
    </w:p>
    <w:p w:rsidR="00A22D94" w:rsidRPr="002A4297" w:rsidRDefault="00A22D94" w:rsidP="00B95005">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22D94" w:rsidRDefault="00A22D94" w:rsidP="00B95005">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A22D94" w:rsidRPr="007F6085" w:rsidRDefault="00A22D94" w:rsidP="00B95005">
      <w:pPr>
        <w:pStyle w:val="af3"/>
        <w:numPr>
          <w:ilvl w:val="1"/>
          <w:numId w:val="11"/>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A22D94" w:rsidRPr="00623348" w:rsidRDefault="00A22D94" w:rsidP="00A22D9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w:t>
      </w:r>
      <w:r w:rsidRPr="00623348">
        <w:rPr>
          <w:rFonts w:ascii="Times New Roman" w:hAnsi="Times New Roman" w:cs="Times New Roman"/>
          <w:sz w:val="24"/>
          <w:szCs w:val="24"/>
        </w:rPr>
        <w:lastRenderedPageBreak/>
        <w:t>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22D94" w:rsidRPr="00623348" w:rsidRDefault="00A22D94" w:rsidP="00A22D9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A22D94" w:rsidRPr="00623348" w:rsidRDefault="00A22D94" w:rsidP="00A22D9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A22D94" w:rsidRPr="00623348" w:rsidRDefault="00A22D94" w:rsidP="00A22D9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A22D94" w:rsidRPr="00623348" w:rsidRDefault="00A22D94" w:rsidP="00A22D9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A22D94" w:rsidRPr="00623348" w:rsidRDefault="00A22D94" w:rsidP="00A22D94">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A22D94" w:rsidRDefault="00A22D94" w:rsidP="00A22D94">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22D94" w:rsidRPr="007F6085" w:rsidRDefault="00A22D94" w:rsidP="00B95005">
      <w:pPr>
        <w:numPr>
          <w:ilvl w:val="1"/>
          <w:numId w:val="11"/>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22D94" w:rsidRPr="007F6085" w:rsidRDefault="00A22D94" w:rsidP="00B95005">
      <w:pPr>
        <w:pStyle w:val="af3"/>
        <w:numPr>
          <w:ilvl w:val="1"/>
          <w:numId w:val="11"/>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00F73734">
        <w:rPr>
          <w:rFonts w:ascii="Times New Roman" w:hAnsi="Times New Roman"/>
          <w:b/>
          <w:sz w:val="24"/>
          <w:lang w:val="en-US"/>
        </w:rPr>
        <w:t>info</w:t>
      </w:r>
      <w:r w:rsidR="00F73734" w:rsidRPr="00F73734">
        <w:rPr>
          <w:rFonts w:ascii="Times New Roman" w:hAnsi="Times New Roman"/>
          <w:b/>
          <w:sz w:val="24"/>
        </w:rPr>
        <w:t>8627</w:t>
      </w:r>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A22D94" w:rsidRPr="00A32147" w:rsidRDefault="00A22D94" w:rsidP="00B95005">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A22D94" w:rsidRPr="00A32147" w:rsidRDefault="00A22D94" w:rsidP="00B95005">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5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5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A22D94" w:rsidRPr="004F7105" w:rsidRDefault="00A22D94" w:rsidP="00A22D94">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22D94" w:rsidRPr="002A4297" w:rsidRDefault="00A22D94" w:rsidP="00B95005">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A22D94" w:rsidRPr="002A4297" w:rsidRDefault="00A22D94" w:rsidP="00B95005">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w:t>
      </w:r>
    </w:p>
    <w:p w:rsidR="00A22D94" w:rsidRPr="002A4297" w:rsidRDefault="00A22D94" w:rsidP="00B95005">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Pr="002A4297" w:rsidRDefault="00A22D94" w:rsidP="00B95005">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A22D94" w:rsidRPr="002A4297" w:rsidRDefault="00A22D94" w:rsidP="00B95005">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A22D94" w:rsidRPr="002A4297" w:rsidRDefault="00A22D94" w:rsidP="00B95005">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55"/>
      </w:r>
      <w:r w:rsidRPr="00E11832">
        <w:rPr>
          <w:rFonts w:ascii="Times New Roman" w:eastAsia="Calibri" w:hAnsi="Times New Roman" w:cs="Times New Roman"/>
          <w:sz w:val="24"/>
          <w:szCs w:val="24"/>
        </w:rPr>
        <w:t xml:space="preserve">Приложение № </w:t>
      </w:r>
      <w:r w:rsidR="00631988">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A22D94" w:rsidRPr="002A4297" w:rsidRDefault="00A22D94" w:rsidP="00A22D94">
      <w:pPr>
        <w:spacing w:after="0" w:line="240" w:lineRule="auto"/>
        <w:ind w:firstLine="709"/>
        <w:contextualSpacing/>
        <w:rPr>
          <w:rFonts w:ascii="Times New Roman" w:eastAsia="Times New Roman" w:hAnsi="Times New Roman" w:cs="Times New Roman"/>
          <w:sz w:val="24"/>
          <w:szCs w:val="24"/>
          <w:lang w:eastAsia="ru-RU"/>
        </w:rPr>
      </w:pPr>
    </w:p>
    <w:p w:rsidR="00A22D94" w:rsidRDefault="00A22D94" w:rsidP="00B95005">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Pr>
          <w:rFonts w:ascii="Times New Roman" w:eastAsia="Times New Roman" w:hAnsi="Times New Roman" w:cs="Times New Roman"/>
          <w:b/>
          <w:sz w:val="24"/>
          <w:szCs w:val="24"/>
          <w:lang w:eastAsia="ru-RU"/>
        </w:rPr>
        <w:t>:</w:t>
      </w:r>
    </w:p>
    <w:p w:rsidR="00A22D94" w:rsidRDefault="00A22D94" w:rsidP="00A22D94">
      <w:pPr>
        <w:spacing w:after="0" w:line="240" w:lineRule="auto"/>
        <w:contextualSpacing/>
        <w:outlineLvl w:val="0"/>
        <w:rPr>
          <w:rFonts w:ascii="Times New Roman" w:eastAsia="Times New Roman" w:hAnsi="Times New Roman" w:cs="Times New Roman"/>
          <w:b/>
          <w:sz w:val="24"/>
          <w:szCs w:val="24"/>
          <w:lang w:eastAsia="ru-RU"/>
        </w:rPr>
      </w:pPr>
    </w:p>
    <w:bookmarkEnd w:id="38"/>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6"/>
      </w:r>
      <w:r w:rsidRPr="002A4297">
        <w:rPr>
          <w:rFonts w:ascii="Times New Roman" w:eastAsia="Times New Roman" w:hAnsi="Times New Roman" w:cs="Times New Roman"/>
          <w:b/>
          <w:sz w:val="24"/>
          <w:szCs w:val="24"/>
          <w:lang w:eastAsia="ru-RU"/>
        </w:rPr>
        <w:t>:</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A22D94" w:rsidRPr="002A4297" w:rsidRDefault="00A22D94" w:rsidP="00A22D9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A22D94" w:rsidRPr="002A4297" w:rsidRDefault="00A22D94" w:rsidP="00A22D9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A22D94" w:rsidRPr="002A4297" w:rsidRDefault="00A22D94" w:rsidP="00A22D9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A22D94" w:rsidRPr="002A4297" w:rsidRDefault="00A22D94" w:rsidP="00A22D9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A22D94" w:rsidRPr="002A4297" w:rsidRDefault="00A22D94" w:rsidP="00A22D94">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ОКПО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A22D94" w:rsidRPr="002A4297" w:rsidRDefault="00A22D94" w:rsidP="00A22D94">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22D94" w:rsidRPr="002A4297" w:rsidTr="00A22D94">
        <w:tc>
          <w:tcPr>
            <w:tcW w:w="4788" w:type="dxa"/>
            <w:shd w:val="clear" w:color="auto" w:fill="auto"/>
          </w:tcPr>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22D94" w:rsidRPr="002A4297" w:rsidRDefault="00A22D94" w:rsidP="00A22D9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A22D94" w:rsidRPr="002A4297" w:rsidTr="00A22D94">
        <w:tc>
          <w:tcPr>
            <w:tcW w:w="4788" w:type="dxa"/>
            <w:shd w:val="clear" w:color="auto" w:fill="auto"/>
          </w:tcPr>
          <w:p w:rsidR="00A22D94" w:rsidRPr="002A4297" w:rsidRDefault="00A22D94" w:rsidP="00A22D9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Должность</w:t>
            </w:r>
          </w:p>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22D94" w:rsidRPr="002A4297" w:rsidRDefault="00A22D94" w:rsidP="00A22D9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A22D94" w:rsidRPr="002A4297" w:rsidRDefault="00A22D94" w:rsidP="00A22D9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A22D94" w:rsidRPr="002A4297" w:rsidRDefault="00A22D94" w:rsidP="00A22D9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A22D94" w:rsidRPr="002A4297" w:rsidRDefault="00A22D94" w:rsidP="00A22D9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95CFA" w:rsidRDefault="00D95CFA">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Default="00631988">
      <w:pPr>
        <w:rPr>
          <w:rFonts w:ascii="Times New Roman" w:hAnsi="Times New Roman" w:cs="Times New Roman"/>
          <w:sz w:val="24"/>
        </w:rPr>
      </w:pPr>
    </w:p>
    <w:p w:rsidR="00631988" w:rsidRPr="00730EC5" w:rsidRDefault="00631988" w:rsidP="00631988">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631988" w:rsidRPr="002A4297" w:rsidRDefault="00631988" w:rsidP="0063198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59"/>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31988" w:rsidRPr="002A4297" w:rsidRDefault="00631988" w:rsidP="0063198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31988" w:rsidRPr="002A4297" w:rsidRDefault="00631988" w:rsidP="00631988">
      <w:pPr>
        <w:snapToGrid w:val="0"/>
        <w:spacing w:after="200" w:line="276" w:lineRule="auto"/>
        <w:contextualSpacing/>
        <w:rPr>
          <w:rFonts w:ascii="Times New Roman" w:eastAsia="Times New Roman" w:hAnsi="Times New Roman" w:cs="Times New Roman"/>
          <w:sz w:val="24"/>
          <w:szCs w:val="24"/>
          <w:lang w:eastAsia="ru-RU"/>
        </w:rPr>
      </w:pPr>
    </w:p>
    <w:p w:rsidR="00631988" w:rsidRPr="002A4297" w:rsidRDefault="00631988" w:rsidP="0063198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31988" w:rsidRPr="002A4297" w:rsidRDefault="00631988" w:rsidP="00631988">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31988" w:rsidRPr="002A4297" w:rsidRDefault="00631988" w:rsidP="00631988">
      <w:pPr>
        <w:snapToGrid w:val="0"/>
        <w:spacing w:after="200" w:line="276" w:lineRule="auto"/>
        <w:contextualSpacing/>
        <w:rPr>
          <w:rFonts w:ascii="Times New Roman" w:eastAsia="Times New Roman" w:hAnsi="Times New Roman" w:cs="Times New Roman"/>
          <w:sz w:val="24"/>
          <w:szCs w:val="24"/>
          <w:lang w:eastAsia="ru-RU"/>
        </w:rPr>
      </w:pPr>
    </w:p>
    <w:p w:rsidR="00631988" w:rsidRPr="002A4297" w:rsidRDefault="00631988" w:rsidP="0063198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31988" w:rsidRPr="002A4297" w:rsidRDefault="00631988" w:rsidP="00631988">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31988" w:rsidRPr="002A4297" w:rsidRDefault="00631988" w:rsidP="00631988">
      <w:pPr>
        <w:snapToGrid w:val="0"/>
        <w:spacing w:after="200" w:line="276" w:lineRule="auto"/>
        <w:contextualSpacing/>
        <w:jc w:val="center"/>
        <w:rPr>
          <w:rFonts w:ascii="Times New Roman" w:eastAsia="Times New Roman" w:hAnsi="Times New Roman" w:cs="Times New Roman"/>
          <w:b/>
          <w:sz w:val="24"/>
          <w:szCs w:val="24"/>
          <w:lang w:eastAsia="ru-RU"/>
        </w:rPr>
      </w:pPr>
    </w:p>
    <w:p w:rsidR="00631988" w:rsidRPr="002A4297" w:rsidRDefault="00631988" w:rsidP="0063198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w:t>
      </w:r>
      <w:r>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631988" w:rsidRPr="002A4297" w:rsidRDefault="00631988" w:rsidP="00631988">
      <w:pPr>
        <w:snapToGrid w:val="0"/>
        <w:spacing w:after="200" w:line="276" w:lineRule="auto"/>
        <w:contextualSpacing/>
        <w:jc w:val="both"/>
        <w:rPr>
          <w:rFonts w:ascii="Times New Roman" w:eastAsia="Times New Roman" w:hAnsi="Times New Roman" w:cs="Times New Roman"/>
          <w:sz w:val="24"/>
          <w:szCs w:val="24"/>
          <w:lang w:eastAsia="ru-RU"/>
        </w:rPr>
      </w:pP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2"/>
      </w:r>
    </w:p>
    <w:p w:rsidR="00631988" w:rsidRPr="00FA56E6"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6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6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31988" w:rsidRPr="00B65DDB" w:rsidRDefault="00631988" w:rsidP="00B95005">
      <w:pPr>
        <w:pStyle w:val="af3"/>
        <w:widowControl w:val="0"/>
        <w:numPr>
          <w:ilvl w:val="0"/>
          <w:numId w:val="8"/>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31988" w:rsidRPr="002A4297" w:rsidRDefault="00631988" w:rsidP="00B95005">
      <w:pPr>
        <w:widowControl w:val="0"/>
        <w:numPr>
          <w:ilvl w:val="1"/>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31988" w:rsidRPr="002A4297" w:rsidRDefault="00631988" w:rsidP="00B95005">
      <w:pPr>
        <w:widowControl w:val="0"/>
        <w:numPr>
          <w:ilvl w:val="2"/>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7"/>
      </w: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8"/>
      </w: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w:t>
      </w:r>
    </w:p>
    <w:p w:rsidR="00631988" w:rsidRPr="002A4297" w:rsidRDefault="00631988" w:rsidP="00B9500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73"/>
      </w:r>
      <w:r w:rsidRPr="002A4297">
        <w:rPr>
          <w:rFonts w:ascii="Times New Roman" w:eastAsia="Times New Roman" w:hAnsi="Times New Roman" w:cs="Times New Roman"/>
          <w:sz w:val="24"/>
          <w:szCs w:val="24"/>
          <w:lang w:eastAsia="ru-RU"/>
        </w:rPr>
        <w:t>.</w:t>
      </w: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74"/>
      </w: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75"/>
      </w:r>
    </w:p>
    <w:p w:rsidR="00631988" w:rsidRPr="002A4297" w:rsidRDefault="00631988" w:rsidP="00631988">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79"/>
      </w:r>
    </w:p>
    <w:p w:rsidR="00631988" w:rsidRPr="002A4297" w:rsidRDefault="00631988" w:rsidP="00B95005">
      <w:pPr>
        <w:numPr>
          <w:ilvl w:val="0"/>
          <w:numId w:val="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w:t>
      </w:r>
      <w:r>
        <w:rPr>
          <w:rFonts w:ascii="Times New Roman" w:eastAsia="Times New Roman" w:hAnsi="Times New Roman" w:cs="Times New Roman"/>
          <w:sz w:val="24"/>
          <w:szCs w:val="24"/>
          <w:lang w:eastAsia="ru-RU"/>
        </w:rPr>
        <w:t>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w:t>
      </w:r>
      <w:r>
        <w:rPr>
          <w:rFonts w:ascii="Times New Roman" w:eastAsia="Times New Roman" w:hAnsi="Times New Roman" w:cs="Times New Roman"/>
          <w:sz w:val="24"/>
          <w:szCs w:val="24"/>
          <w:lang w:eastAsia="ru-RU"/>
        </w:rPr>
        <w:t>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комплексного управления, </w:t>
            </w:r>
            <w:r w:rsidRPr="002A4297">
              <w:rPr>
                <w:rFonts w:ascii="Times New Roman" w:eastAsia="Times New Roman" w:hAnsi="Times New Roman" w:cs="Times New Roman"/>
                <w:sz w:val="24"/>
                <w:szCs w:val="24"/>
                <w:lang w:eastAsia="ru-RU"/>
              </w:rPr>
              <w:lastRenderedPageBreak/>
              <w:t>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31988" w:rsidRPr="002A4297" w:rsidTr="008C1999">
        <w:tc>
          <w:tcPr>
            <w:tcW w:w="37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31988" w:rsidRPr="002A4297" w:rsidRDefault="00631988" w:rsidP="008C19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r>
        <w:rPr>
          <w:rFonts w:ascii="Times New Roman" w:eastAsia="Times New Roman" w:hAnsi="Times New Roman" w:cs="Times New Roman"/>
          <w:sz w:val="24"/>
          <w:szCs w:val="24"/>
          <w:lang w:eastAsia="ru-RU"/>
        </w:rPr>
        <w:t>______________________________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31988" w:rsidRPr="002A4297" w:rsidRDefault="00631988" w:rsidP="0063198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w:t>
      </w:r>
      <w:r>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80"/>
      </w:r>
    </w:p>
    <w:p w:rsidR="00631988" w:rsidRPr="002A4297" w:rsidRDefault="00631988" w:rsidP="00B95005">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1"/>
      </w:r>
      <w:r w:rsidRPr="002A4297">
        <w:rPr>
          <w:rFonts w:ascii="Times New Roman" w:eastAsia="Times New Roman" w:hAnsi="Times New Roman" w:cs="Times New Roman"/>
          <w:sz w:val="24"/>
          <w:szCs w:val="24"/>
          <w:lang w:eastAsia="ru-RU"/>
        </w:rPr>
        <w:t>:</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31988" w:rsidRPr="002A4297" w:rsidRDefault="00631988" w:rsidP="0063198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31988" w:rsidRPr="002A4297" w:rsidRDefault="00631988" w:rsidP="00B95005">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31988" w:rsidRPr="002A4297" w:rsidRDefault="00631988" w:rsidP="00B95005">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631988" w:rsidRPr="002A4297" w:rsidTr="008C1999">
        <w:tc>
          <w:tcPr>
            <w:tcW w:w="280"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31988" w:rsidRPr="002A4297" w:rsidTr="008C1999">
        <w:tc>
          <w:tcPr>
            <w:tcW w:w="280"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2956"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1764"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r>
      <w:tr w:rsidR="00631988" w:rsidRPr="002A4297" w:rsidTr="008C1999">
        <w:tc>
          <w:tcPr>
            <w:tcW w:w="280"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2956"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1764" w:type="pct"/>
            <w:vAlign w:val="center"/>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r>
    </w:tbl>
    <w:p w:rsidR="00631988" w:rsidRPr="002A4297" w:rsidRDefault="00631988" w:rsidP="00B95005">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631988" w:rsidRPr="002A4297" w:rsidTr="008C1999">
        <w:tc>
          <w:tcPr>
            <w:tcW w:w="355"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640"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31988" w:rsidRPr="002A4297" w:rsidTr="008C1999">
        <w:tc>
          <w:tcPr>
            <w:tcW w:w="355"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966"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1920"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640"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1119"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r>
      <w:tr w:rsidR="00631988" w:rsidRPr="002A4297" w:rsidTr="008C1999">
        <w:tc>
          <w:tcPr>
            <w:tcW w:w="355"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966"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1920"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640"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c>
          <w:tcPr>
            <w:tcW w:w="1119" w:type="pct"/>
          </w:tcPr>
          <w:p w:rsidR="00631988" w:rsidRPr="002A4297" w:rsidRDefault="00631988" w:rsidP="008C1999">
            <w:pPr>
              <w:snapToGrid w:val="0"/>
              <w:jc w:val="center"/>
              <w:rPr>
                <w:rFonts w:ascii="Times New Roman" w:eastAsia="Times New Roman" w:hAnsi="Times New Roman" w:cs="Times New Roman"/>
                <w:sz w:val="24"/>
                <w:szCs w:val="24"/>
                <w:lang w:eastAsia="ru-RU"/>
              </w:rPr>
            </w:pPr>
          </w:p>
        </w:tc>
      </w:tr>
      <w:tr w:rsidR="00631988" w:rsidRPr="002A4297" w:rsidTr="008C1999">
        <w:tc>
          <w:tcPr>
            <w:tcW w:w="355" w:type="pct"/>
          </w:tcPr>
          <w:p w:rsidR="00631988" w:rsidRPr="002A4297" w:rsidRDefault="00631988" w:rsidP="008C1999">
            <w:pPr>
              <w:widowControl w:val="0"/>
              <w:snapToGrid w:val="0"/>
              <w:jc w:val="center"/>
              <w:rPr>
                <w:rFonts w:ascii="Times New Roman" w:eastAsia="Times New Roman" w:hAnsi="Times New Roman" w:cs="Times New Roman"/>
                <w:sz w:val="24"/>
                <w:szCs w:val="24"/>
                <w:lang w:eastAsia="ru-RU"/>
              </w:rPr>
            </w:pPr>
          </w:p>
        </w:tc>
        <w:tc>
          <w:tcPr>
            <w:tcW w:w="966" w:type="pct"/>
          </w:tcPr>
          <w:p w:rsidR="00631988" w:rsidRPr="002A4297" w:rsidRDefault="00631988" w:rsidP="008C1999">
            <w:pPr>
              <w:widowControl w:val="0"/>
              <w:snapToGrid w:val="0"/>
              <w:jc w:val="center"/>
              <w:rPr>
                <w:rFonts w:ascii="Times New Roman" w:eastAsia="Times New Roman" w:hAnsi="Times New Roman" w:cs="Times New Roman"/>
                <w:sz w:val="24"/>
                <w:szCs w:val="24"/>
                <w:lang w:eastAsia="ru-RU"/>
              </w:rPr>
            </w:pPr>
          </w:p>
        </w:tc>
        <w:tc>
          <w:tcPr>
            <w:tcW w:w="1920" w:type="pct"/>
          </w:tcPr>
          <w:p w:rsidR="00631988" w:rsidRPr="002A4297" w:rsidRDefault="00631988" w:rsidP="008C1999">
            <w:pPr>
              <w:widowControl w:val="0"/>
              <w:snapToGrid w:val="0"/>
              <w:jc w:val="center"/>
              <w:rPr>
                <w:rFonts w:ascii="Times New Roman" w:eastAsia="Times New Roman" w:hAnsi="Times New Roman" w:cs="Times New Roman"/>
                <w:sz w:val="24"/>
                <w:szCs w:val="24"/>
                <w:lang w:eastAsia="ru-RU"/>
              </w:rPr>
            </w:pPr>
          </w:p>
        </w:tc>
        <w:tc>
          <w:tcPr>
            <w:tcW w:w="640" w:type="pct"/>
          </w:tcPr>
          <w:p w:rsidR="00631988" w:rsidRPr="002A4297" w:rsidRDefault="00631988" w:rsidP="008C1999">
            <w:pPr>
              <w:widowControl w:val="0"/>
              <w:snapToGrid w:val="0"/>
              <w:jc w:val="center"/>
              <w:rPr>
                <w:rFonts w:ascii="Times New Roman" w:eastAsia="Times New Roman" w:hAnsi="Times New Roman" w:cs="Times New Roman"/>
                <w:sz w:val="24"/>
                <w:szCs w:val="24"/>
                <w:lang w:eastAsia="ru-RU"/>
              </w:rPr>
            </w:pPr>
          </w:p>
        </w:tc>
        <w:tc>
          <w:tcPr>
            <w:tcW w:w="1119" w:type="pct"/>
          </w:tcPr>
          <w:p w:rsidR="00631988" w:rsidRPr="002A4297" w:rsidRDefault="00631988" w:rsidP="008C1999">
            <w:pPr>
              <w:widowControl w:val="0"/>
              <w:snapToGrid w:val="0"/>
              <w:jc w:val="center"/>
              <w:rPr>
                <w:rFonts w:ascii="Times New Roman" w:eastAsia="Times New Roman" w:hAnsi="Times New Roman" w:cs="Times New Roman"/>
                <w:sz w:val="24"/>
                <w:szCs w:val="24"/>
                <w:lang w:eastAsia="ru-RU"/>
              </w:rPr>
            </w:pPr>
          </w:p>
        </w:tc>
      </w:tr>
    </w:tbl>
    <w:p w:rsidR="00631988" w:rsidRPr="00A32147" w:rsidRDefault="00631988" w:rsidP="00631988">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31988" w:rsidRPr="002A4297" w:rsidTr="008C1999">
        <w:tc>
          <w:tcPr>
            <w:tcW w:w="4788" w:type="dxa"/>
            <w:shd w:val="clear" w:color="auto" w:fill="auto"/>
          </w:tcPr>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31988" w:rsidRPr="002A4297" w:rsidTr="008C1999">
        <w:tc>
          <w:tcPr>
            <w:tcW w:w="4788" w:type="dxa"/>
            <w:shd w:val="clear" w:color="auto" w:fill="auto"/>
          </w:tcPr>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85"/>
            </w:r>
            <w:r w:rsidRPr="002A4297">
              <w:rPr>
                <w:rFonts w:ascii="Times New Roman" w:eastAsia="Times New Roman" w:hAnsi="Times New Roman" w:cs="Times New Roman"/>
                <w:sz w:val="24"/>
                <w:szCs w:val="24"/>
                <w:lang w:eastAsia="ru-RU"/>
              </w:rPr>
              <w:t>Должность</w:t>
            </w: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31988" w:rsidRPr="002A4297" w:rsidRDefault="00631988" w:rsidP="008C199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31988" w:rsidRPr="002A4297" w:rsidRDefault="00631988" w:rsidP="0063198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31988" w:rsidRPr="002A4297" w:rsidTr="008C1999">
        <w:tc>
          <w:tcPr>
            <w:tcW w:w="4788" w:type="dxa"/>
            <w:shd w:val="clear" w:color="auto" w:fill="auto"/>
          </w:tcPr>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31988" w:rsidRPr="002A4297" w:rsidTr="008C1999">
        <w:tc>
          <w:tcPr>
            <w:tcW w:w="4788" w:type="dxa"/>
            <w:shd w:val="clear" w:color="auto" w:fill="auto"/>
          </w:tcPr>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Должность</w:t>
            </w: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31988" w:rsidRPr="002A4297" w:rsidRDefault="00631988" w:rsidP="008C199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31988" w:rsidRPr="002A4297" w:rsidRDefault="00631988" w:rsidP="008C199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31988" w:rsidRPr="002A4297" w:rsidRDefault="00631988" w:rsidP="008C199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31988" w:rsidRPr="002A4297" w:rsidRDefault="00631988" w:rsidP="00631988">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31988" w:rsidRPr="00E11832" w:rsidRDefault="00631988" w:rsidP="00631988">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31988" w:rsidRPr="002A4297" w:rsidRDefault="00631988" w:rsidP="0063198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31988" w:rsidRPr="002A4297" w:rsidRDefault="00631988" w:rsidP="00631988">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31988" w:rsidRPr="002A4297" w:rsidRDefault="00631988" w:rsidP="00631988">
      <w:pPr>
        <w:spacing w:after="200" w:line="276" w:lineRule="auto"/>
        <w:ind w:left="360"/>
        <w:rPr>
          <w:rFonts w:ascii="Times New Roman" w:eastAsia="Times New Roman" w:hAnsi="Times New Roman" w:cs="Times New Roman"/>
          <w:b/>
          <w:sz w:val="24"/>
          <w:szCs w:val="24"/>
          <w:lang w:eastAsia="ru-RU"/>
        </w:rPr>
      </w:pPr>
    </w:p>
    <w:p w:rsidR="00631988" w:rsidRPr="002A4297" w:rsidRDefault="00631988" w:rsidP="0063198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31988" w:rsidRPr="002A4297" w:rsidRDefault="00631988" w:rsidP="00631988">
      <w:pPr>
        <w:spacing w:after="0" w:line="240" w:lineRule="auto"/>
        <w:contextualSpacing/>
        <w:jc w:val="both"/>
        <w:rPr>
          <w:rFonts w:ascii="Times New Roman" w:eastAsia="Calibri" w:hAnsi="Times New Roman" w:cs="Times New Roman"/>
          <w:sz w:val="24"/>
          <w:szCs w:val="24"/>
          <w:lang w:eastAsia="ru-RU"/>
        </w:rPr>
      </w:pP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2"/>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3"/>
      </w:r>
      <w:r w:rsidRPr="00F0621D">
        <w:rPr>
          <w:rFonts w:ascii="Times New Roman" w:eastAsia="Times New Roman" w:hAnsi="Times New Roman" w:cs="Times New Roman"/>
          <w:iCs/>
          <w:sz w:val="24"/>
          <w:szCs w:val="24"/>
          <w:lang w:eastAsia="ru-RU"/>
        </w:rPr>
        <w:t>.</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31988" w:rsidRPr="00F0621D" w:rsidRDefault="00631988" w:rsidP="0063198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31988" w:rsidRPr="001E0678" w:rsidRDefault="00631988" w:rsidP="00631988">
      <w:pPr>
        <w:autoSpaceDE w:val="0"/>
        <w:autoSpaceDN w:val="0"/>
        <w:spacing w:after="0" w:line="240" w:lineRule="auto"/>
        <w:rPr>
          <w:rFonts w:ascii="Times New Roman" w:eastAsia="Times New Roman" w:hAnsi="Times New Roman" w:cs="Times New Roman"/>
          <w:sz w:val="24"/>
          <w:szCs w:val="24"/>
          <w:lang w:eastAsia="ru-RU"/>
        </w:rPr>
      </w:pPr>
    </w:p>
    <w:p w:rsidR="00631988" w:rsidRPr="001E0678" w:rsidRDefault="00631988" w:rsidP="00631988">
      <w:pPr>
        <w:autoSpaceDE w:val="0"/>
        <w:autoSpaceDN w:val="0"/>
        <w:spacing w:after="0" w:line="240" w:lineRule="auto"/>
        <w:jc w:val="both"/>
        <w:rPr>
          <w:rFonts w:ascii="Times New Roman" w:eastAsia="Times New Roman" w:hAnsi="Times New Roman" w:cs="Times New Roman"/>
          <w:iCs/>
          <w:sz w:val="24"/>
          <w:szCs w:val="24"/>
          <w:lang w:eastAsia="ru-RU"/>
        </w:rPr>
      </w:pPr>
    </w:p>
    <w:p w:rsidR="00631988" w:rsidRPr="00140C09" w:rsidRDefault="00631988" w:rsidP="0063198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31988" w:rsidRPr="002A4297" w:rsidRDefault="00631988" w:rsidP="0063198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31988" w:rsidRPr="002A4297" w:rsidTr="008C1999">
        <w:tc>
          <w:tcPr>
            <w:tcW w:w="4788" w:type="dxa"/>
            <w:shd w:val="clear" w:color="auto" w:fill="auto"/>
          </w:tcPr>
          <w:p w:rsidR="00631988" w:rsidRPr="00F05B6E"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31988" w:rsidRPr="00F05B6E"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31988" w:rsidRPr="00F05B6E" w:rsidRDefault="00631988" w:rsidP="008C199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31988" w:rsidRPr="002A4297" w:rsidTr="008C1999">
        <w:tc>
          <w:tcPr>
            <w:tcW w:w="4788" w:type="dxa"/>
            <w:shd w:val="clear" w:color="auto" w:fill="auto"/>
          </w:tcPr>
          <w:p w:rsidR="00631988" w:rsidRPr="002A4297" w:rsidRDefault="00631988" w:rsidP="008C199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Должность</w:t>
            </w:r>
          </w:p>
          <w:p w:rsidR="00631988" w:rsidRPr="002A4297" w:rsidRDefault="00631988" w:rsidP="008C199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31988" w:rsidRPr="002A4297"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31988" w:rsidRPr="002A4297"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31988" w:rsidRPr="002A4297"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31988" w:rsidRPr="002A4297"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31988" w:rsidRPr="002A4297" w:rsidRDefault="00631988" w:rsidP="008C199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31988" w:rsidRPr="002A4297" w:rsidRDefault="00631988" w:rsidP="008C199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31988" w:rsidRPr="002A4297" w:rsidRDefault="00631988" w:rsidP="008C199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31988" w:rsidRPr="002A4297" w:rsidRDefault="00631988" w:rsidP="008C199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31988" w:rsidRPr="002A4297" w:rsidRDefault="00631988" w:rsidP="008C199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31988" w:rsidRPr="00A32147" w:rsidRDefault="00631988" w:rsidP="00631988">
      <w:pPr>
        <w:rPr>
          <w:rFonts w:ascii="Times New Roman" w:hAnsi="Times New Roman"/>
          <w:b/>
          <w:sz w:val="24"/>
        </w:rPr>
      </w:pPr>
    </w:p>
    <w:p w:rsidR="00631988" w:rsidRPr="00AA1F09" w:rsidRDefault="00631988" w:rsidP="00631988">
      <w:pPr>
        <w:rPr>
          <w:rFonts w:ascii="Times New Roman" w:hAnsi="Times New Roman"/>
          <w:b/>
          <w:sz w:val="24"/>
        </w:rPr>
      </w:pPr>
      <w:r w:rsidRPr="00AA1F09">
        <w:rPr>
          <w:rFonts w:ascii="Times New Roman" w:hAnsi="Times New Roman"/>
          <w:b/>
          <w:sz w:val="24"/>
        </w:rPr>
        <w:br w:type="page"/>
      </w:r>
    </w:p>
    <w:p w:rsidR="00631988" w:rsidRPr="00CD198A" w:rsidRDefault="00631988" w:rsidP="00631988">
      <w:pPr>
        <w:keepNext/>
        <w:keepLines/>
        <w:spacing w:before="480" w:after="0" w:line="276" w:lineRule="auto"/>
        <w:jc w:val="right"/>
        <w:outlineLvl w:val="0"/>
        <w:rPr>
          <w:rFonts w:ascii="Times New Roman" w:hAnsi="Times New Roman" w:cs="Times New Roman"/>
          <w:sz w:val="28"/>
          <w:szCs w:val="28"/>
        </w:rPr>
      </w:pPr>
      <w:r w:rsidRPr="004B4B0B">
        <w:rPr>
          <w:rFonts w:ascii="Times New Roman" w:hAnsi="Times New Roman"/>
          <w:b/>
          <w:sz w:val="24"/>
        </w:rPr>
        <w:lastRenderedPageBreak/>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Pr>
          <w:rFonts w:ascii="Times New Roman" w:hAnsi="Times New Roman" w:cs="Times New Roman"/>
          <w:b/>
          <w:sz w:val="28"/>
          <w:szCs w:val="28"/>
        </w:rPr>
        <w:t>3</w:t>
      </w:r>
    </w:p>
    <w:p w:rsidR="00631988" w:rsidRDefault="00631988" w:rsidP="00631988">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631988" w:rsidRPr="00041A4E" w:rsidRDefault="00631988" w:rsidP="00631988">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631988" w:rsidRPr="00041A4E" w:rsidRDefault="00631988" w:rsidP="00631988">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631988" w:rsidRPr="00041A4E" w:rsidRDefault="00631988" w:rsidP="00631988">
      <w:pPr>
        <w:rPr>
          <w:rFonts w:ascii="Times New Roman" w:hAnsi="Times New Roman" w:cs="Times New Roman"/>
          <w:sz w:val="24"/>
        </w:rPr>
      </w:pPr>
    </w:p>
    <w:p w:rsidR="00631988" w:rsidRPr="00041A4E" w:rsidRDefault="00631988" w:rsidP="0063198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631988" w:rsidRPr="00041A4E" w:rsidRDefault="00631988" w:rsidP="00631988">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97"/>
      </w:r>
    </w:p>
    <w:p w:rsidR="00631988" w:rsidRDefault="00631988" w:rsidP="00631988">
      <w:pPr>
        <w:spacing w:after="0" w:line="240" w:lineRule="auto"/>
        <w:rPr>
          <w:rFonts w:ascii="Times New Roman" w:hAnsi="Times New Roman" w:cs="Times New Roman"/>
          <w:sz w:val="24"/>
        </w:rPr>
      </w:pPr>
    </w:p>
    <w:p w:rsidR="00631988" w:rsidRPr="00041A4E" w:rsidRDefault="00631988" w:rsidP="00631988">
      <w:pPr>
        <w:spacing w:after="0" w:line="240" w:lineRule="auto"/>
        <w:rPr>
          <w:rFonts w:ascii="Times New Roman" w:hAnsi="Times New Roman" w:cs="Times New Roman"/>
          <w:sz w:val="24"/>
        </w:rPr>
      </w:pPr>
    </w:p>
    <w:p w:rsidR="00631988" w:rsidRDefault="00631988" w:rsidP="00631988">
      <w:pPr>
        <w:spacing w:after="0" w:line="240" w:lineRule="auto"/>
        <w:jc w:val="center"/>
        <w:rPr>
          <w:rFonts w:ascii="Times New Roman" w:hAnsi="Times New Roman" w:cs="Times New Roman"/>
          <w:sz w:val="24"/>
        </w:rPr>
      </w:pPr>
    </w:p>
    <w:p w:rsidR="00631988" w:rsidRDefault="00631988" w:rsidP="00631988">
      <w:pPr>
        <w:spacing w:after="0" w:line="240" w:lineRule="auto"/>
        <w:rPr>
          <w:rFonts w:ascii="Times New Roman" w:hAnsi="Times New Roman" w:cs="Times New Roman"/>
          <w:sz w:val="24"/>
        </w:rPr>
      </w:pPr>
    </w:p>
    <w:p w:rsidR="00631988" w:rsidRDefault="0078401C" w:rsidP="0078401C">
      <w:pPr>
        <w:spacing w:after="0" w:line="240" w:lineRule="auto"/>
        <w:jc w:val="center"/>
        <w:rPr>
          <w:rFonts w:ascii="Times New Roman" w:hAnsi="Times New Roman" w:cs="Times New Roman"/>
          <w:sz w:val="24"/>
        </w:rPr>
      </w:pPr>
      <w:r w:rsidRPr="006177E5">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6F4B1CBE" wp14:editId="2F9A89CE">
                <wp:simplePos x="0" y="0"/>
                <wp:positionH relativeFrom="column">
                  <wp:posOffset>2510790</wp:posOffset>
                </wp:positionH>
                <wp:positionV relativeFrom="paragraph">
                  <wp:posOffset>1451610</wp:posOffset>
                </wp:positionV>
                <wp:extent cx="2238375" cy="1333500"/>
                <wp:effectExtent l="0" t="19050" r="28575" b="38100"/>
                <wp:wrapNone/>
                <wp:docPr id="3" name="Полилиния 22"/>
                <wp:cNvGraphicFramePr/>
                <a:graphic xmlns:a="http://schemas.openxmlformats.org/drawingml/2006/main">
                  <a:graphicData uri="http://schemas.microsoft.com/office/word/2010/wordprocessingShape">
                    <wps:wsp>
                      <wps:cNvSpPr/>
                      <wps:spPr>
                        <a:xfrm>
                          <a:off x="0" y="0"/>
                          <a:ext cx="2238375" cy="1333500"/>
                        </a:xfrm>
                        <a:custGeom>
                          <a:avLst/>
                          <a:gdLst>
                            <a:gd name="connsiteX0" fmla="*/ 0 w 2626822"/>
                            <a:gd name="connsiteY0" fmla="*/ 174567 h 1654233"/>
                            <a:gd name="connsiteX1" fmla="*/ 24938 w 2626822"/>
                            <a:gd name="connsiteY1" fmla="*/ 1654233 h 1654233"/>
                            <a:gd name="connsiteX2" fmla="*/ 2626822 w 2626822"/>
                            <a:gd name="connsiteY2" fmla="*/ 1620982 h 1654233"/>
                            <a:gd name="connsiteX3" fmla="*/ 2626822 w 2626822"/>
                            <a:gd name="connsiteY3" fmla="*/ 382386 h 1654233"/>
                            <a:gd name="connsiteX4" fmla="*/ 1271848 w 2626822"/>
                            <a:gd name="connsiteY4" fmla="*/ 432262 h 1654233"/>
                            <a:gd name="connsiteX5" fmla="*/ 1280160 w 2626822"/>
                            <a:gd name="connsiteY5" fmla="*/ 8313 h 1654233"/>
                            <a:gd name="connsiteX6" fmla="*/ 24938 w 2626822"/>
                            <a:gd name="connsiteY6" fmla="*/ 0 h 1654233"/>
                            <a:gd name="connsiteX7" fmla="*/ 0 w 2626822"/>
                            <a:gd name="connsiteY7" fmla="*/ 174567 h 1654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26822" h="1654233">
                              <a:moveTo>
                                <a:pt x="0" y="174567"/>
                              </a:moveTo>
                              <a:lnTo>
                                <a:pt x="24938" y="1654233"/>
                              </a:lnTo>
                              <a:lnTo>
                                <a:pt x="2626822" y="1620982"/>
                              </a:lnTo>
                              <a:lnTo>
                                <a:pt x="2626822" y="382386"/>
                              </a:lnTo>
                              <a:lnTo>
                                <a:pt x="1271848" y="432262"/>
                              </a:lnTo>
                              <a:lnTo>
                                <a:pt x="1280160" y="8313"/>
                              </a:lnTo>
                              <a:lnTo>
                                <a:pt x="24938" y="0"/>
                              </a:lnTo>
                              <a:lnTo>
                                <a:pt x="0" y="174567"/>
                              </a:lnTo>
                              <a:close/>
                            </a:path>
                          </a:pathLst>
                        </a:custGeom>
                        <a:solidFill>
                          <a:schemeClr val="accent6">
                            <a:lumMod val="40000"/>
                            <a:lumOff val="60000"/>
                            <a:alpha val="65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074E4A5" id="Полилиния 22" o:spid="_x0000_s1026" style="position:absolute;margin-left:197.7pt;margin-top:114.3pt;width:176.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6822,165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" path="m,174567l24938,1654233r2601884,-33251l2626822,382386,1271848,432262,1280160,8313,24938,,,174567xe" fillcolor="#c5e0b3 [1305]" strokecolor="#c5e0b3 [1305]" strokeweight="1pt">
                <v:fill opacity="42662f"/>
                <v:stroke joinstyle="miter"/>
                <v:path arrowok="t" o:connecttype="custom" o:connectlocs="0,140721;21250,1333500;2238375,1306696;2238375,308247;1083771,348452;1090854,6701;21250,0;0,140721" o:connectangles="0,0,0,0,0,0,0,0"/>
              </v:shape>
            </w:pict>
          </mc:Fallback>
        </mc:AlternateContent>
      </w:r>
      <w:r w:rsidRPr="0078401C">
        <w:rPr>
          <w:rFonts w:ascii="Times New Roman" w:hAnsi="Times New Roman" w:cs="Times New Roman"/>
          <w:noProof/>
          <w:sz w:val="24"/>
          <w:lang w:eastAsia="ru-RU"/>
        </w:rPr>
        <w:drawing>
          <wp:inline distT="0" distB="0" distL="0" distR="0">
            <wp:extent cx="4302280" cy="3402965"/>
            <wp:effectExtent l="0" t="0" r="317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8602" cy="3407966"/>
                    </a:xfrm>
                    <a:prstGeom prst="rect">
                      <a:avLst/>
                    </a:prstGeom>
                    <a:noFill/>
                    <a:ln>
                      <a:noFill/>
                    </a:ln>
                  </pic:spPr>
                </pic:pic>
              </a:graphicData>
            </a:graphic>
          </wp:inline>
        </w:drawing>
      </w:r>
      <w:bookmarkStart w:id="39" w:name="_GoBack"/>
      <w:bookmarkEnd w:id="39"/>
    </w:p>
    <w:p w:rsidR="00631988" w:rsidRPr="00041A4E" w:rsidRDefault="00631988" w:rsidP="00631988">
      <w:pPr>
        <w:spacing w:after="0" w:line="240" w:lineRule="auto"/>
        <w:rPr>
          <w:rFonts w:ascii="Times New Roman" w:hAnsi="Times New Roman" w:cs="Times New Roman"/>
          <w:sz w:val="24"/>
        </w:rPr>
      </w:pPr>
    </w:p>
    <w:p w:rsidR="00631988" w:rsidRPr="00041A4E" w:rsidRDefault="00631988" w:rsidP="00631988">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631988" w:rsidRPr="00041A4E" w:rsidTr="008C1999">
        <w:tc>
          <w:tcPr>
            <w:tcW w:w="4788" w:type="dxa"/>
            <w:shd w:val="clear" w:color="auto" w:fill="auto"/>
          </w:tcPr>
          <w:p w:rsidR="00631988" w:rsidRPr="00041A4E" w:rsidRDefault="00631988" w:rsidP="008C1999">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631988" w:rsidRPr="00041A4E" w:rsidRDefault="00631988" w:rsidP="008C1999">
            <w:pPr>
              <w:spacing w:after="0" w:line="240" w:lineRule="auto"/>
              <w:rPr>
                <w:rFonts w:ascii="Times New Roman" w:hAnsi="Times New Roman" w:cs="Times New Roman"/>
                <w:sz w:val="24"/>
              </w:rPr>
            </w:pPr>
          </w:p>
        </w:tc>
        <w:tc>
          <w:tcPr>
            <w:tcW w:w="3960" w:type="dxa"/>
            <w:shd w:val="clear" w:color="auto" w:fill="auto"/>
          </w:tcPr>
          <w:p w:rsidR="00631988" w:rsidRPr="00041A4E" w:rsidRDefault="00631988" w:rsidP="008C1999">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631988" w:rsidRPr="00041A4E" w:rsidTr="008C1999">
        <w:tc>
          <w:tcPr>
            <w:tcW w:w="4788" w:type="dxa"/>
            <w:shd w:val="clear" w:color="auto" w:fill="auto"/>
          </w:tcPr>
          <w:p w:rsidR="00631988" w:rsidRPr="00041A4E" w:rsidRDefault="00631988" w:rsidP="008C1999">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98"/>
            </w:r>
            <w:r w:rsidRPr="00041A4E">
              <w:rPr>
                <w:rFonts w:ascii="Times New Roman" w:hAnsi="Times New Roman" w:cs="Times New Roman"/>
                <w:sz w:val="24"/>
              </w:rPr>
              <w:t>Должность</w:t>
            </w:r>
          </w:p>
          <w:p w:rsidR="00631988" w:rsidRPr="00041A4E" w:rsidRDefault="00631988" w:rsidP="008C1999">
            <w:pPr>
              <w:spacing w:after="0" w:line="240" w:lineRule="auto"/>
              <w:rPr>
                <w:rFonts w:ascii="Times New Roman" w:hAnsi="Times New Roman" w:cs="Times New Roman"/>
                <w:sz w:val="24"/>
              </w:rPr>
            </w:pPr>
          </w:p>
          <w:p w:rsidR="00631988" w:rsidRPr="00041A4E" w:rsidRDefault="00631988" w:rsidP="008C1999">
            <w:pPr>
              <w:spacing w:after="0" w:line="240" w:lineRule="auto"/>
              <w:rPr>
                <w:rFonts w:ascii="Times New Roman" w:hAnsi="Times New Roman" w:cs="Times New Roman"/>
                <w:sz w:val="24"/>
              </w:rPr>
            </w:pPr>
          </w:p>
          <w:p w:rsidR="00631988" w:rsidRPr="00041A4E" w:rsidRDefault="00631988" w:rsidP="008C1999">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31988" w:rsidRPr="00041A4E" w:rsidRDefault="00631988" w:rsidP="008C1999">
            <w:pPr>
              <w:spacing w:after="0" w:line="240" w:lineRule="auto"/>
              <w:rPr>
                <w:rFonts w:ascii="Times New Roman" w:hAnsi="Times New Roman" w:cs="Times New Roman"/>
                <w:sz w:val="24"/>
              </w:rPr>
            </w:pPr>
            <w:r>
              <w:rPr>
                <w:rStyle w:val="af5"/>
                <w:sz w:val="24"/>
              </w:rPr>
              <w:footnoteReference w:id="99"/>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631988" w:rsidRPr="00041A4E" w:rsidRDefault="00631988" w:rsidP="008C1999">
            <w:pPr>
              <w:spacing w:after="0" w:line="240" w:lineRule="auto"/>
              <w:rPr>
                <w:rFonts w:ascii="Times New Roman" w:hAnsi="Times New Roman" w:cs="Times New Roman"/>
                <w:sz w:val="24"/>
              </w:rPr>
            </w:pPr>
          </w:p>
        </w:tc>
        <w:tc>
          <w:tcPr>
            <w:tcW w:w="3960" w:type="dxa"/>
            <w:shd w:val="clear" w:color="auto" w:fill="auto"/>
          </w:tcPr>
          <w:p w:rsidR="00631988" w:rsidRPr="00041A4E" w:rsidRDefault="00631988" w:rsidP="008C1999">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631988" w:rsidRPr="00041A4E" w:rsidRDefault="00631988" w:rsidP="008C1999">
            <w:pPr>
              <w:spacing w:after="0" w:line="240" w:lineRule="auto"/>
              <w:rPr>
                <w:rFonts w:ascii="Times New Roman" w:hAnsi="Times New Roman" w:cs="Times New Roman"/>
                <w:sz w:val="24"/>
              </w:rPr>
            </w:pPr>
          </w:p>
          <w:p w:rsidR="00631988" w:rsidRPr="00041A4E" w:rsidRDefault="00631988" w:rsidP="008C1999">
            <w:pPr>
              <w:spacing w:after="0" w:line="240" w:lineRule="auto"/>
              <w:rPr>
                <w:rFonts w:ascii="Times New Roman" w:hAnsi="Times New Roman" w:cs="Times New Roman"/>
                <w:sz w:val="24"/>
              </w:rPr>
            </w:pPr>
          </w:p>
          <w:p w:rsidR="00631988" w:rsidRPr="00041A4E" w:rsidRDefault="00631988" w:rsidP="008C1999">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31988" w:rsidRPr="00041A4E" w:rsidRDefault="00631988" w:rsidP="008C1999">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631988" w:rsidRPr="00930A8B" w:rsidRDefault="00631988">
      <w:pPr>
        <w:rPr>
          <w:rFonts w:ascii="Times New Roman" w:hAnsi="Times New Roman" w:cs="Times New Roman"/>
          <w:sz w:val="24"/>
        </w:rPr>
      </w:pPr>
    </w:p>
    <w:sectPr w:rsidR="00631988"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999" w:rsidRDefault="008C1999" w:rsidP="00A22D94">
      <w:pPr>
        <w:spacing w:after="0" w:line="240" w:lineRule="auto"/>
      </w:pPr>
      <w:r>
        <w:separator/>
      </w:r>
    </w:p>
  </w:endnote>
  <w:endnote w:type="continuationSeparator" w:id="0">
    <w:p w:rsidR="008C1999" w:rsidRDefault="008C1999" w:rsidP="00A2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999" w:rsidRDefault="008C1999" w:rsidP="00A22D94">
      <w:pPr>
        <w:spacing w:after="0" w:line="240" w:lineRule="auto"/>
      </w:pPr>
      <w:r>
        <w:separator/>
      </w:r>
    </w:p>
  </w:footnote>
  <w:footnote w:type="continuationSeparator" w:id="0">
    <w:p w:rsidR="008C1999" w:rsidRDefault="008C1999" w:rsidP="00A22D94">
      <w:pPr>
        <w:spacing w:after="0" w:line="240" w:lineRule="auto"/>
      </w:pPr>
      <w:r>
        <w:continuationSeparator/>
      </w:r>
    </w:p>
  </w:footnote>
  <w:footnote w:id="1">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6">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7">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8">
    <w:p w:rsidR="00590352" w:rsidRPr="00DF1FB7" w:rsidRDefault="00590352" w:rsidP="00590352">
      <w:pPr>
        <w:pStyle w:val="a9"/>
        <w:jc w:val="both"/>
        <w:rPr>
          <w:rFonts w:ascii="Times New Roman" w:hAnsi="Times New Roman"/>
        </w:rPr>
      </w:pPr>
      <w:r w:rsidRPr="00DF1FB7">
        <w:rPr>
          <w:rStyle w:val="af5"/>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9">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8C1999" w:rsidRPr="001026CE" w:rsidRDefault="008C1999" w:rsidP="00A22D94">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8C1999" w:rsidRPr="001026CE" w:rsidRDefault="008C1999" w:rsidP="00A22D94">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10">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1">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8C1999" w:rsidRPr="001026CE" w:rsidRDefault="008C1999" w:rsidP="00A22D94">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8C1999" w:rsidRPr="001026CE" w:rsidRDefault="008C1999" w:rsidP="00A22D94">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2">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13">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14">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5">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6">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17">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8">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9">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0">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1">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2">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23">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24">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5">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6">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7">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8">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9">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30">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31">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2">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33">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4">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5">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6">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7">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8">
    <w:p w:rsidR="008C1999" w:rsidRPr="00594389" w:rsidRDefault="008C1999" w:rsidP="00A22D94">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9">
    <w:p w:rsidR="008C1999" w:rsidRPr="001026CE" w:rsidRDefault="008C1999" w:rsidP="00A22D94">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40">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41">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2">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43">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44">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45">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6">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7">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8">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9">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50">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1">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2">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3">
    <w:p w:rsidR="008C1999" w:rsidRPr="001026CE" w:rsidRDefault="008C1999" w:rsidP="00A22D94">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4">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55">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56">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7">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8">
    <w:p w:rsidR="008C1999" w:rsidRPr="001026CE" w:rsidRDefault="008C1999" w:rsidP="00A22D94">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9">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60">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1">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2">
    <w:p w:rsidR="008C1999" w:rsidRPr="001026CE" w:rsidRDefault="008C1999" w:rsidP="00631988">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63">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4">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5">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6">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7">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8">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0">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1">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2">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73">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4">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5">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7">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8">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9">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0">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1">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2">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83">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84">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85">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6">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7">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8">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9">
    <w:p w:rsidR="008C1999" w:rsidRPr="001026CE" w:rsidRDefault="008C1999" w:rsidP="0063198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0">
    <w:p w:rsidR="008C1999" w:rsidRPr="001026CE" w:rsidRDefault="008C1999" w:rsidP="0063198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1">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2">
    <w:p w:rsidR="008C1999" w:rsidRPr="001026CE" w:rsidRDefault="008C1999" w:rsidP="0063198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93">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94">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95">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6">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rsidR="008C1999" w:rsidRPr="001300A3"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98">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9">
    <w:p w:rsidR="008C1999" w:rsidRPr="001026CE" w:rsidRDefault="008C1999" w:rsidP="00631988">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5D9E3072"/>
    <w:multiLevelType w:val="hybridMultilevel"/>
    <w:tmpl w:val="6C323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5"/>
  </w:num>
  <w:num w:numId="2">
    <w:abstractNumId w:val="3"/>
  </w:num>
  <w:num w:numId="3">
    <w:abstractNumId w:val="9"/>
  </w:num>
  <w:num w:numId="4">
    <w:abstractNumId w:val="1"/>
  </w:num>
  <w:num w:numId="5">
    <w:abstractNumId w:val="13"/>
  </w:num>
  <w:num w:numId="6">
    <w:abstractNumId w:val="7"/>
  </w:num>
  <w:num w:numId="7">
    <w:abstractNumId w:val="2"/>
  </w:num>
  <w:num w:numId="8">
    <w:abstractNumId w:val="10"/>
  </w:num>
  <w:num w:numId="9">
    <w:abstractNumId w:val="11"/>
  </w:num>
  <w:num w:numId="10">
    <w:abstractNumId w:val="0"/>
  </w:num>
  <w:num w:numId="11">
    <w:abstractNumId w:val="12"/>
  </w:num>
  <w:num w:numId="12">
    <w:abstractNumId w:val="6"/>
  </w:num>
  <w:num w:numId="13">
    <w:abstractNumId w:val="4"/>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35"/>
    <w:rsid w:val="000C75D2"/>
    <w:rsid w:val="0016130B"/>
    <w:rsid w:val="001B1EFC"/>
    <w:rsid w:val="002955F0"/>
    <w:rsid w:val="002A71DB"/>
    <w:rsid w:val="002D2290"/>
    <w:rsid w:val="003839ED"/>
    <w:rsid w:val="0039452B"/>
    <w:rsid w:val="00506C5A"/>
    <w:rsid w:val="005412A4"/>
    <w:rsid w:val="00590352"/>
    <w:rsid w:val="005D49A9"/>
    <w:rsid w:val="005E36E7"/>
    <w:rsid w:val="005F6C8B"/>
    <w:rsid w:val="00631988"/>
    <w:rsid w:val="00675B82"/>
    <w:rsid w:val="00703721"/>
    <w:rsid w:val="0078401C"/>
    <w:rsid w:val="00852512"/>
    <w:rsid w:val="008C1999"/>
    <w:rsid w:val="00927136"/>
    <w:rsid w:val="00930A8B"/>
    <w:rsid w:val="00960C39"/>
    <w:rsid w:val="00A22D94"/>
    <w:rsid w:val="00A46655"/>
    <w:rsid w:val="00B71F13"/>
    <w:rsid w:val="00B95005"/>
    <w:rsid w:val="00B96725"/>
    <w:rsid w:val="00C631C3"/>
    <w:rsid w:val="00CF4A97"/>
    <w:rsid w:val="00CF6F35"/>
    <w:rsid w:val="00D95CFA"/>
    <w:rsid w:val="00E34444"/>
    <w:rsid w:val="00F73734"/>
    <w:rsid w:val="00FC1CAA"/>
    <w:rsid w:val="00FE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5BB7CB-2677-4C58-93F1-86C9B9F0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2D94"/>
  </w:style>
  <w:style w:type="paragraph" w:styleId="10">
    <w:name w:val="heading 1"/>
    <w:basedOn w:val="a1"/>
    <w:next w:val="a1"/>
    <w:link w:val="11"/>
    <w:uiPriority w:val="9"/>
    <w:qFormat/>
    <w:rsid w:val="00A22D94"/>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A22D94"/>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A22D94"/>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A22D94"/>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A22D94"/>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A22D94"/>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A22D9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22D94"/>
  </w:style>
  <w:style w:type="paragraph" w:styleId="a7">
    <w:name w:val="footer"/>
    <w:basedOn w:val="a1"/>
    <w:link w:val="a8"/>
    <w:uiPriority w:val="99"/>
    <w:unhideWhenUsed/>
    <w:rsid w:val="00A22D9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22D94"/>
  </w:style>
  <w:style w:type="paragraph" w:customStyle="1" w:styleId="51">
    <w:name w:val="Заголовок 51"/>
    <w:basedOn w:val="a1"/>
    <w:next w:val="a1"/>
    <w:uiPriority w:val="9"/>
    <w:semiHidden/>
    <w:unhideWhenUsed/>
    <w:qFormat/>
    <w:rsid w:val="00A22D94"/>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A22D94"/>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nhideWhenUsed/>
    <w:qFormat/>
    <w:rsid w:val="00A22D94"/>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A22D94"/>
    <w:rPr>
      <w:rFonts w:ascii="Calibri" w:eastAsia="Times New Roman" w:hAnsi="Calibri" w:cs="Times New Roman"/>
      <w:sz w:val="20"/>
      <w:szCs w:val="20"/>
    </w:rPr>
  </w:style>
  <w:style w:type="paragraph" w:styleId="ab">
    <w:name w:val="annotation text"/>
    <w:basedOn w:val="a1"/>
    <w:link w:val="ac"/>
    <w:uiPriority w:val="99"/>
    <w:unhideWhenUsed/>
    <w:rsid w:val="00A22D94"/>
    <w:pPr>
      <w:spacing w:after="200" w:line="240" w:lineRule="auto"/>
    </w:pPr>
    <w:rPr>
      <w:sz w:val="20"/>
      <w:szCs w:val="20"/>
    </w:rPr>
  </w:style>
  <w:style w:type="character" w:customStyle="1" w:styleId="ac">
    <w:name w:val="Текст примечания Знак"/>
    <w:basedOn w:val="a2"/>
    <w:link w:val="ab"/>
    <w:uiPriority w:val="99"/>
    <w:rsid w:val="00A22D94"/>
    <w:rPr>
      <w:sz w:val="20"/>
      <w:szCs w:val="20"/>
    </w:rPr>
  </w:style>
  <w:style w:type="paragraph" w:styleId="ad">
    <w:name w:val="Body Text"/>
    <w:basedOn w:val="a1"/>
    <w:link w:val="ae"/>
    <w:uiPriority w:val="99"/>
    <w:unhideWhenUsed/>
    <w:rsid w:val="00A22D94"/>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A22D94"/>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A22D94"/>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A22D94"/>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A22D94"/>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A22D94"/>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A22D94"/>
    <w:pPr>
      <w:spacing w:after="200" w:line="276" w:lineRule="auto"/>
      <w:ind w:left="720"/>
      <w:contextualSpacing/>
    </w:pPr>
  </w:style>
  <w:style w:type="paragraph" w:customStyle="1" w:styleId="13">
    <w:name w:val="Обычный1"/>
    <w:uiPriority w:val="99"/>
    <w:rsid w:val="00A22D94"/>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A22D94"/>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A22D94"/>
    <w:rPr>
      <w:rFonts w:ascii="Times New Roman" w:hAnsi="Times New Roman" w:cs="Times New Roman" w:hint="default"/>
      <w:vertAlign w:val="superscript"/>
    </w:rPr>
  </w:style>
  <w:style w:type="character" w:customStyle="1" w:styleId="FontStyle36">
    <w:name w:val="Font Style36"/>
    <w:uiPriority w:val="99"/>
    <w:rsid w:val="00A22D94"/>
    <w:rPr>
      <w:rFonts w:ascii="Times New Roman" w:hAnsi="Times New Roman" w:cs="Times New Roman" w:hint="default"/>
      <w:sz w:val="20"/>
      <w:szCs w:val="20"/>
    </w:rPr>
  </w:style>
  <w:style w:type="paragraph" w:styleId="af6">
    <w:name w:val="Balloon Text"/>
    <w:basedOn w:val="a1"/>
    <w:link w:val="af7"/>
    <w:uiPriority w:val="99"/>
    <w:semiHidden/>
    <w:unhideWhenUsed/>
    <w:rsid w:val="00A22D94"/>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A22D94"/>
    <w:rPr>
      <w:rFonts w:ascii="Tahoma" w:hAnsi="Tahoma" w:cs="Tahoma"/>
      <w:sz w:val="16"/>
      <w:szCs w:val="16"/>
    </w:rPr>
  </w:style>
  <w:style w:type="paragraph" w:styleId="af8">
    <w:name w:val="endnote text"/>
    <w:basedOn w:val="a1"/>
    <w:link w:val="af9"/>
    <w:uiPriority w:val="99"/>
    <w:semiHidden/>
    <w:unhideWhenUsed/>
    <w:rsid w:val="00A22D94"/>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A22D94"/>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A22D94"/>
    <w:rPr>
      <w:vertAlign w:val="superscript"/>
    </w:rPr>
  </w:style>
  <w:style w:type="paragraph" w:styleId="20">
    <w:name w:val="Body Text Indent 2"/>
    <w:basedOn w:val="a1"/>
    <w:link w:val="21"/>
    <w:uiPriority w:val="99"/>
    <w:semiHidden/>
    <w:unhideWhenUsed/>
    <w:rsid w:val="00A22D94"/>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A22D94"/>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A22D94"/>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A22D94"/>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A22D94"/>
    <w:rPr>
      <w:sz w:val="16"/>
      <w:szCs w:val="16"/>
    </w:rPr>
  </w:style>
  <w:style w:type="paragraph" w:styleId="afc">
    <w:name w:val="annotation subject"/>
    <w:basedOn w:val="ab"/>
    <w:next w:val="ab"/>
    <w:link w:val="afd"/>
    <w:uiPriority w:val="99"/>
    <w:semiHidden/>
    <w:unhideWhenUsed/>
    <w:rsid w:val="00A22D94"/>
    <w:rPr>
      <w:b/>
      <w:bCs/>
      <w:lang w:eastAsia="ru-RU"/>
    </w:rPr>
  </w:style>
  <w:style w:type="character" w:customStyle="1" w:styleId="afd">
    <w:name w:val="Тема примечания Знак"/>
    <w:basedOn w:val="ac"/>
    <w:link w:val="afc"/>
    <w:uiPriority w:val="99"/>
    <w:semiHidden/>
    <w:rsid w:val="00A22D94"/>
    <w:rPr>
      <w:b/>
      <w:bCs/>
      <w:sz w:val="20"/>
      <w:szCs w:val="20"/>
      <w:lang w:eastAsia="ru-RU"/>
    </w:rPr>
  </w:style>
  <w:style w:type="paragraph" w:styleId="afe">
    <w:name w:val="Revision"/>
    <w:hidden/>
    <w:uiPriority w:val="99"/>
    <w:semiHidden/>
    <w:rsid w:val="00A22D94"/>
    <w:pPr>
      <w:spacing w:after="0" w:line="240" w:lineRule="auto"/>
    </w:pPr>
  </w:style>
  <w:style w:type="paragraph" w:customStyle="1" w:styleId="14">
    <w:name w:val="Абзац списка1"/>
    <w:basedOn w:val="a1"/>
    <w:rsid w:val="00A22D94"/>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A22D94"/>
    <w:rPr>
      <w:vanish w:val="0"/>
      <w:webHidden w:val="0"/>
      <w:specVanish w:val="0"/>
    </w:rPr>
  </w:style>
  <w:style w:type="character" w:styleId="aff">
    <w:name w:val="Hyperlink"/>
    <w:uiPriority w:val="99"/>
    <w:unhideWhenUsed/>
    <w:rsid w:val="00A22D94"/>
    <w:rPr>
      <w:color w:val="0000FF"/>
      <w:u w:val="single"/>
    </w:rPr>
  </w:style>
  <w:style w:type="paragraph" w:styleId="HTML">
    <w:name w:val="HTML Preformatted"/>
    <w:basedOn w:val="a1"/>
    <w:link w:val="HTML0"/>
    <w:uiPriority w:val="99"/>
    <w:unhideWhenUsed/>
    <w:rsid w:val="00A22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A22D94"/>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A22D94"/>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A22D94"/>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A22D94"/>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A22D94"/>
  </w:style>
  <w:style w:type="character" w:customStyle="1" w:styleId="FontStyle16">
    <w:name w:val="Font Style16"/>
    <w:rsid w:val="00A22D94"/>
    <w:rPr>
      <w:rFonts w:ascii="Times New Roman" w:hAnsi="Times New Roman" w:cs="Times New Roman" w:hint="default"/>
    </w:rPr>
  </w:style>
  <w:style w:type="paragraph" w:customStyle="1" w:styleId="aff0">
    <w:name w:val="Îáû÷íûé"/>
    <w:basedOn w:val="a1"/>
    <w:rsid w:val="00A22D94"/>
    <w:pPr>
      <w:spacing w:after="0" w:line="240" w:lineRule="auto"/>
      <w:jc w:val="both"/>
    </w:pPr>
    <w:rPr>
      <w:rFonts w:ascii="Arial" w:hAnsi="Arial" w:cs="Arial"/>
      <w:sz w:val="24"/>
      <w:szCs w:val="24"/>
    </w:rPr>
  </w:style>
  <w:style w:type="table" w:styleId="aff1">
    <w:name w:val="Table Grid"/>
    <w:basedOn w:val="a3"/>
    <w:uiPriority w:val="59"/>
    <w:rsid w:val="00A22D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A22D94"/>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A22D94"/>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A22D94"/>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22D94"/>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A22D94"/>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A22D94"/>
    <w:pPr>
      <w:spacing w:after="200" w:line="276" w:lineRule="auto"/>
      <w:ind w:left="283" w:hanging="283"/>
      <w:contextualSpacing/>
    </w:pPr>
  </w:style>
  <w:style w:type="table" w:customStyle="1" w:styleId="18">
    <w:name w:val="Сетка таблицы1"/>
    <w:basedOn w:val="a3"/>
    <w:next w:val="aff1"/>
    <w:uiPriority w:val="59"/>
    <w:rsid w:val="00A2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A2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A22D94"/>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A22D94"/>
    <w:pPr>
      <w:spacing w:after="200" w:line="276" w:lineRule="auto"/>
      <w:ind w:left="283" w:hanging="283"/>
      <w:contextualSpacing/>
    </w:pPr>
  </w:style>
  <w:style w:type="character" w:styleId="aff4">
    <w:name w:val="Subtle Emphasis"/>
    <w:basedOn w:val="a2"/>
    <w:uiPriority w:val="19"/>
    <w:qFormat/>
    <w:rsid w:val="00A22D94"/>
    <w:rPr>
      <w:i/>
      <w:iCs/>
      <w:color w:val="404040" w:themeColor="text1" w:themeTint="BF"/>
    </w:rPr>
  </w:style>
  <w:style w:type="paragraph" w:customStyle="1" w:styleId="111">
    <w:name w:val="Заголовок 11"/>
    <w:basedOn w:val="a1"/>
    <w:next w:val="a1"/>
    <w:uiPriority w:val="9"/>
    <w:qFormat/>
    <w:rsid w:val="00A22D94"/>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22D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2373</TotalTime>
  <Pages>25</Pages>
  <Words>7788</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22</cp:revision>
  <dcterms:created xsi:type="dcterms:W3CDTF">2024-04-23T13:23:00Z</dcterms:created>
  <dcterms:modified xsi:type="dcterms:W3CDTF">2025-07-17T13:25:00Z</dcterms:modified>
</cp:coreProperties>
</file>