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B3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FA04B3">
        <w:rPr>
          <w:rFonts w:ascii="Times New Roman" w:hAnsi="Times New Roman" w:cs="Times New Roman"/>
          <w:sz w:val="24"/>
          <w:szCs w:val="24"/>
        </w:rPr>
        <w:t xml:space="preserve"> на участие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как от принципала, так и от представителя (агента, лица по доверенности</w:t>
      </w:r>
      <w:r w:rsidRPr="00FA04B3">
        <w:rPr>
          <w:rFonts w:ascii="Times New Roman" w:hAnsi="Times New Roman" w:cs="Times New Roman"/>
          <w:sz w:val="24"/>
          <w:szCs w:val="24"/>
        </w:rPr>
        <w:t>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3F2C90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При участии</w:t>
      </w:r>
      <w:r w:rsidRPr="00FA04B3">
        <w:rPr>
          <w:rFonts w:ascii="Times New Roman" w:hAnsi="Times New Roman" w:cs="Times New Roman"/>
          <w:sz w:val="24"/>
          <w:szCs w:val="24"/>
        </w:rPr>
        <w:t xml:space="preserve"> в Торгах (Торгах ППП) </w:t>
      </w:r>
      <w:r w:rsidRPr="00FA04B3">
        <w:rPr>
          <w:rFonts w:ascii="Times New Roman" w:hAnsi="Times New Roman" w:cs="Times New Roman"/>
          <w:b/>
          <w:sz w:val="24"/>
          <w:szCs w:val="24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FA04B3">
        <w:rPr>
          <w:rFonts w:ascii="Times New Roman" w:hAnsi="Times New Roman" w:cs="Times New Roman"/>
          <w:sz w:val="24"/>
          <w:szCs w:val="24"/>
        </w:rPr>
        <w:t xml:space="preserve">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:rsidR="00993038" w:rsidRDefault="00993038" w:rsidP="00993038">
      <w:pPr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:rsidR="00FE436B" w:rsidRPr="00FA04B3" w:rsidRDefault="00FE436B" w:rsidP="00993038">
      <w:pPr>
        <w:jc w:val="both"/>
        <w:rPr>
          <w:rFonts w:ascii="Times New Roman" w:hAnsi="Times New Roman" w:cs="Times New Roman"/>
          <w:sz w:val="24"/>
          <w:szCs w:val="24"/>
        </w:rPr>
      </w:pPr>
      <w:r w:rsidRPr="00FE436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Лоты 1-5</w:t>
      </w:r>
      <w:r w:rsidRPr="00FE43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реализуются с учетом ограничений, установленных п. 3 ст. 15 Земельного кодекса Российской Федерации от 25.10.2001 № 136-ФЗ в соответствии с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Указом Президента Российской Федерации от </w:t>
      </w:r>
      <w:r w:rsidRPr="00FE43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09.01.2011 № 26 «Об утверждении перечня приграничных территорий, на которых иностранные граждане, лица без гражданства и иностранные юридические лица не могут обладать на праве собственности земельными участками» в соответствии с федеральным законодательством о Государственной границе Российской Федерации, и на иных установленных особых территориях Российской Федерации в соответствии с федеральными законами.</w:t>
      </w:r>
      <w:bookmarkStart w:id="0" w:name="_GoBack"/>
      <w:bookmarkEnd w:id="0"/>
    </w:p>
    <w:sectPr w:rsidR="00FE436B" w:rsidRPr="00FA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3B68C0"/>
    <w:rsid w:val="003F2C90"/>
    <w:rsid w:val="00993038"/>
    <w:rsid w:val="00D552AB"/>
    <w:rsid w:val="00FA04B3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574F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4</cp:revision>
  <dcterms:created xsi:type="dcterms:W3CDTF">2025-07-16T14:18:00Z</dcterms:created>
  <dcterms:modified xsi:type="dcterms:W3CDTF">2025-07-17T07:50:00Z</dcterms:modified>
</cp:coreProperties>
</file>