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318A67E8" w:rsidR="0004186C" w:rsidRPr="00B141BB" w:rsidRDefault="00B37C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B37C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37CB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37CB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72FA22A4" w14:textId="33028CD9" w:rsidR="002845C8" w:rsidRPr="00FD1E73" w:rsidRDefault="00651D54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545D8B" w:rsidRPr="00545D8B">
        <w:rPr>
          <w:rFonts w:ascii="Times New Roman" w:hAnsi="Times New Roman" w:cs="Times New Roman"/>
          <w:color w:val="000000"/>
          <w:sz w:val="24"/>
          <w:szCs w:val="24"/>
        </w:rPr>
        <w:t>являются права требования к юридическим</w:t>
      </w:r>
      <w:r w:rsidR="00545D8B">
        <w:rPr>
          <w:rFonts w:ascii="Times New Roman" w:hAnsi="Times New Roman" w:cs="Times New Roman"/>
          <w:color w:val="000000"/>
          <w:sz w:val="24"/>
          <w:szCs w:val="24"/>
        </w:rPr>
        <w:t xml:space="preserve"> и физическим</w:t>
      </w:r>
      <w:r w:rsidR="00545D8B" w:rsidRPr="00545D8B">
        <w:rPr>
          <w:rFonts w:ascii="Times New Roman" w:hAnsi="Times New Roman" w:cs="Times New Roman"/>
          <w:color w:val="000000"/>
          <w:sz w:val="24"/>
          <w:szCs w:val="24"/>
        </w:rPr>
        <w:t xml:space="preserve"> лицам ((в скобках указана в </w:t>
      </w:r>
      <w:proofErr w:type="spellStart"/>
      <w:r w:rsidR="00545D8B" w:rsidRPr="00545D8B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545D8B" w:rsidRPr="00545D8B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06885001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Лот 1 - ООО «СТК», ИНН 2311187524 (правопреемник ООО «Стандарт плюс», ИНН2311201031), решение АС Краснодарского края от 12.07.2023 по делу А32-59981/2022 (251 221 242,24 руб.) - 189 236 052,50 руб.;</w:t>
      </w:r>
    </w:p>
    <w:p w14:paraId="3671FB73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2 - 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Базарев</w:t>
      </w:r>
      <w:proofErr w:type="spell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Дмитрий Александрович (поручитель ООО "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ПраймИнвестТорг</w:t>
      </w:r>
      <w:proofErr w:type="spell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", ИНН 7719821016, исключен из ЕРГЮЛ), КД 2699 от 29.08.2014, решение Пушкинского городского суда Московской области от 28.11.2018 по делу 2-4105/2018, оригинал кредитного договора изъят правоохранительными органами (132 768 352,10 руб.) - 10 105 075,67 руб.;</w:t>
      </w:r>
    </w:p>
    <w:p w14:paraId="4DC83063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3 - Алиев Мусе 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Вахид</w:t>
      </w:r>
      <w:proofErr w:type="spellEnd"/>
      <w:proofErr w:type="gram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proofErr w:type="gram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глы</w:t>
      </w:r>
      <w:proofErr w:type="spell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, КД 30099 от 15.06.2016, г. Москва (1 245 149,57 руб.) - 997 364,81 руб.;</w:t>
      </w:r>
    </w:p>
    <w:p w14:paraId="13F515FE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4 - Ким Антон 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Сынбокович</w:t>
      </w:r>
      <w:proofErr w:type="spell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, КД 60102 от 29.11.2013, г. Москва (195 770,53 руб.) - 156 812,20 руб.;</w:t>
      </w:r>
    </w:p>
    <w:p w14:paraId="3C596473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Лот 5 - Кудрявцева Ольга Валерьевна, КД 61003 от 03.11.2011, г. Москва (530 367,09 руб.) - 424 824,04 руб.;</w:t>
      </w:r>
    </w:p>
    <w:p w14:paraId="4C6F6BF0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6 - </w:t>
      </w:r>
      <w:proofErr w:type="spellStart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Сенюев</w:t>
      </w:r>
      <w:proofErr w:type="spellEnd"/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 xml:space="preserve"> Иван Владимирович, КД 60123 от 09.06.2014, г. Москва (263 980,37 руб.) - 211 448,28 руб.;</w:t>
      </w:r>
    </w:p>
    <w:p w14:paraId="5CF00005" w14:textId="3A5571F9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7CB3">
        <w:rPr>
          <w:rFonts w:ascii="Times New Roman CYR" w:hAnsi="Times New Roman CYR" w:cs="Times New Roman CYR"/>
          <w:color w:val="000000"/>
          <w:sz w:val="24"/>
          <w:szCs w:val="24"/>
        </w:rPr>
        <w:t>Лот 7 - Шаталова Ольга Николаевна, КД 52007 от 08.04.2014, г. Москва (270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409,03 руб.) - 216 597,63 руб.</w:t>
      </w:r>
    </w:p>
    <w:p w14:paraId="28E3E4A0" w14:textId="5C17A79C" w:rsidR="00CF5F6F" w:rsidRPr="00B141BB" w:rsidRDefault="00CF5F6F" w:rsidP="00903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7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20157B37" w14:textId="77777777" w:rsidR="00B37CB3" w:rsidRDefault="00B37CB3" w:rsidP="00B37C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8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7324A446" w14:textId="6F955913" w:rsidR="00B37CB3" w:rsidRDefault="00B37CB3" w:rsidP="00B37C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</w:t>
      </w:r>
      <w:r>
        <w:rPr>
          <w:b/>
          <w:bCs/>
          <w:color w:val="000000"/>
        </w:rPr>
        <w:t>, 2</w:t>
      </w:r>
      <w:r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22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июля</w:t>
      </w:r>
      <w:r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27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сентября</w:t>
      </w:r>
      <w:r>
        <w:rPr>
          <w:b/>
          <w:bCs/>
          <w:color w:val="000000"/>
        </w:rPr>
        <w:t xml:space="preserve"> 2025 г.;</w:t>
      </w:r>
    </w:p>
    <w:p w14:paraId="5FBF1394" w14:textId="555B1362" w:rsidR="00B37CB3" w:rsidRDefault="00B37CB3" w:rsidP="00B37C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3-7</w:t>
      </w:r>
      <w:r>
        <w:rPr>
          <w:b/>
          <w:bCs/>
          <w:color w:val="000000"/>
        </w:rPr>
        <w:t xml:space="preserve"> – с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2 </w:t>
      </w:r>
      <w:r>
        <w:rPr>
          <w:b/>
          <w:bCs/>
          <w:color w:val="000000"/>
        </w:rPr>
        <w:t>июля</w:t>
      </w:r>
      <w:r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15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сентября</w:t>
      </w:r>
      <w:r>
        <w:rPr>
          <w:b/>
          <w:bCs/>
          <w:color w:val="000000"/>
        </w:rPr>
        <w:t xml:space="preserve"> 2025 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007297C2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B37CB3" w:rsidRPr="00B37CB3">
        <w:rPr>
          <w:b/>
          <w:bCs/>
          <w:color w:val="000000"/>
        </w:rPr>
        <w:t xml:space="preserve">22 июля 2025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845780">
        <w:rPr>
          <w:color w:val="000000"/>
        </w:rPr>
        <w:t>1</w:t>
      </w:r>
      <w:r w:rsidR="007B072A" w:rsidRPr="007B072A">
        <w:rPr>
          <w:color w:val="000000"/>
        </w:rPr>
        <w:t xml:space="preserve"> (</w:t>
      </w:r>
      <w:r w:rsidR="00845780">
        <w:rPr>
          <w:color w:val="000000"/>
        </w:rPr>
        <w:t>Один</w:t>
      </w:r>
      <w:r w:rsidR="007B072A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845780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845780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59166404" w14:textId="686253A4" w:rsid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1:</w:t>
      </w:r>
    </w:p>
    <w:p w14:paraId="35256E35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22 июля 2025 г. по 28 августа 2025 г. - в размере начальной цены продажи лота;</w:t>
      </w:r>
    </w:p>
    <w:p w14:paraId="7801A90A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29 августа 2025 г. по 31 августа 2025 г. - в размере 90,07% от начальной цены продажи лота;</w:t>
      </w:r>
    </w:p>
    <w:p w14:paraId="72BED0E7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 01 сентября 2025 г. по 03 сентября 2025 г. - в размере 80,14% от начальной цены продажи лота;</w:t>
      </w:r>
    </w:p>
    <w:p w14:paraId="1D6119E4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04 сентября 2025 г. по 06 сентября 2025 г. - в размере 70,21% от начальной цены продажи лота;</w:t>
      </w:r>
    </w:p>
    <w:p w14:paraId="312B0FED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07 сентября 2025 г. по 09 сентября 2025 г. - в размере 60,28% от начальной цены продажи лота;</w:t>
      </w:r>
    </w:p>
    <w:p w14:paraId="5C0ED79B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10 сентября 2025 г. по 12 сентября 2025 г. - в размере 50,35% от начальной цены продажи лота;</w:t>
      </w:r>
    </w:p>
    <w:p w14:paraId="40722D5A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13 сентября 2025 г. по 15 сентября 2025 г. - в размере 40,42% от начальной цены продажи лота;</w:t>
      </w:r>
    </w:p>
    <w:p w14:paraId="77429994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16 сентября 2025 г. по 18 сентября 2025 г. - в размере 30,49% от начальной цены продажи лота;</w:t>
      </w:r>
    </w:p>
    <w:p w14:paraId="510AB255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19 сентября 2025 г. по 21 сентября 2025 г. - в размере 20,56% от начальной цены продажи лота;</w:t>
      </w:r>
    </w:p>
    <w:p w14:paraId="2268528E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22 сентября 2025 г. по 24 сентября 2025 г. - в размере 10,63% от начальной цены продажи лота;</w:t>
      </w:r>
    </w:p>
    <w:p w14:paraId="5662A1C1" w14:textId="060366BE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25 сентября 2025 г. по 27 сентября 2025 г. - в размере 0,70%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начальной цены продажи лота.</w:t>
      </w:r>
    </w:p>
    <w:p w14:paraId="003814B8" w14:textId="70E78919" w:rsid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B350C3F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22 июля 2025 г. по 28 августа 2025 г. - в размере начальной цены продажи лота;</w:t>
      </w:r>
    </w:p>
    <w:p w14:paraId="6D23C49F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29 августа 2025 г. по 31 августа 2025 г. - в размере 90,70% от начальной цены продажи лота;</w:t>
      </w:r>
    </w:p>
    <w:p w14:paraId="103AEBCB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01 сентября 2025 г. по 03 сентября 2025 г. - в размере 81,40% от начальной цены продажи лота;</w:t>
      </w:r>
    </w:p>
    <w:p w14:paraId="3F74911B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04 сентября 2025 г. по 06 сентября 2025 г. - в размере 72,10% от начальной цены продажи лота;</w:t>
      </w:r>
    </w:p>
    <w:p w14:paraId="75EF81C9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07 сентября 2025 г. по 09 сентября 2025 г. - в размере 62,80% от начальной цены продажи лота;</w:t>
      </w:r>
    </w:p>
    <w:p w14:paraId="0052F914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10 сентября 2025 г. по 12 сентября 2025 г. - в размере 53,50% от начальной цены продажи лота;</w:t>
      </w:r>
    </w:p>
    <w:p w14:paraId="0A2A2DE4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13 сентября 2025 г. по 15 сентября 2025 г. - в размере 44,20% от начальной цены продажи лота;</w:t>
      </w:r>
    </w:p>
    <w:p w14:paraId="0F2F2B18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16 сентября 2025 г. по 18 сентября 2025 г. - в размере 34,90% от начальной цены продажи лота;</w:t>
      </w:r>
    </w:p>
    <w:p w14:paraId="1F950078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19 сентября 2025 г. по 21 сентября 2025 г. - в размере 25,60% от начальной цены продажи лота;</w:t>
      </w:r>
    </w:p>
    <w:p w14:paraId="323FAE22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22 сентября 2025 г. по 24 сентября 2025 г. - в размере 16,30% от начальной цены продажи лота;</w:t>
      </w:r>
    </w:p>
    <w:p w14:paraId="20E44640" w14:textId="0E296638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25 сентября 2025 г. по 27 сентября 2025 г. - в размере 7,00%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начальной цены продажи лота.</w:t>
      </w:r>
    </w:p>
    <w:p w14:paraId="4D7B27FD" w14:textId="6D6853C5" w:rsid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0500EB3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22 июля 2025 г. по 28 августа 2025 г. - в размере начальной цены продажи лотов;</w:t>
      </w:r>
    </w:p>
    <w:p w14:paraId="2A50BDD9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29 августа 2025 г. по 31 августа 2025 г. - в размере 91,66% от начальной цены продажи лотов;</w:t>
      </w:r>
    </w:p>
    <w:p w14:paraId="768FF8FB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01 сентября 2025 г. по 03 сентября 2025 г. - в размере 83,32% от начальной цены продажи лотов;</w:t>
      </w:r>
    </w:p>
    <w:p w14:paraId="0C4FBC82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04 сентября 2025 г. по 06 сентября 2025 г. - в размере 74,98% от начальной цены продажи лотов;</w:t>
      </w:r>
    </w:p>
    <w:p w14:paraId="69FF7C80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07 сентября 2025 г. по 09 сентября 2025 г. - в размере 66,64% от начальной цены продажи лотов;</w:t>
      </w:r>
    </w:p>
    <w:p w14:paraId="095819F6" w14:textId="77777777" w:rsidR="00B37CB3" w:rsidRPr="00B37CB3" w:rsidRDefault="00B37CB3" w:rsidP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t>с 10 сентября 2025 г. по 12 сентября 2025 г. - в размере 58,30% от начальной цены продажи лотов;</w:t>
      </w:r>
    </w:p>
    <w:p w14:paraId="08B9EDDB" w14:textId="52EE4788" w:rsidR="00B37CB3" w:rsidRPr="00B37CB3" w:rsidRDefault="00B37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13 сентября 2025 г. по 15 сентября 2025 г. - в размере 49,96%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 начальной цены продажи лотов.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D27A7D3" w14:textId="77777777" w:rsidR="00B37CB3" w:rsidRDefault="00B37CB3" w:rsidP="00B37C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13C308C0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</w:t>
      </w:r>
      <w:r w:rsidR="00B37CB3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9F8C652" w14:textId="77777777" w:rsidR="00545D8B" w:rsidRDefault="00545D8B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5D8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45D8B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07DD1F58" w:rsidR="00E82D65" w:rsidRPr="00075A7F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A7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075A7F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075A7F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A309B2" w:rsidRPr="00A309B2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309B2" w:rsidRPr="00A309B2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A309B2" w:rsidRPr="00A309B2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A309B2" w:rsidRPr="00A309B2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E82D65" w:rsidRPr="00075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5A7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075A7F">
        <w:rPr>
          <w:rFonts w:ascii="Times New Roman" w:hAnsi="Times New Roman" w:cs="Times New Roman"/>
          <w:color w:val="000000"/>
          <w:sz w:val="24"/>
          <w:szCs w:val="24"/>
        </w:rPr>
        <w:t>, КПП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B09B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075A7F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</w:t>
      </w:r>
      <w:r w:rsidRPr="00075A7F">
        <w:rPr>
          <w:rFonts w:ascii="Times New Roman" w:hAnsi="Times New Roman" w:cs="Times New Roman"/>
          <w:color w:val="000000"/>
          <w:sz w:val="24"/>
          <w:szCs w:val="24"/>
        </w:rPr>
        <w:t>ППП не позднее, чем за 3 (Три) дня до даты подведения итогов Торгов ППП.</w:t>
      </w:r>
    </w:p>
    <w:p w14:paraId="19EF2E42" w14:textId="3EDD30C7" w:rsidR="00E67DEB" w:rsidRPr="00075A7F" w:rsidRDefault="00B37CB3" w:rsidP="00FB1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пн.- чт. с 09:30 до 17:00, пт. с 09:30 до 16:00 часов по адресу: г. Москва, Павелецкая наб., д. 8, тел. 8-800-200-08-05, 8-800-505-80-32, электронная почта etorgi@asv.org.ru; </w:t>
      </w:r>
      <w:proofErr w:type="gramStart"/>
      <w:r w:rsidRPr="00B37CB3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37C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673AA" w:rsidRPr="00C673A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673A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673AA" w:rsidRPr="00C673AA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 (лоты 1, </w:t>
      </w:r>
      <w:r w:rsidR="00C673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673AA" w:rsidRPr="00C673A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673A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673AA" w:rsidRPr="00C673AA">
        <w:rPr>
          <w:rFonts w:ascii="Times New Roman" w:hAnsi="Times New Roman" w:cs="Times New Roman"/>
          <w:color w:val="000000"/>
          <w:sz w:val="24"/>
          <w:szCs w:val="24"/>
        </w:rPr>
        <w:t>967-246-44-08, эл. почта:  kirillova@auction-house.ru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lastRenderedPageBreak/>
        <w:t>(лот</w:t>
      </w:r>
      <w:r w:rsidR="00C673A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73AA">
        <w:rPr>
          <w:rFonts w:ascii="Times New Roman" w:hAnsi="Times New Roman" w:cs="Times New Roman"/>
          <w:color w:val="000000"/>
          <w:sz w:val="24"/>
          <w:szCs w:val="24"/>
        </w:rPr>
        <w:t>3-7</w:t>
      </w:r>
      <w:r w:rsidRPr="00B37CB3">
        <w:rPr>
          <w:rFonts w:ascii="Times New Roman" w:hAnsi="Times New Roman" w:cs="Times New Roman"/>
          <w:color w:val="000000"/>
          <w:sz w:val="24"/>
          <w:szCs w:val="24"/>
        </w:rPr>
        <w:t>).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A7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>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DCB7550" w14:textId="70DB022F" w:rsidR="0004186C" w:rsidRPr="00B141BB" w:rsidRDefault="002C116A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д</w:t>
      </w:r>
      <w:r w:rsidR="005C2345">
        <w:rPr>
          <w:rFonts w:ascii="Times New Roman" w:hAnsi="Times New Roman" w:cs="Times New Roman"/>
          <w:color w:val="000000"/>
          <w:sz w:val="24"/>
          <w:szCs w:val="24"/>
        </w:rPr>
        <w:t>.5, лит. В, 8 (800) 777-57-57.</w:t>
      </w:r>
      <w:bookmarkStart w:id="0" w:name="_GoBack"/>
      <w:bookmarkEnd w:id="0"/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0365D"/>
    <w:rsid w:val="00030592"/>
    <w:rsid w:val="0004186C"/>
    <w:rsid w:val="00066F47"/>
    <w:rsid w:val="00075A7F"/>
    <w:rsid w:val="000D64D9"/>
    <w:rsid w:val="001027EE"/>
    <w:rsid w:val="00107714"/>
    <w:rsid w:val="001F4D79"/>
    <w:rsid w:val="00203862"/>
    <w:rsid w:val="00214DA2"/>
    <w:rsid w:val="00220317"/>
    <w:rsid w:val="00220F07"/>
    <w:rsid w:val="002576FF"/>
    <w:rsid w:val="002845C8"/>
    <w:rsid w:val="002A0202"/>
    <w:rsid w:val="002C116A"/>
    <w:rsid w:val="002C2BDE"/>
    <w:rsid w:val="00360DC6"/>
    <w:rsid w:val="00405C92"/>
    <w:rsid w:val="004A6C31"/>
    <w:rsid w:val="004C3ABB"/>
    <w:rsid w:val="00507F0D"/>
    <w:rsid w:val="0051664E"/>
    <w:rsid w:val="005437E4"/>
    <w:rsid w:val="00545D8B"/>
    <w:rsid w:val="00577987"/>
    <w:rsid w:val="005C2345"/>
    <w:rsid w:val="005F1F68"/>
    <w:rsid w:val="00651D54"/>
    <w:rsid w:val="0065582C"/>
    <w:rsid w:val="006757C6"/>
    <w:rsid w:val="006A5828"/>
    <w:rsid w:val="00707F65"/>
    <w:rsid w:val="00716828"/>
    <w:rsid w:val="007B072A"/>
    <w:rsid w:val="00814605"/>
    <w:rsid w:val="0082533B"/>
    <w:rsid w:val="00845780"/>
    <w:rsid w:val="008B5083"/>
    <w:rsid w:val="008E2B16"/>
    <w:rsid w:val="00903D57"/>
    <w:rsid w:val="00A11685"/>
    <w:rsid w:val="00A309B2"/>
    <w:rsid w:val="00A65EA8"/>
    <w:rsid w:val="00A810D4"/>
    <w:rsid w:val="00A81DF3"/>
    <w:rsid w:val="00A8672D"/>
    <w:rsid w:val="00A86A96"/>
    <w:rsid w:val="00B141BB"/>
    <w:rsid w:val="00B220F8"/>
    <w:rsid w:val="00B37CB3"/>
    <w:rsid w:val="00B93A5E"/>
    <w:rsid w:val="00BA2A00"/>
    <w:rsid w:val="00C3517F"/>
    <w:rsid w:val="00C46F1D"/>
    <w:rsid w:val="00C673AA"/>
    <w:rsid w:val="00CB09B7"/>
    <w:rsid w:val="00CB7BBB"/>
    <w:rsid w:val="00CF5F6F"/>
    <w:rsid w:val="00D16130"/>
    <w:rsid w:val="00D242FD"/>
    <w:rsid w:val="00D7451B"/>
    <w:rsid w:val="00D834CB"/>
    <w:rsid w:val="00E14466"/>
    <w:rsid w:val="00E61575"/>
    <w:rsid w:val="00E645EC"/>
    <w:rsid w:val="00E67DEB"/>
    <w:rsid w:val="00E81929"/>
    <w:rsid w:val="00E82D65"/>
    <w:rsid w:val="00EE3F19"/>
    <w:rsid w:val="00F16092"/>
    <w:rsid w:val="00F733B8"/>
    <w:rsid w:val="00FA4A78"/>
    <w:rsid w:val="00FB140D"/>
    <w:rsid w:val="00FC2ED7"/>
    <w:rsid w:val="00FC38B5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37F2-08CE-4085-829D-1A88305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2147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34</cp:revision>
  <cp:lastPrinted>2024-06-04T11:11:00Z</cp:lastPrinted>
  <dcterms:created xsi:type="dcterms:W3CDTF">2024-05-24T12:55:00Z</dcterms:created>
  <dcterms:modified xsi:type="dcterms:W3CDTF">2025-07-15T07:11:00Z</dcterms:modified>
</cp:coreProperties>
</file>