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4D98" w14:textId="03B1B1B5" w:rsidR="003A74F8" w:rsidRPr="006F5FA8" w:rsidRDefault="00E415FB" w:rsidP="003A74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4234D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C4234D">
        <w:rPr>
          <w:rFonts w:ascii="Times New Roman" w:hAnsi="Times New Roman" w:cs="Times New Roman"/>
          <w:b/>
          <w:sz w:val="20"/>
          <w:szCs w:val="20"/>
        </w:rPr>
        <w:t xml:space="preserve">Романовым Сергеем Валерьевичем </w:t>
      </w:r>
      <w:r w:rsidRPr="00C4234D">
        <w:rPr>
          <w:rFonts w:ascii="Times New Roman" w:hAnsi="Times New Roman" w:cs="Times New Roman"/>
          <w:sz w:val="20"/>
          <w:szCs w:val="20"/>
        </w:rPr>
        <w:t xml:space="preserve">(дата рождения: 28.05.1976 г., место рождения: г. Москва, СНИЛС на момент публикации неизвестен, ИНН 772344436089, место жительства: г. Москва, далее – Должник), </w:t>
      </w:r>
      <w:r w:rsidRPr="00C4234D">
        <w:rPr>
          <w:rFonts w:ascii="Times New Roman" w:hAnsi="Times New Roman" w:cs="Times New Roman"/>
          <w:b/>
          <w:sz w:val="20"/>
          <w:szCs w:val="20"/>
        </w:rPr>
        <w:t>в лице</w:t>
      </w:r>
      <w:r w:rsidRPr="00C4234D">
        <w:rPr>
          <w:rFonts w:ascii="Times New Roman" w:hAnsi="Times New Roman" w:cs="Times New Roman"/>
          <w:sz w:val="20"/>
          <w:szCs w:val="20"/>
        </w:rPr>
        <w:t xml:space="preserve"> </w:t>
      </w:r>
      <w:r w:rsidRPr="00C4234D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Бородиной Жанны Евгеньевны </w:t>
      </w:r>
      <w:r w:rsidRPr="00C4234D">
        <w:rPr>
          <w:rFonts w:ascii="Times New Roman" w:hAnsi="Times New Roman" w:cs="Times New Roman"/>
          <w:sz w:val="20"/>
          <w:szCs w:val="20"/>
        </w:rPr>
        <w:t xml:space="preserve">(ИНН 772647059009, СНИЛС 068-855-021 00, рег. №: 20653, </w:t>
      </w:r>
      <w:r w:rsidRPr="00220C50">
        <w:rPr>
          <w:rFonts w:ascii="Times New Roman" w:hAnsi="Times New Roman" w:cs="Times New Roman"/>
          <w:sz w:val="20"/>
          <w:szCs w:val="20"/>
        </w:rPr>
        <w:t>адрес: 117639, г Москва, а/я 43, далее – Финансовый управляющий) – член Ассоциации СРО «</w:t>
      </w:r>
      <w:r w:rsidRPr="00D8593F">
        <w:rPr>
          <w:rFonts w:ascii="Times New Roman" w:hAnsi="Times New Roman" w:cs="Times New Roman"/>
          <w:sz w:val="20"/>
          <w:szCs w:val="20"/>
        </w:rPr>
        <w:t>ЦААУ» (ИНН 7731024000), действующей на основании Решения Арбитражного суда города Москвы от 05.09.2022 г. по делу №А40-22230/22-177-55</w:t>
      </w:r>
      <w:r w:rsidR="00957EC1" w:rsidRPr="00D8593F">
        <w:rPr>
          <w:rFonts w:ascii="Times New Roman" w:hAnsi="Times New Roman" w:cs="Times New Roman"/>
          <w:sz w:val="20"/>
          <w:szCs w:val="20"/>
        </w:rPr>
        <w:t xml:space="preserve">, </w:t>
      </w:r>
      <w:r w:rsidR="003A74F8" w:rsidRPr="00D8593F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3A74F8" w:rsidRPr="00D8593F">
        <w:rPr>
          <w:rFonts w:ascii="Times New Roman" w:hAnsi="Times New Roman" w:cs="Times New Roman"/>
          <w:b/>
          <w:bCs/>
          <w:sz w:val="20"/>
          <w:szCs w:val="20"/>
        </w:rPr>
        <w:t>о результатах проведения первых электронных торгов</w:t>
      </w:r>
      <w:r w:rsidR="003A74F8" w:rsidRPr="00D8593F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форме аукциона </w:t>
      </w:r>
      <w:r w:rsidR="003A74F8" w:rsidRPr="00D8593F">
        <w:rPr>
          <w:rFonts w:ascii="Times New Roman" w:hAnsi="Times New Roman" w:cs="Times New Roman"/>
          <w:sz w:val="20"/>
          <w:szCs w:val="20"/>
        </w:rPr>
        <w:t xml:space="preserve">открытых по составу участников с открытой формой представления предложений о цене (далее – Торги), проведенных </w:t>
      </w:r>
      <w:r w:rsidR="00D8593F" w:rsidRPr="00D8593F">
        <w:rPr>
          <w:rFonts w:ascii="Times New Roman" w:hAnsi="Times New Roman" w:cs="Times New Roman"/>
          <w:sz w:val="20"/>
          <w:szCs w:val="20"/>
        </w:rPr>
        <w:t>15</w:t>
      </w:r>
      <w:r w:rsidR="003A74F8" w:rsidRPr="00D8593F">
        <w:rPr>
          <w:rFonts w:ascii="Times New Roman" w:hAnsi="Times New Roman" w:cs="Times New Roman"/>
          <w:sz w:val="20"/>
          <w:szCs w:val="20"/>
        </w:rPr>
        <w:t>.</w:t>
      </w:r>
      <w:r w:rsidR="00D8593F" w:rsidRPr="00D8593F">
        <w:rPr>
          <w:rFonts w:ascii="Times New Roman" w:hAnsi="Times New Roman" w:cs="Times New Roman"/>
          <w:sz w:val="20"/>
          <w:szCs w:val="20"/>
        </w:rPr>
        <w:t>07</w:t>
      </w:r>
      <w:r w:rsidR="003A74F8" w:rsidRPr="00D8593F">
        <w:rPr>
          <w:rFonts w:ascii="Times New Roman" w:hAnsi="Times New Roman" w:cs="Times New Roman"/>
          <w:sz w:val="20"/>
          <w:szCs w:val="20"/>
        </w:rPr>
        <w:t>.202</w:t>
      </w:r>
      <w:r w:rsidR="00D8593F" w:rsidRPr="00D8593F">
        <w:rPr>
          <w:rFonts w:ascii="Times New Roman" w:hAnsi="Times New Roman" w:cs="Times New Roman"/>
          <w:sz w:val="20"/>
          <w:szCs w:val="20"/>
        </w:rPr>
        <w:t>5</w:t>
      </w:r>
      <w:r w:rsidR="003A74F8" w:rsidRPr="00D8593F">
        <w:rPr>
          <w:rFonts w:ascii="Times New Roman" w:hAnsi="Times New Roman" w:cs="Times New Roman"/>
          <w:sz w:val="20"/>
          <w:szCs w:val="20"/>
        </w:rPr>
        <w:t xml:space="preserve"> г. на электронной площадке АО «Российский аукционный дом», по адресу в сети интернет: http</w:t>
      </w:r>
      <w:r w:rsidR="003A74F8" w:rsidRPr="006F5FA8">
        <w:rPr>
          <w:rFonts w:ascii="Times New Roman" w:hAnsi="Times New Roman" w:cs="Times New Roman"/>
          <w:sz w:val="20"/>
          <w:szCs w:val="20"/>
        </w:rPr>
        <w:t xml:space="preserve">://lot-online.ru/ (далее – ЭП) (№ торгов: </w:t>
      </w:r>
      <w:r w:rsidR="00D8593F" w:rsidRPr="006F5FA8">
        <w:rPr>
          <w:rFonts w:ascii="Times New Roman" w:hAnsi="Times New Roman" w:cs="Times New Roman"/>
          <w:sz w:val="20"/>
          <w:szCs w:val="20"/>
        </w:rPr>
        <w:t>232724</w:t>
      </w:r>
      <w:r w:rsidR="003A74F8" w:rsidRPr="006F5FA8">
        <w:rPr>
          <w:rFonts w:ascii="Times New Roman" w:hAnsi="Times New Roman" w:cs="Times New Roman"/>
          <w:sz w:val="20"/>
          <w:szCs w:val="20"/>
        </w:rPr>
        <w:t xml:space="preserve">): </w:t>
      </w:r>
      <w:r w:rsidR="003A74F8" w:rsidRPr="006F5FA8">
        <w:rPr>
          <w:rFonts w:ascii="Times New Roman" w:hAnsi="Times New Roman" w:cs="Times New Roman"/>
          <w:b/>
          <w:sz w:val="20"/>
          <w:szCs w:val="20"/>
        </w:rPr>
        <w:t xml:space="preserve">по </w:t>
      </w:r>
      <w:r w:rsidR="00D8593F" w:rsidRPr="006F5FA8">
        <w:rPr>
          <w:rFonts w:ascii="Times New Roman" w:hAnsi="Times New Roman" w:cs="Times New Roman"/>
          <w:b/>
          <w:sz w:val="20"/>
          <w:szCs w:val="20"/>
        </w:rPr>
        <w:t>Л</w:t>
      </w:r>
      <w:r w:rsidR="003A74F8" w:rsidRPr="006F5FA8">
        <w:rPr>
          <w:rFonts w:ascii="Times New Roman" w:hAnsi="Times New Roman" w:cs="Times New Roman"/>
          <w:b/>
          <w:sz w:val="20"/>
          <w:szCs w:val="20"/>
        </w:rPr>
        <w:t>от</w:t>
      </w:r>
      <w:r w:rsidR="00D8593F" w:rsidRPr="006F5FA8">
        <w:rPr>
          <w:rFonts w:ascii="Times New Roman" w:hAnsi="Times New Roman" w:cs="Times New Roman"/>
          <w:b/>
          <w:sz w:val="20"/>
          <w:szCs w:val="20"/>
        </w:rPr>
        <w:t>ам</w:t>
      </w:r>
      <w:r w:rsidR="003A74F8" w:rsidRPr="006F5FA8">
        <w:rPr>
          <w:rFonts w:ascii="Times New Roman" w:hAnsi="Times New Roman" w:cs="Times New Roman"/>
          <w:b/>
          <w:sz w:val="20"/>
          <w:szCs w:val="20"/>
        </w:rPr>
        <w:t xml:space="preserve"> 1</w:t>
      </w:r>
      <w:r w:rsidR="00D8593F" w:rsidRPr="006F5FA8">
        <w:rPr>
          <w:rFonts w:ascii="Times New Roman" w:hAnsi="Times New Roman" w:cs="Times New Roman"/>
          <w:b/>
          <w:sz w:val="20"/>
          <w:szCs w:val="20"/>
        </w:rPr>
        <w:t>, 2</w:t>
      </w:r>
      <w:r w:rsidR="003A74F8" w:rsidRPr="006F5FA8">
        <w:rPr>
          <w:rFonts w:ascii="Times New Roman" w:hAnsi="Times New Roman" w:cs="Times New Roman"/>
          <w:sz w:val="20"/>
          <w:szCs w:val="20"/>
        </w:rPr>
        <w:t xml:space="preserve"> Торги признаны несостоявшимися в связи с отсутствием заявок.</w:t>
      </w:r>
    </w:p>
    <w:p w14:paraId="55F22CB9" w14:textId="2DB2A27B" w:rsidR="00545375" w:rsidRPr="006F5FA8" w:rsidRDefault="003A74F8" w:rsidP="003038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F5FA8">
        <w:rPr>
          <w:rFonts w:ascii="Times New Roman" w:hAnsi="Times New Roman" w:cs="Times New Roman"/>
          <w:sz w:val="20"/>
          <w:szCs w:val="20"/>
        </w:rPr>
        <w:t xml:space="preserve">Организатор торгов сообщает </w:t>
      </w:r>
      <w:r w:rsidRPr="006F5FA8">
        <w:rPr>
          <w:rFonts w:ascii="Times New Roman" w:hAnsi="Times New Roman" w:cs="Times New Roman"/>
          <w:b/>
          <w:bCs/>
          <w:sz w:val="20"/>
          <w:szCs w:val="20"/>
        </w:rPr>
        <w:t xml:space="preserve">о </w:t>
      </w:r>
      <w:r w:rsidRPr="007C2AA2">
        <w:rPr>
          <w:rFonts w:ascii="Times New Roman" w:hAnsi="Times New Roman" w:cs="Times New Roman"/>
          <w:b/>
          <w:bCs/>
          <w:sz w:val="20"/>
          <w:szCs w:val="20"/>
        </w:rPr>
        <w:t xml:space="preserve">проведении </w:t>
      </w:r>
      <w:r w:rsidR="006F5FA8" w:rsidRPr="007C2AA2">
        <w:rPr>
          <w:rFonts w:ascii="Times New Roman" w:hAnsi="Times New Roman" w:cs="Times New Roman"/>
          <w:b/>
          <w:sz w:val="20"/>
          <w:szCs w:val="20"/>
        </w:rPr>
        <w:t>28</w:t>
      </w:r>
      <w:r w:rsidRPr="007C2AA2">
        <w:rPr>
          <w:rFonts w:ascii="Times New Roman" w:hAnsi="Times New Roman" w:cs="Times New Roman"/>
          <w:b/>
          <w:sz w:val="20"/>
          <w:szCs w:val="20"/>
        </w:rPr>
        <w:t>.</w:t>
      </w:r>
      <w:r w:rsidR="00105B38" w:rsidRPr="007C2AA2">
        <w:rPr>
          <w:rFonts w:ascii="Times New Roman" w:hAnsi="Times New Roman" w:cs="Times New Roman"/>
          <w:b/>
          <w:sz w:val="20"/>
          <w:szCs w:val="20"/>
        </w:rPr>
        <w:t>08</w:t>
      </w:r>
      <w:r w:rsidRPr="007C2AA2">
        <w:rPr>
          <w:rFonts w:ascii="Times New Roman" w:hAnsi="Times New Roman" w:cs="Times New Roman"/>
          <w:b/>
          <w:sz w:val="20"/>
          <w:szCs w:val="20"/>
        </w:rPr>
        <w:t>.202</w:t>
      </w:r>
      <w:r w:rsidR="006F5FA8" w:rsidRPr="007C2AA2">
        <w:rPr>
          <w:rFonts w:ascii="Times New Roman" w:hAnsi="Times New Roman" w:cs="Times New Roman"/>
          <w:b/>
          <w:sz w:val="20"/>
          <w:szCs w:val="20"/>
        </w:rPr>
        <w:t>5</w:t>
      </w:r>
      <w:r w:rsidRPr="007C2AA2">
        <w:rPr>
          <w:rFonts w:ascii="Times New Roman" w:hAnsi="Times New Roman" w:cs="Times New Roman"/>
          <w:b/>
          <w:sz w:val="20"/>
          <w:szCs w:val="20"/>
        </w:rPr>
        <w:t xml:space="preserve"> г. в 10 час. 00 мин.</w:t>
      </w:r>
      <w:r w:rsidRPr="007C2AA2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7C2AA2">
        <w:rPr>
          <w:rFonts w:ascii="Times New Roman" w:hAnsi="Times New Roman" w:cs="Times New Roman"/>
          <w:sz w:val="20"/>
          <w:szCs w:val="20"/>
        </w:rPr>
        <w:t>Мск</w:t>
      </w:r>
      <w:proofErr w:type="spellEnd"/>
      <w:r w:rsidRPr="007C2AA2">
        <w:rPr>
          <w:rFonts w:ascii="Times New Roman" w:hAnsi="Times New Roman" w:cs="Times New Roman"/>
          <w:sz w:val="20"/>
          <w:szCs w:val="20"/>
        </w:rPr>
        <w:t xml:space="preserve">) </w:t>
      </w:r>
      <w:r w:rsidRPr="007C2AA2">
        <w:rPr>
          <w:rFonts w:ascii="Times New Roman" w:hAnsi="Times New Roman" w:cs="Times New Roman"/>
          <w:b/>
          <w:bCs/>
          <w:sz w:val="20"/>
          <w:szCs w:val="20"/>
        </w:rPr>
        <w:t>повторных открытых электронных</w:t>
      </w:r>
      <w:r w:rsidR="00957EC1" w:rsidRPr="007C2AA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 xml:space="preserve"> торгов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</w:t>
      </w:r>
      <w:r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повторные 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ЭП путем 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</w:t>
      </w:r>
      <w:r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повторных 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Торгах с 09 час. 00 мин. </w:t>
      </w:r>
      <w:r w:rsidR="006F5FA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18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05B3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5FA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6F5FA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24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105B3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08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6F5FA8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7C2AA2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</w:t>
      </w:r>
      <w:r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повторных Т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оргов – </w:t>
      </w:r>
      <w:r w:rsidR="006F5FA8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27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105B38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08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6F5FA8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957EC1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>, оформляется протоколом об</w:t>
      </w:r>
      <w:r w:rsidR="00A732CD" w:rsidRPr="007C2AA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6F5FA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8D682BA" w14:textId="0C323CA3" w:rsidR="00545375" w:rsidRPr="00BC7DAF" w:rsidRDefault="00A732CD" w:rsidP="00D958F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F5FA8">
        <w:rPr>
          <w:rFonts w:ascii="Times New Roman" w:hAnsi="Times New Roman" w:cs="Times New Roman"/>
          <w:sz w:val="20"/>
          <w:szCs w:val="20"/>
        </w:rPr>
        <w:t>Продаже</w:t>
      </w:r>
      <w:r w:rsidRPr="00BC7DAF">
        <w:rPr>
          <w:rFonts w:ascii="Times New Roman" w:hAnsi="Times New Roman" w:cs="Times New Roman"/>
          <w:sz w:val="20"/>
          <w:szCs w:val="20"/>
        </w:rPr>
        <w:t xml:space="preserve"> на </w:t>
      </w:r>
      <w:r w:rsidR="003A74F8" w:rsidRPr="00BC7DAF">
        <w:rPr>
          <w:rFonts w:ascii="Times New Roman" w:hAnsi="Times New Roman" w:cs="Times New Roman"/>
          <w:sz w:val="20"/>
          <w:szCs w:val="20"/>
        </w:rPr>
        <w:t xml:space="preserve">повторных </w:t>
      </w:r>
      <w:r w:rsidRPr="00BC7DAF">
        <w:rPr>
          <w:rFonts w:ascii="Times New Roman" w:hAnsi="Times New Roman" w:cs="Times New Roman"/>
          <w:sz w:val="20"/>
          <w:szCs w:val="20"/>
        </w:rPr>
        <w:t>Торгах подлежит</w:t>
      </w:r>
      <w:r w:rsidR="00203371" w:rsidRPr="00BC7DAF">
        <w:rPr>
          <w:rFonts w:ascii="Times New Roman" w:hAnsi="Times New Roman" w:cs="Times New Roman"/>
          <w:sz w:val="20"/>
          <w:szCs w:val="20"/>
        </w:rPr>
        <w:t xml:space="preserve"> имущество (далее – Имущество, Лот)</w:t>
      </w:r>
      <w:r w:rsidRPr="00BC7DAF">
        <w:rPr>
          <w:rFonts w:ascii="Times New Roman" w:hAnsi="Times New Roman" w:cs="Times New Roman"/>
          <w:sz w:val="20"/>
          <w:szCs w:val="20"/>
        </w:rPr>
        <w:t>:</w:t>
      </w:r>
      <w:r w:rsidR="000B4A0A" w:rsidRPr="00BC7DA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CF9AC2F" w14:textId="72841FF5" w:rsidR="00BC7DAF" w:rsidRPr="006F5FA8" w:rsidRDefault="00BC7DAF" w:rsidP="00BC7DAF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 w:rsidRPr="00220C50">
        <w:rPr>
          <w:rFonts w:ascii="Times New Roman" w:hAnsi="Times New Roman" w:cs="Times New Roman"/>
          <w:b/>
          <w:sz w:val="20"/>
          <w:szCs w:val="20"/>
          <w:lang w:val="ru-RU"/>
        </w:rPr>
        <w:t xml:space="preserve">Лот 1: </w:t>
      </w:r>
      <w:r w:rsidRPr="00220C50">
        <w:rPr>
          <w:rFonts w:ascii="Times New Roman" w:hAnsi="Times New Roman" w:cs="Times New Roman"/>
          <w:b/>
          <w:bCs/>
          <w:sz w:val="20"/>
          <w:szCs w:val="20"/>
          <w:lang w:val="ru-RU"/>
        </w:rPr>
        <w:t>Автомашина РЕНО SYMBOL</w:t>
      </w:r>
      <w:r w:rsidRPr="00220C50">
        <w:rPr>
          <w:rFonts w:ascii="Times New Roman" w:hAnsi="Times New Roman" w:cs="Times New Roman"/>
          <w:sz w:val="20"/>
          <w:szCs w:val="20"/>
          <w:lang w:val="ru-RU"/>
        </w:rPr>
        <w:t xml:space="preserve"> 4EX14A16VC3P, идентификационный номер (VIN): VF1LB0PCA39569878, государственный регистрационный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номер В955КС199, год выпуска 2008, № кузова (кабины): VF1LB0PCA39569878, цвет кузова бежевый, рабочий объем двигателя (см³): 1390, адрес местонахождения: Московская область, г. Шатура, д. </w:t>
      </w:r>
      <w:proofErr w:type="spellStart"/>
      <w:r w:rsidRPr="002E7469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По сведениям предоставленным Финансовым управляющим: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не на ходу, мотор без антифриза, АКПП неисправна, нуждается в ремонте, вмятина на капоте, рамка радиаторов деформирована, вмятина на заднем левом крыле, вмятины и ржавчина на левых дверях, ржавчина в подкапотном пространстве, при попытке запуска двигателя сильный запах гари, приборы не работают, магнитола не работает, информационное табло не работает, на стеклах глубокие царапины, колеса спущены, резина в трещинах, диски ржавые, в салоне местами присутствует мох плесень.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города Москвы от 23.04.2025 по делу №А40-22230/22-177-55 о признании недействительными (ничтожными) договоров купли-продажи от 15.02.2023, от 28.08.2023 и применении последствий недействительности </w:t>
      </w:r>
      <w:r w:rsidRPr="006F5FA8">
        <w:rPr>
          <w:rFonts w:ascii="Times New Roman" w:hAnsi="Times New Roman" w:cs="Times New Roman"/>
          <w:sz w:val="20"/>
          <w:szCs w:val="20"/>
          <w:lang w:val="ru-RU"/>
        </w:rPr>
        <w:t xml:space="preserve">ничтожной сделки в виде обязания возвратить в конкурсную массу Должника автотранспортное средство. </w:t>
      </w:r>
      <w:r w:rsidRPr="006F5FA8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Начальная цена – </w:t>
      </w:r>
      <w:r w:rsidR="006F5FA8" w:rsidRPr="006F5FA8">
        <w:rPr>
          <w:rFonts w:ascii="Times New Roman" w:hAnsi="Times New Roman" w:cs="Times New Roman"/>
          <w:b/>
          <w:sz w:val="20"/>
          <w:szCs w:val="20"/>
          <w:lang w:val="ru-RU"/>
        </w:rPr>
        <w:t>297</w:t>
      </w:r>
      <w:r w:rsidRPr="006F5FA8">
        <w:rPr>
          <w:rFonts w:ascii="Times New Roman" w:hAnsi="Times New Roman" w:cs="Times New Roman"/>
          <w:b/>
          <w:sz w:val="20"/>
          <w:szCs w:val="20"/>
        </w:rPr>
        <w:t> </w:t>
      </w:r>
      <w:r w:rsidRPr="006F5FA8">
        <w:rPr>
          <w:rFonts w:ascii="Times New Roman" w:hAnsi="Times New Roman" w:cs="Times New Roman"/>
          <w:b/>
          <w:sz w:val="20"/>
          <w:szCs w:val="20"/>
          <w:lang w:val="ru-RU"/>
        </w:rPr>
        <w:t>000,00 руб.</w:t>
      </w:r>
    </w:p>
    <w:p w14:paraId="314F4112" w14:textId="2965D6EA" w:rsidR="00BC7DAF" w:rsidRPr="006F5FA8" w:rsidRDefault="00BC7DAF" w:rsidP="00BC7DAF">
      <w:pPr>
        <w:pStyle w:val="af0"/>
        <w:tabs>
          <w:tab w:val="left" w:pos="0"/>
        </w:tabs>
        <w:ind w:left="0" w:firstLine="72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6F5FA8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 2: Автомашина РЕНО ЛОГАН</w:t>
      </w:r>
      <w:r w:rsidRPr="006F5FA8">
        <w:rPr>
          <w:rFonts w:ascii="Times New Roman" w:hAnsi="Times New Roman" w:cs="Times New Roman"/>
          <w:sz w:val="20"/>
          <w:szCs w:val="20"/>
          <w:lang w:val="ru-RU"/>
        </w:rPr>
        <w:t>, идентификационный номер (VIN): X7L4SRAVE53581600, государственный регистрационный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номер Р174ОН777, год выпуска 2015, № кузова (кабины): X7L4SRAVE53581600, цвет кузова черный, рабочий объем двигателя (см³): 1598, адрес местонахождения: Московская область, г. Шатура, д. </w:t>
      </w:r>
      <w:proofErr w:type="spellStart"/>
      <w:r w:rsidRPr="002E7469">
        <w:rPr>
          <w:rFonts w:ascii="Times New Roman" w:hAnsi="Times New Roman" w:cs="Times New Roman"/>
          <w:sz w:val="20"/>
          <w:szCs w:val="20"/>
          <w:lang w:val="ru-RU"/>
        </w:rPr>
        <w:t>Самойлиха</w:t>
      </w:r>
      <w:proofErr w:type="spellEnd"/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По сведениям предоставленным Финансовым управляющим: 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Ржавчина по всем деталям, левый порог очень сильно замят, салон засален, на капоте сильная ржавчина, в моторе посторонние звуки, лобовое стекло разбито, резина в крайней степени износа, диски ржавые, запасное колесо отсутствует. </w:t>
      </w:r>
      <w:r w:rsidRPr="002E7469">
        <w:rPr>
          <w:rFonts w:ascii="Times New Roman" w:hAnsi="Times New Roman" w:cs="Times New Roman"/>
          <w:b/>
          <w:bCs/>
          <w:sz w:val="20"/>
          <w:szCs w:val="20"/>
          <w:lang w:val="ru-RU"/>
        </w:rPr>
        <w:t>Для информации:</w:t>
      </w:r>
      <w:r w:rsidRPr="002E7469">
        <w:rPr>
          <w:rFonts w:ascii="Times New Roman" w:hAnsi="Times New Roman" w:cs="Times New Roman"/>
          <w:sz w:val="20"/>
          <w:szCs w:val="20"/>
          <w:lang w:val="ru-RU"/>
        </w:rPr>
        <w:t xml:space="preserve"> автомобиль принадлежит Должнику на основании определения Арбитражного суда гор</w:t>
      </w:r>
      <w:r w:rsidRPr="006F5FA8">
        <w:rPr>
          <w:rFonts w:ascii="Times New Roman" w:hAnsi="Times New Roman" w:cs="Times New Roman"/>
          <w:sz w:val="20"/>
          <w:szCs w:val="20"/>
          <w:lang w:val="ru-RU"/>
        </w:rPr>
        <w:t>ода Москвы от 23.04.2025 по делу №А40-22230/22-177-55 о признании недействительными (ничтожными) договоров купли-продажи от 14.03.2023, от 05.07.2023, от 17.07.2023 и применении последствий недействительности ничтожной сделки в виде обязания возвратить в конкурсную массу Должника автотранспортное средство.</w:t>
      </w:r>
      <w:r w:rsidRPr="006F5FA8">
        <w:rPr>
          <w:lang w:val="ru-RU"/>
        </w:rPr>
        <w:t xml:space="preserve"> </w:t>
      </w:r>
      <w:r w:rsidRPr="006F5FA8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Начальная цена – </w:t>
      </w:r>
      <w:r w:rsidR="006F5FA8" w:rsidRPr="006F5FA8">
        <w:rPr>
          <w:rFonts w:ascii="Times New Roman" w:hAnsi="Times New Roman" w:cs="Times New Roman"/>
          <w:b/>
          <w:bCs/>
          <w:sz w:val="20"/>
          <w:szCs w:val="20"/>
          <w:lang w:val="ru-RU"/>
        </w:rPr>
        <w:t>630</w:t>
      </w:r>
      <w:r w:rsidRPr="006F5FA8">
        <w:rPr>
          <w:rFonts w:ascii="Times New Roman" w:hAnsi="Times New Roman" w:cs="Times New Roman"/>
          <w:b/>
          <w:bCs/>
          <w:sz w:val="20"/>
          <w:szCs w:val="20"/>
        </w:rPr>
        <w:t> </w:t>
      </w:r>
      <w:r w:rsidRPr="006F5FA8">
        <w:rPr>
          <w:rFonts w:ascii="Times New Roman" w:hAnsi="Times New Roman" w:cs="Times New Roman"/>
          <w:b/>
          <w:bCs/>
          <w:sz w:val="20"/>
          <w:szCs w:val="20"/>
          <w:lang w:val="ru-RU"/>
        </w:rPr>
        <w:t>000,00 руб.</w:t>
      </w:r>
    </w:p>
    <w:p w14:paraId="488019A5" w14:textId="77777777" w:rsidR="00BC7DAF" w:rsidRPr="00104389" w:rsidRDefault="00BC7DAF" w:rsidP="00BC7DAF">
      <w:pPr>
        <w:pStyle w:val="af0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6F5FA8">
        <w:rPr>
          <w:rFonts w:ascii="Times New Roman" w:hAnsi="Times New Roman" w:cs="Times New Roman"/>
          <w:sz w:val="20"/>
          <w:szCs w:val="20"/>
          <w:lang w:val="ru-RU"/>
        </w:rPr>
        <w:t>Ознакомление с Имуществом производится по адресу местонахождения по предварительной договоренности: эл. почта: jannaborodina77@mail.ru, тел. +7(926) 539-8300 (Бородина Жанна Евгеньевна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), а также у Организатора торгов: </w:t>
      </w:r>
      <w:r w:rsidRPr="003E160E">
        <w:rPr>
          <w:rFonts w:ascii="Times New Roman" w:hAnsi="Times New Roman" w:cs="Times New Roman"/>
          <w:sz w:val="20"/>
          <w:szCs w:val="20"/>
          <w:lang w:val="ru-RU"/>
        </w:rPr>
        <w:t>тел. 7967-268-63-09, эл. почта: fokina@auction-house.ru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</w:p>
    <w:p w14:paraId="34BEC1D2" w14:textId="421597FD" w:rsidR="000B4A0A" w:rsidRPr="00F873BB" w:rsidRDefault="00F873BB" w:rsidP="00F873BB">
      <w:pPr>
        <w:pStyle w:val="af0"/>
        <w:tabs>
          <w:tab w:val="left" w:pos="0"/>
        </w:tabs>
        <w:ind w:left="0" w:firstLine="709"/>
        <w:jc w:val="both"/>
        <w:rPr>
          <w:rFonts w:asciiTheme="minorHAnsi" w:hAnsiTheme="minorHAnsi" w:cs="Times New Roman"/>
          <w:sz w:val="20"/>
          <w:szCs w:val="20"/>
          <w:lang w:val="ru-RU"/>
        </w:rPr>
      </w:pPr>
      <w:r w:rsidRPr="005C43BB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Задаток – 20% от начальной цены Лота. Шаг аукциона – 5% от начальной цены Лота.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Документом, подтверждающим поступление задатка на счет Организатора торгов, является выписка со счета Организатора торгов.</w:t>
      </w:r>
      <w:r w:rsidRPr="005C43B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К участию в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повторных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</w:t>
      </w:r>
      <w:r w:rsidRPr="005C43BB">
        <w:rPr>
          <w:rFonts w:ascii="Times New Roman" w:hAnsi="Times New Roman" w:cs="Times New Roman"/>
          <w:sz w:val="20"/>
          <w:szCs w:val="20"/>
        </w:rPr>
        <w:t>N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t xml:space="preserve">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</w:t>
      </w:r>
      <w:r w:rsidRPr="005C43BB">
        <w:rPr>
          <w:rFonts w:ascii="Times New Roman" w:hAnsi="Times New Roman" w:cs="Times New Roman"/>
          <w:sz w:val="20"/>
          <w:szCs w:val="20"/>
          <w:lang w:val="ru-RU"/>
        </w:rPr>
        <w:lastRenderedPageBreak/>
        <w:t xml:space="preserve">Финансового управляющего, СРО арбитражных управляющих, членом или руководителем которой является Финансовый управляющий. Организатор торгов имеет право отменить торги в любое время до момента подведения итогов. Победитель Торгов – лицо, предложившее наиболее высокую цену. Результаты торгов подводятся Организатором торгов в день и в месте проведения торгов на сайте ЭП и оформляются протоколом о результатах проведения торгов. Протокол размещается на ЭП в день принятия Организатором торгов решения о признании участника победителем торгов. Проект договора купли-продажи (далее – ДКП) размещен на ЭП. ДКП заключается с победителем торгов в течение 5 дней с даты получения </w:t>
      </w:r>
      <w:r w:rsidRPr="00104389">
        <w:rPr>
          <w:rFonts w:ascii="Times New Roman" w:hAnsi="Times New Roman" w:cs="Times New Roman"/>
          <w:sz w:val="20"/>
          <w:szCs w:val="20"/>
          <w:lang w:val="ru-RU"/>
        </w:rPr>
        <w:t>победителем торгов ДКП от Финансового управляющего. Оплата – в течение 30 дней со дня подписания ДКП на основной счет Должника: р/с 40817810850201498932 в ФИЛИАЛ «ЦЕНТРАЛЬНЫЙ» ПАО «СОВКОМБАНК», к/с 30101810150040000763, БИК 045004763</w:t>
      </w:r>
      <w:r>
        <w:rPr>
          <w:rFonts w:ascii="Times New Roman" w:hAnsi="Times New Roman" w:cs="Times New Roman"/>
          <w:sz w:val="20"/>
          <w:szCs w:val="20"/>
          <w:lang w:val="ru-RU"/>
        </w:rPr>
        <w:t>, п</w:t>
      </w:r>
      <w:r w:rsidRPr="001072A2">
        <w:rPr>
          <w:rFonts w:ascii="Times New Roman" w:hAnsi="Times New Roman" w:cs="Times New Roman"/>
          <w:sz w:val="20"/>
          <w:szCs w:val="20"/>
          <w:lang w:val="ru-RU"/>
        </w:rPr>
        <w:t>олучатель: Бородина Жанна Евгеньевна (ИНН 772647059009) (гр. Романов Сергей Валерьевич является покойным, расчетный счет на его имя открыть не предоставляется возможным).</w:t>
      </w:r>
    </w:p>
    <w:sectPr w:rsidR="000B4A0A" w:rsidRPr="00F873BB" w:rsidSect="00BD212C">
      <w:pgSz w:w="11906" w:h="16838"/>
      <w:pgMar w:top="567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3BC5D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D0D5D2B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FD9EBC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226CA9F0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8737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24036"/>
    <w:rsid w:val="00066AFF"/>
    <w:rsid w:val="000968C5"/>
    <w:rsid w:val="000B1360"/>
    <w:rsid w:val="000B4A0A"/>
    <w:rsid w:val="000F41C6"/>
    <w:rsid w:val="00105B38"/>
    <w:rsid w:val="00125D51"/>
    <w:rsid w:val="001342BD"/>
    <w:rsid w:val="00146286"/>
    <w:rsid w:val="00170C57"/>
    <w:rsid w:val="001727A3"/>
    <w:rsid w:val="00190E6B"/>
    <w:rsid w:val="00194C54"/>
    <w:rsid w:val="001A70B8"/>
    <w:rsid w:val="001B1562"/>
    <w:rsid w:val="001F06C3"/>
    <w:rsid w:val="00201387"/>
    <w:rsid w:val="00203371"/>
    <w:rsid w:val="00220D13"/>
    <w:rsid w:val="0022110A"/>
    <w:rsid w:val="002606C7"/>
    <w:rsid w:val="00273968"/>
    <w:rsid w:val="002C3E2D"/>
    <w:rsid w:val="002D0762"/>
    <w:rsid w:val="0030386A"/>
    <w:rsid w:val="00321DFA"/>
    <w:rsid w:val="0032612F"/>
    <w:rsid w:val="00390A28"/>
    <w:rsid w:val="003A74F8"/>
    <w:rsid w:val="003D0088"/>
    <w:rsid w:val="003D774E"/>
    <w:rsid w:val="004227A7"/>
    <w:rsid w:val="004A1C79"/>
    <w:rsid w:val="00515D05"/>
    <w:rsid w:val="00545375"/>
    <w:rsid w:val="0056183E"/>
    <w:rsid w:val="00573F80"/>
    <w:rsid w:val="005D68B4"/>
    <w:rsid w:val="005F3E56"/>
    <w:rsid w:val="006375FE"/>
    <w:rsid w:val="00677E82"/>
    <w:rsid w:val="006F5FA8"/>
    <w:rsid w:val="0071333C"/>
    <w:rsid w:val="00741147"/>
    <w:rsid w:val="00752C20"/>
    <w:rsid w:val="007C2AA2"/>
    <w:rsid w:val="007D0894"/>
    <w:rsid w:val="00821D54"/>
    <w:rsid w:val="00847CBD"/>
    <w:rsid w:val="008C221D"/>
    <w:rsid w:val="00925A25"/>
    <w:rsid w:val="00927D1C"/>
    <w:rsid w:val="00934544"/>
    <w:rsid w:val="00957EC1"/>
    <w:rsid w:val="009F66A8"/>
    <w:rsid w:val="00A07558"/>
    <w:rsid w:val="00A212D4"/>
    <w:rsid w:val="00A732CD"/>
    <w:rsid w:val="00AB0DB0"/>
    <w:rsid w:val="00AC79C4"/>
    <w:rsid w:val="00AE3E67"/>
    <w:rsid w:val="00B15049"/>
    <w:rsid w:val="00B55CA3"/>
    <w:rsid w:val="00BC7DAF"/>
    <w:rsid w:val="00BD212C"/>
    <w:rsid w:val="00BF24D4"/>
    <w:rsid w:val="00C070E8"/>
    <w:rsid w:val="00CD732D"/>
    <w:rsid w:val="00D243AB"/>
    <w:rsid w:val="00D8593F"/>
    <w:rsid w:val="00D958F9"/>
    <w:rsid w:val="00E041CA"/>
    <w:rsid w:val="00E24402"/>
    <w:rsid w:val="00E25D9D"/>
    <w:rsid w:val="00E415FB"/>
    <w:rsid w:val="00E60808"/>
    <w:rsid w:val="00EE5FD1"/>
    <w:rsid w:val="00F00098"/>
    <w:rsid w:val="00F42103"/>
    <w:rsid w:val="00F76F1A"/>
    <w:rsid w:val="00F873BB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13EE3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Revision"/>
    <w:hidden/>
    <w:uiPriority w:val="99"/>
    <w:semiHidden/>
    <w:rsid w:val="00545375"/>
    <w:pPr>
      <w:spacing w:after="0" w:line="240" w:lineRule="auto"/>
    </w:pPr>
  </w:style>
  <w:style w:type="paragraph" w:styleId="af0">
    <w:name w:val="List Paragraph"/>
    <w:aliases w:val="Абзац списка ЦНЭС,Начало абзаца"/>
    <w:basedOn w:val="a"/>
    <w:link w:val="af1"/>
    <w:uiPriority w:val="34"/>
    <w:qFormat/>
    <w:rsid w:val="00545375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1">
    <w:name w:val="Абзац списка Знак"/>
    <w:aliases w:val="Абзац списка ЦНЭС Знак,Начало абзаца Знак"/>
    <w:link w:val="af0"/>
    <w:uiPriority w:val="34"/>
    <w:rsid w:val="00545375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1E81A-0339-4779-9550-4FD43F03D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16</cp:revision>
  <cp:lastPrinted>2020-08-13T12:44:00Z</cp:lastPrinted>
  <dcterms:created xsi:type="dcterms:W3CDTF">2024-06-28T08:06:00Z</dcterms:created>
  <dcterms:modified xsi:type="dcterms:W3CDTF">2025-07-11T12:16:00Z</dcterms:modified>
</cp:coreProperties>
</file>