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Водное судно КАТЕР ВКМ-3М "Метчик".Принадлежит должнику на праве совместной собственности супругов.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Буторова (ранее Круглова)  Галина Васильевна (дата рождения: 21.05.1963 г., место рождения: с. Горки Колдыбанского р-на Куйбышевской обл., СНИЛС 116-360-136-21, ИНН 633000013120, регистрация по месту жительства: 446200, Самарская область, г. Новокуйбышевск, ул. Озерная 33)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Водное судно КАТЕР ВКМ-3М "Метчик".Принадлежит должнику на праве совместной собственности супругов.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