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16E0" w14:textId="40CAF113" w:rsidR="0004186C" w:rsidRPr="00B141BB" w:rsidRDefault="000474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4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16 июня 2022 г. (резолютивная часть объявлена 10 июня 2022 г.) по делу №А50-9476/2022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Pr="006C25AD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25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23F843D" w14:textId="1EF283BD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Земельные участки (293 шт.) - 480 000 +/- 5 646 кв. м, адрес: Пермский край, Ильинский район, Филатовское с/п, урочище «Старка», земли сельскохозяйственного назначения - для садоводства, ограничения и обременения: ЗОУИТ: прибрежная защитная полоса, зона охраны природных объектов, водоохранная зона, зона охраны природных объектов - 13 423 741,00 руб.</w:t>
      </w:r>
    </w:p>
    <w:p w14:paraId="39C0F167" w14:textId="1404BD37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Земельные участки (134 шт.) - 158 721 +/- 1 425 кв. м, адрес: Пермский край, Ильинский р-н, тер. Накатаево урочище, земли сельскохозяйственного назначения - для садоводства, ограничения и обременения: ЗОУИТ: зона публичного сервитута, прочие зоны с особыми условиями использования территории, прибрежная защитная полоса, зона охраны природных объектов, водоохранная зона, зона охраны природных объектов</w:t>
      </w:r>
      <w:r>
        <w:tab/>
        <w:t xml:space="preserve"> - 4 636 054,81 руб.</w:t>
      </w:r>
    </w:p>
    <w:p w14:paraId="39F9BCB5" w14:textId="1941F8AA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Земельные участки (22 шт.) - 30 441 кв. м +/- 250 кв. м, адрес: Пермский край, Ильинский р-н, тер. урочище «Мыски», земли сельскохозяйственного назначения - для садоводства, ограничения и обременения: ЗОУИТ: зона публичного сервитута, прочие зоны с особыми условиями использования территории (кадастровый номер: 59:20:3390101:3302) - 746 113,56</w:t>
      </w:r>
      <w:r>
        <w:tab/>
        <w:t>руб.</w:t>
      </w:r>
    </w:p>
    <w:p w14:paraId="3CC93FC0" w14:textId="50C17099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Земельные участки (20 шт.) - 34 113 +/- 365 кв. м, адрес: Пермский край, Ильинский р-н, Филатовское с.п. СХП им. Никольского, урочище «Боричи», земли сельскохозяйственного назначения - для садоводства, ограничения и обременения: ЗОУИТ: прибрежная защитная полоса, зона охраны природных объектов, водоохранная зона, зона охраны природных объектов - 914 933,47</w:t>
      </w:r>
      <w:r>
        <w:tab/>
        <w:t>руб.</w:t>
      </w:r>
    </w:p>
    <w:p w14:paraId="0F9F73FB" w14:textId="0AE125F3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Земельные участки (123 шт.) - 149 654 +/- 1 284 кв. м, адрес: Пермский край, Ильинский р-н, тер. Некрасова урочище, земли сельскохозяйственного назначения - для садоводства, ограничения и обременения: ЗОУИТ: зона публичного сервитута, прочие зоны с особыми условиями использования территории (кадастровый номер: 59:20:3390101:3404) - 4 307 859,85 руб.</w:t>
      </w:r>
    </w:p>
    <w:p w14:paraId="733125BE" w14:textId="580059B4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Земельные участки (99 шт.) - 171 000 +/- 1 860 кв. м, адрес: Пермский край, Ильинский район, Филатовское с/п, урочище «Трубенка», земли сельскохозяйственного назначения - для садоводства, ограничения и обременения: ЗОУИТ: прибрежная защитная полоса, зона охраны природных объектов, водоохранная зона, зона охраны природных объектов - 4 791 495,05 руб.</w:t>
      </w:r>
    </w:p>
    <w:p w14:paraId="3F81E7C1" w14:textId="4BA9B225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Земельные участки (4 шт.) - 8 276 кв. м +/-27 кв. м, адрес: установлено относительно ориентира, расположенного за пределами участка, почтовый адрес ориентира: Пермский край, Ильинский район, СХП им. Никольского, урочище «Бичевка»,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 порядке установления охранных зон объектов электросетевого хозяйства и особых условий </w:t>
      </w:r>
      <w:r>
        <w:lastRenderedPageBreak/>
        <w:t>использования земельных участков, расположенных в границах таких зон» № 160 от 24.02.2009, Постановление Об установлении публичного сервитута на земельный участок № 355-276-1.0-01-04 от 01.09.2021 - 252 246,06 руб.</w:t>
      </w:r>
    </w:p>
    <w:p w14:paraId="75A4A928" w14:textId="532C2D1E" w:rsidR="006C25AD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Земельный участок - 1200 +/- 7,5 кв. м, адрес: Российская Федерация, Пермский край, г.о. Осинский, д. Сергеева, ул. Заречная, з/у 4а, кадастровый номер 59:29:0790002:31, земли  населенных пунктов, земельные участки для ведения личного подсобного хозяйства - 106 048,80 руб.</w:t>
      </w:r>
    </w:p>
    <w:p w14:paraId="239CD768" w14:textId="0F173A96" w:rsidR="00405C92" w:rsidRPr="00B141BB" w:rsidRDefault="006C25AD" w:rsidP="006C25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 9 - Квартира - 43,3 кв. м, адрес: Пермский край, м.о. Губахинский, рп Углеуральский, ул. Белинского, д. 55а, кв. 4, 2-комнатная, 1 этаж, кадастровый номер 59:05:0202005:491, ограничения и обременения: зарегистрированные в жилом помещении лица и/или право пользования жилым помещением у третьих лиц - отсутствует, наличие перепланировки/переустройства/реконструкции установить невозможно - 246 330,00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037E4F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244D7E">
        <w:rPr>
          <w:b/>
          <w:bCs/>
          <w:color w:val="000000"/>
        </w:rPr>
        <w:t>1-7</w:t>
      </w:r>
      <w:r w:rsidRPr="00B141BB">
        <w:rPr>
          <w:b/>
          <w:bCs/>
          <w:color w:val="000000"/>
        </w:rPr>
        <w:t xml:space="preserve"> - с </w:t>
      </w:r>
      <w:r w:rsidR="00244D7E">
        <w:rPr>
          <w:b/>
          <w:bCs/>
          <w:color w:val="000000"/>
        </w:rPr>
        <w:t>15 июля 2025</w:t>
      </w:r>
      <w:r w:rsidRPr="00B141BB">
        <w:rPr>
          <w:b/>
          <w:bCs/>
          <w:color w:val="000000"/>
        </w:rPr>
        <w:t xml:space="preserve"> г. по </w:t>
      </w:r>
      <w:r w:rsidR="00244D7E">
        <w:rPr>
          <w:b/>
          <w:bCs/>
          <w:color w:val="000000"/>
        </w:rPr>
        <w:t>15 января 20</w:t>
      </w:r>
      <w:r w:rsidR="00127950" w:rsidRPr="00127950">
        <w:rPr>
          <w:b/>
          <w:bCs/>
          <w:color w:val="000000"/>
        </w:rPr>
        <w:t>2</w:t>
      </w:r>
      <w:r w:rsidR="00244D7E">
        <w:rPr>
          <w:b/>
          <w:bCs/>
          <w:color w:val="000000"/>
        </w:rPr>
        <w:t xml:space="preserve">6 </w:t>
      </w:r>
      <w:r w:rsidRPr="00B141BB">
        <w:rPr>
          <w:b/>
          <w:bCs/>
          <w:color w:val="000000"/>
        </w:rPr>
        <w:t>г.;</w:t>
      </w:r>
    </w:p>
    <w:p w14:paraId="7B9A8CCF" w14:textId="3D805C6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44D7E">
        <w:rPr>
          <w:b/>
          <w:bCs/>
          <w:color w:val="000000"/>
        </w:rPr>
        <w:t xml:space="preserve">у 8 </w:t>
      </w:r>
      <w:r w:rsidRPr="00B141BB">
        <w:rPr>
          <w:b/>
          <w:bCs/>
          <w:color w:val="000000"/>
        </w:rPr>
        <w:t xml:space="preserve">- с </w:t>
      </w:r>
      <w:r w:rsidR="00244D7E" w:rsidRPr="00244D7E">
        <w:rPr>
          <w:b/>
          <w:bCs/>
          <w:color w:val="000000"/>
        </w:rPr>
        <w:t xml:space="preserve">15 июля 2025 </w:t>
      </w:r>
      <w:r w:rsidRPr="00B141BB">
        <w:rPr>
          <w:b/>
          <w:bCs/>
          <w:color w:val="000000"/>
        </w:rPr>
        <w:t xml:space="preserve">г. по </w:t>
      </w:r>
      <w:r w:rsidR="00244D7E">
        <w:rPr>
          <w:b/>
          <w:bCs/>
          <w:color w:val="000000"/>
        </w:rPr>
        <w:t xml:space="preserve">08 декабря 2025 </w:t>
      </w:r>
      <w:r w:rsidRPr="00B141BB">
        <w:rPr>
          <w:b/>
          <w:bCs/>
          <w:color w:val="000000"/>
        </w:rPr>
        <w:t>г.;</w:t>
      </w:r>
    </w:p>
    <w:p w14:paraId="3E0EB00E" w14:textId="5199B94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244D7E">
        <w:rPr>
          <w:b/>
          <w:bCs/>
          <w:color w:val="000000"/>
        </w:rPr>
        <w:t xml:space="preserve">у 9 </w:t>
      </w:r>
      <w:r w:rsidRPr="00B141BB">
        <w:rPr>
          <w:b/>
          <w:bCs/>
          <w:color w:val="000000"/>
        </w:rPr>
        <w:t xml:space="preserve">- с </w:t>
      </w:r>
      <w:r w:rsidR="00244D7E" w:rsidRPr="00244D7E">
        <w:rPr>
          <w:b/>
          <w:bCs/>
          <w:color w:val="000000"/>
        </w:rPr>
        <w:t>15 июля 2025</w:t>
      </w:r>
      <w:r w:rsidR="00244D7E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 xml:space="preserve">г. по </w:t>
      </w:r>
      <w:r w:rsidR="00244D7E" w:rsidRPr="00244D7E">
        <w:rPr>
          <w:b/>
          <w:bCs/>
          <w:color w:val="000000"/>
        </w:rPr>
        <w:t>15 января 20</w:t>
      </w:r>
      <w:r w:rsidR="00127950">
        <w:rPr>
          <w:b/>
          <w:bCs/>
          <w:color w:val="000000"/>
          <w:lang w:val="en-US"/>
        </w:rPr>
        <w:t>2</w:t>
      </w:r>
      <w:r w:rsidR="00244D7E" w:rsidRPr="00244D7E">
        <w:rPr>
          <w:b/>
          <w:bCs/>
          <w:color w:val="000000"/>
        </w:rPr>
        <w:t xml:space="preserve">6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681C9A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17C21" w:rsidRPr="00017C21">
        <w:rPr>
          <w:b/>
          <w:bCs/>
          <w:color w:val="000000"/>
        </w:rPr>
        <w:t>15 июля 2025</w:t>
      </w:r>
      <w:r w:rsidR="00017C21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017C21" w:rsidRPr="00017C21">
        <w:rPr>
          <w:color w:val="000000"/>
        </w:rPr>
        <w:t>1</w:t>
      </w:r>
      <w:r w:rsidRPr="00017C21">
        <w:rPr>
          <w:color w:val="000000"/>
        </w:rPr>
        <w:t xml:space="preserve"> (</w:t>
      </w:r>
      <w:r w:rsidR="00017C21" w:rsidRPr="00017C21">
        <w:rPr>
          <w:color w:val="000000"/>
        </w:rPr>
        <w:t>Один</w:t>
      </w:r>
      <w:r w:rsidRPr="00017C21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017C21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017C21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909CBD1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806FFA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806FFA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124D09FF" w14:textId="77777777" w:rsidR="00806FFA" w:rsidRPr="00806FFA" w:rsidRDefault="00806FFA" w:rsidP="00806F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6FFA">
        <w:rPr>
          <w:bCs/>
          <w:color w:val="000000"/>
        </w:rPr>
        <w:t>с 15 июля 2025 г. по 17 сентября 2025 г. - в размере начальной цены продажи лота;</w:t>
      </w:r>
    </w:p>
    <w:p w14:paraId="3085437F" w14:textId="2F23BEA2" w:rsidR="00806FFA" w:rsidRPr="00806FFA" w:rsidRDefault="00806FFA" w:rsidP="00806F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6FFA">
        <w:rPr>
          <w:bCs/>
          <w:color w:val="000000"/>
        </w:rPr>
        <w:t>с 18 сентября 2025 г. по 17 октября 2025 г. - в размере 11 894</w:t>
      </w:r>
      <w:r>
        <w:rPr>
          <w:bCs/>
          <w:color w:val="000000"/>
        </w:rPr>
        <w:t> </w:t>
      </w:r>
      <w:r w:rsidRPr="00806FFA">
        <w:rPr>
          <w:bCs/>
          <w:color w:val="000000"/>
        </w:rPr>
        <w:t>841</w:t>
      </w:r>
      <w:r>
        <w:rPr>
          <w:bCs/>
          <w:color w:val="000000"/>
        </w:rPr>
        <w:t>,</w:t>
      </w:r>
      <w:r w:rsidRPr="00806FFA">
        <w:rPr>
          <w:bCs/>
          <w:color w:val="000000"/>
        </w:rPr>
        <w:t>1</w:t>
      </w:r>
      <w:r>
        <w:rPr>
          <w:bCs/>
          <w:color w:val="000000"/>
        </w:rPr>
        <w:t>1 руб.</w:t>
      </w:r>
      <w:r w:rsidRPr="00806FFA">
        <w:rPr>
          <w:bCs/>
          <w:color w:val="000000"/>
        </w:rPr>
        <w:t>;</w:t>
      </w:r>
    </w:p>
    <w:p w14:paraId="037B1A09" w14:textId="7205D685" w:rsidR="00806FFA" w:rsidRPr="00806FFA" w:rsidRDefault="00806FFA" w:rsidP="00806F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6FFA">
        <w:rPr>
          <w:bCs/>
          <w:color w:val="000000"/>
        </w:rPr>
        <w:t>с 18 октября 2025 г. по 16 ноября 2025 г. - в размере 10 365</w:t>
      </w:r>
      <w:r>
        <w:rPr>
          <w:bCs/>
          <w:color w:val="000000"/>
        </w:rPr>
        <w:t> </w:t>
      </w:r>
      <w:r w:rsidRPr="00806FFA">
        <w:rPr>
          <w:bCs/>
          <w:color w:val="000000"/>
        </w:rPr>
        <w:t>941</w:t>
      </w:r>
      <w:r>
        <w:rPr>
          <w:bCs/>
          <w:color w:val="000000"/>
        </w:rPr>
        <w:t>,</w:t>
      </w:r>
      <w:r w:rsidRPr="00806FFA">
        <w:rPr>
          <w:bCs/>
          <w:color w:val="000000"/>
        </w:rPr>
        <w:t>23</w:t>
      </w:r>
      <w:r>
        <w:rPr>
          <w:bCs/>
          <w:color w:val="000000"/>
        </w:rPr>
        <w:t xml:space="preserve"> руб.</w:t>
      </w:r>
      <w:r w:rsidRPr="00806FFA">
        <w:rPr>
          <w:bCs/>
          <w:color w:val="000000"/>
        </w:rPr>
        <w:t>;</w:t>
      </w:r>
    </w:p>
    <w:p w14:paraId="24A275E8" w14:textId="09118DB5" w:rsidR="00806FFA" w:rsidRPr="00806FFA" w:rsidRDefault="00806FFA" w:rsidP="00806F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6FFA">
        <w:rPr>
          <w:bCs/>
          <w:color w:val="000000"/>
        </w:rPr>
        <w:t>с 17 ноября 2025 г. по 16 декабря 2025 г. - в размере 8 837</w:t>
      </w:r>
      <w:r>
        <w:rPr>
          <w:bCs/>
          <w:color w:val="000000"/>
        </w:rPr>
        <w:t> </w:t>
      </w:r>
      <w:r w:rsidRPr="00806FFA">
        <w:rPr>
          <w:bCs/>
          <w:color w:val="000000"/>
        </w:rPr>
        <w:t>041</w:t>
      </w:r>
      <w:r>
        <w:rPr>
          <w:bCs/>
          <w:color w:val="000000"/>
        </w:rPr>
        <w:t>,</w:t>
      </w:r>
      <w:r w:rsidRPr="00806FFA">
        <w:rPr>
          <w:bCs/>
          <w:color w:val="000000"/>
        </w:rPr>
        <w:t>34</w:t>
      </w:r>
      <w:r>
        <w:rPr>
          <w:bCs/>
          <w:color w:val="000000"/>
        </w:rPr>
        <w:t xml:space="preserve"> руб.</w:t>
      </w:r>
      <w:r w:rsidRPr="00806FFA">
        <w:rPr>
          <w:bCs/>
          <w:color w:val="000000"/>
        </w:rPr>
        <w:t>;</w:t>
      </w:r>
    </w:p>
    <w:p w14:paraId="12364472" w14:textId="17DFBD92" w:rsidR="00806FFA" w:rsidRPr="00806FFA" w:rsidRDefault="00806FFA" w:rsidP="00806F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06FFA">
        <w:rPr>
          <w:bCs/>
          <w:color w:val="000000"/>
        </w:rPr>
        <w:t>с 17 декабря 2025 г. по 15 января 2026 г. - в размере 7 308</w:t>
      </w:r>
      <w:r>
        <w:rPr>
          <w:bCs/>
          <w:color w:val="000000"/>
        </w:rPr>
        <w:t> </w:t>
      </w:r>
      <w:r w:rsidRPr="00806FFA">
        <w:rPr>
          <w:bCs/>
          <w:color w:val="000000"/>
        </w:rPr>
        <w:t>141</w:t>
      </w:r>
      <w:r>
        <w:rPr>
          <w:bCs/>
          <w:color w:val="000000"/>
        </w:rPr>
        <w:t>,</w:t>
      </w:r>
      <w:r w:rsidRPr="00806FFA">
        <w:rPr>
          <w:bCs/>
          <w:color w:val="000000"/>
        </w:rPr>
        <w:t>46</w:t>
      </w:r>
      <w:r>
        <w:rPr>
          <w:bCs/>
          <w:color w:val="000000"/>
        </w:rPr>
        <w:t xml:space="preserve"> руб.</w:t>
      </w:r>
    </w:p>
    <w:p w14:paraId="66F82829" w14:textId="7D874D31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7A52D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636F76BA" w14:textId="77777777" w:rsidR="007A52D4" w:rsidRPr="007A52D4" w:rsidRDefault="007A52D4" w:rsidP="007A5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15 июля 2025 г. по 17 сентября 2025 г. - в размере начальной цены продажи лота;</w:t>
      </w:r>
    </w:p>
    <w:p w14:paraId="462AB78E" w14:textId="518FDF72" w:rsidR="007A52D4" w:rsidRPr="007A52D4" w:rsidRDefault="007A52D4" w:rsidP="007A5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18 сентября 2025 г. по 17 октября 2025 г. - в размере 4 108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030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FD09155" w14:textId="144D720A" w:rsidR="007A52D4" w:rsidRPr="007A52D4" w:rsidRDefault="007A52D4" w:rsidP="007A5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18 октября 2025 г. по 16 ноября 2025 г. - в размере 3 580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005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F646669" w14:textId="117C8E4B" w:rsidR="007A52D4" w:rsidRPr="007A52D4" w:rsidRDefault="007A52D4" w:rsidP="007A5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17 ноября 2025 г. по 16 декабря 2025 г. - в размере 3 051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981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5A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907A43B" w14:textId="33820322" w:rsidR="008B5083" w:rsidRDefault="007A52D4" w:rsidP="007A52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17 декабря 2025 г. по 15 января 2026 г. - в размере 2 523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956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985B9C" w14:textId="33690750" w:rsidR="007A52D4" w:rsidRPr="005A6F49" w:rsidRDefault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6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C22D42A" w14:textId="77777777" w:rsidR="005A6F49" w:rsidRPr="007A52D4" w:rsidRDefault="005A6F49" w:rsidP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15 июля 2025 г. по 17 сентября 2025 г. - в размере начальной цены продажи лота;</w:t>
      </w:r>
    </w:p>
    <w:p w14:paraId="4F320BE0" w14:textId="2BEF63B5" w:rsidR="005A6F49" w:rsidRPr="007A52D4" w:rsidRDefault="005A6F49" w:rsidP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2025 г. по 17 октября 2025 г. - в размере 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661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134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DFE6831" w14:textId="076C7E2F" w:rsidR="005A6F49" w:rsidRPr="007A52D4" w:rsidRDefault="005A6F49" w:rsidP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18 октября 2025 г. по 16 ноября 2025 г. - в размере 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576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156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3EFF525" w14:textId="31CC9BAA" w:rsidR="005A6F49" w:rsidRPr="007A52D4" w:rsidRDefault="005A6F49" w:rsidP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2025 г. по 16 декабря 2025 г. - в размере 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491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177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79C6203" w14:textId="333D8EEE" w:rsidR="005A6F49" w:rsidRDefault="005A6F49" w:rsidP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2025 г. по 15 января 2026 г. - в размере 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406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198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6F49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8EFB19" w14:textId="5E5D3C44" w:rsidR="00B55D64" w:rsidRPr="00B55D64" w:rsidRDefault="00B55D64" w:rsidP="005A6F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65FCE19D" w14:textId="77777777" w:rsidR="00B55D64" w:rsidRPr="007A52D4" w:rsidRDefault="00B55D64" w:rsidP="00B5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>с 15 июля 2025 г. по 17 сентября 2025 г. - в размере начальной цены продажи лота;</w:t>
      </w:r>
    </w:p>
    <w:p w14:paraId="31683F4B" w14:textId="1D117ECD" w:rsidR="00B55D64" w:rsidRPr="007A52D4" w:rsidRDefault="00B55D64" w:rsidP="00B5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2025 г. по 17 октября 2025 г. - в размере 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810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726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750F25F" w14:textId="567685C9" w:rsidR="00B55D64" w:rsidRPr="007A52D4" w:rsidRDefault="00B55D64" w:rsidP="00B5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18 октября 2025 г. по 16 ноября 2025 г. - в размере 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706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520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76EDCFC" w14:textId="7EF7BBDC" w:rsidR="00B55D64" w:rsidRPr="007A52D4" w:rsidRDefault="00B55D64" w:rsidP="00B5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2025 г. по 16 декабря 2025 г. - в размере 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602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313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3208B6A" w14:textId="635A69AF" w:rsidR="00B55D64" w:rsidRDefault="00B55D64" w:rsidP="00B5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2D4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2025 г. по 15 января 2026 г. - в размере 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498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107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5D64"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52D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64F3E4" w14:textId="645AD79B" w:rsidR="00ED706A" w:rsidRPr="005D003E" w:rsidRDefault="00ED706A" w:rsidP="00B55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299E2904" w14:textId="77777777" w:rsidR="005D003E" w:rsidRPr="005D003E" w:rsidRDefault="005D003E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3E">
        <w:rPr>
          <w:rFonts w:ascii="Times New Roman" w:hAnsi="Times New Roman" w:cs="Times New Roman"/>
          <w:color w:val="000000"/>
          <w:sz w:val="24"/>
          <w:szCs w:val="24"/>
        </w:rPr>
        <w:t>с 15 июля 2025 г. по 17 сентября 2025 г. - в размере начальной цены продажи лота;</w:t>
      </w:r>
    </w:p>
    <w:p w14:paraId="33984E41" w14:textId="51A9CF34" w:rsidR="005D003E" w:rsidRPr="005D003E" w:rsidRDefault="005D003E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3E">
        <w:rPr>
          <w:rFonts w:ascii="Times New Roman" w:hAnsi="Times New Roman" w:cs="Times New Roman"/>
          <w:color w:val="000000"/>
          <w:sz w:val="24"/>
          <w:szCs w:val="24"/>
        </w:rPr>
        <w:t>с 18 сентября 2025 г. по 17 октября 2025 г. - в размере 3 817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215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4FED83F" w14:textId="562AAF49" w:rsidR="005D003E" w:rsidRPr="005D003E" w:rsidRDefault="005D003E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3E">
        <w:rPr>
          <w:rFonts w:ascii="Times New Roman" w:hAnsi="Times New Roman" w:cs="Times New Roman"/>
          <w:color w:val="000000"/>
          <w:sz w:val="24"/>
          <w:szCs w:val="24"/>
        </w:rPr>
        <w:t>с 18 октября 2025 г. по 16 ноября 2025 г. - в размере 3 326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570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FBAD169" w14:textId="125732BB" w:rsidR="005D003E" w:rsidRPr="005D003E" w:rsidRDefault="005D003E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3E">
        <w:rPr>
          <w:rFonts w:ascii="Times New Roman" w:hAnsi="Times New Roman" w:cs="Times New Roman"/>
          <w:color w:val="000000"/>
          <w:sz w:val="24"/>
          <w:szCs w:val="24"/>
        </w:rPr>
        <w:t>с 17 ноября 2025 г. по 16 декабря 2025 г. - в размере 2 835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925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4243EBB" w14:textId="6882924D" w:rsidR="007A52D4" w:rsidRDefault="005D003E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03E">
        <w:rPr>
          <w:rFonts w:ascii="Times New Roman" w:hAnsi="Times New Roman" w:cs="Times New Roman"/>
          <w:color w:val="000000"/>
          <w:sz w:val="24"/>
          <w:szCs w:val="24"/>
        </w:rPr>
        <w:t>с 17 декабря 2025 г. по 15 января 2026 г. - в размере 2 345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281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003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AA2C82" w14:textId="2DB074B3" w:rsidR="006F2025" w:rsidRPr="006F2025" w:rsidRDefault="006F2025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1EFFEE0B" w14:textId="77777777" w:rsidR="006F2025" w:rsidRPr="006F2025" w:rsidRDefault="006F2025" w:rsidP="006F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>с 15 июля 2025 г. по 17 сентября 2025 г. - в размере начальной цены продажи лота;</w:t>
      </w:r>
    </w:p>
    <w:p w14:paraId="5B5BF04A" w14:textId="1EE6B303" w:rsidR="006F2025" w:rsidRPr="006F2025" w:rsidRDefault="006F2025" w:rsidP="006F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>с 18 сентября 2025 г. по 17 октября 2025 г. - в размере 4 245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766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11E2DFB" w14:textId="47B2532C" w:rsidR="006F2025" w:rsidRPr="006F2025" w:rsidRDefault="006F2025" w:rsidP="006F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>с 18 октября 2025 г. по 16 ноября 2025 г. - в размере 3 700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038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2DD6F3FD" w14:textId="30B83A3B" w:rsidR="006F2025" w:rsidRPr="006F2025" w:rsidRDefault="006F2025" w:rsidP="006F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>с 17 ноября 2025 г. по 16 декабря 2025 г. - в размере 3 154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309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44E2D4E" w14:textId="1DB28127" w:rsidR="006F2025" w:rsidRDefault="006F2025" w:rsidP="006F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>с 17 декабря 2025 г. по 15 января 2026 г. - в размере 2 608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581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8C57C1" w14:textId="0BF12009" w:rsidR="006F2025" w:rsidRPr="006F2025" w:rsidRDefault="006F2025" w:rsidP="006F20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2A36B472" w14:textId="77777777" w:rsidR="00834E78" w:rsidRPr="006F2025" w:rsidRDefault="00834E78" w:rsidP="00834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>с 15 июля 2025 г. по 17 сентября 2025 г. - в размере начальной цены продажи лота;</w:t>
      </w:r>
    </w:p>
    <w:p w14:paraId="0FB54206" w14:textId="0E09B473" w:rsidR="00834E78" w:rsidRPr="006F2025" w:rsidRDefault="00834E78" w:rsidP="00834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 xml:space="preserve">с 18 сентября 2025 г. по 17 октября 2025 г. - в размере 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223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516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7B29408" w14:textId="5E6FF10B" w:rsidR="00834E78" w:rsidRPr="006F2025" w:rsidRDefault="00834E78" w:rsidP="00834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 xml:space="preserve">с 18 октября 2025 г. по 16 ноября 2025 г. - в размере 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194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786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58E5C50E" w14:textId="7D323154" w:rsidR="00834E78" w:rsidRPr="006F2025" w:rsidRDefault="00834E78" w:rsidP="00834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 xml:space="preserve">с 17 ноября 2025 г. по 16 декабря 2025 г. - в размере 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166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057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1C5953D" w14:textId="4454E1F6" w:rsidR="00834E78" w:rsidRDefault="00834E78" w:rsidP="00834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025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2025 г. по 15 января 2026 г. - в размере 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137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327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34E78">
        <w:rPr>
          <w:rFonts w:ascii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202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D8469F" w14:textId="1CC10856" w:rsidR="00164C70" w:rsidRPr="00164C70" w:rsidRDefault="00164C70" w:rsidP="00834E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64C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43480B65" w14:textId="77777777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15 июля 2025 г. по 01 сентября 2025 г. - в размере начальной цены продажи лота;</w:t>
      </w:r>
    </w:p>
    <w:p w14:paraId="3DE9FF5A" w14:textId="0A847F71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02 сентября 2025 г. по 15 сентября 2025 г. - в размере 93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178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F5FB7B" w14:textId="7E26A55E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16 сентября 2025 г. по 29 сентября 2025 г. - в размере 80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308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BBD8B13" w14:textId="2B60866B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30 сентября 2025 г. по 13 октября 2025 г. - в размере 67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438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18D5F99" w14:textId="2C5CBC24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14 октября 2025 г. по 27 октября 2025 г. - в размере 54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568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79948A0" w14:textId="1E5F0794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28 октября 2025 г. по 10 ноября 2025 г. - в размере 41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698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E83E602" w14:textId="5E17B547" w:rsidR="001B12F9" w:rsidRPr="001B12F9" w:rsidRDefault="001B12F9" w:rsidP="001B12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11 ноября 2025 г. по 24 ноября 2025 г. - в размере 28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828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02188686" w14:textId="3A2D1733" w:rsidR="006F2025" w:rsidRDefault="001B12F9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2F9">
        <w:rPr>
          <w:rFonts w:ascii="Times New Roman" w:hAnsi="Times New Roman" w:cs="Times New Roman"/>
          <w:color w:val="000000"/>
          <w:sz w:val="24"/>
          <w:szCs w:val="24"/>
        </w:rPr>
        <w:t>с 25 ноября 2025 г. по 08 декабря 2025 г. - в размере15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958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2F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E9236D" w14:textId="69776006" w:rsidR="006846CA" w:rsidRPr="006846CA" w:rsidRDefault="006846CA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5E7D71F1" w14:textId="77777777" w:rsidR="006846CA" w:rsidRPr="006846CA" w:rsidRDefault="006846CA" w:rsidP="00684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color w:val="000000"/>
          <w:sz w:val="24"/>
          <w:szCs w:val="24"/>
        </w:rPr>
        <w:t>с 15 июля 2025 г. по 12 сентября 2025 г. - в размере начальной цены продажи лота;</w:t>
      </w:r>
    </w:p>
    <w:p w14:paraId="0D891EB1" w14:textId="2B0942B3" w:rsidR="006846CA" w:rsidRPr="006846CA" w:rsidRDefault="006846CA" w:rsidP="00684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2025 г. по 07 октября 2025 г. - в размере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228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942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6846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6B349B" w14:textId="2E471DA9" w:rsidR="006846CA" w:rsidRPr="006846CA" w:rsidRDefault="006846CA" w:rsidP="00684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2025 г. по 01 ноября 2025 г. - в размере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211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554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6846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CE0304" w14:textId="29385D4E" w:rsidR="006846CA" w:rsidRPr="006846CA" w:rsidRDefault="006846CA" w:rsidP="00684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2025 г. по 26 ноября 2025 г. - в размере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194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6846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668B9" w14:textId="70AF8B2F" w:rsidR="006846CA" w:rsidRPr="006846CA" w:rsidRDefault="006846CA" w:rsidP="00684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color w:val="000000"/>
          <w:sz w:val="24"/>
          <w:szCs w:val="24"/>
        </w:rPr>
        <w:t xml:space="preserve">с 27 ноября 2025 г. по 21 декабря 2025 г. - в размере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176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778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6846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4A35E" w14:textId="73F2F4AF" w:rsidR="006846CA" w:rsidRDefault="006846CA" w:rsidP="005D00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6CA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2025 г. по 15 января 2026 г. - в размере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390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B35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B35410" w:rsidRPr="00B3541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5E621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21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5E621C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5E621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21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5E621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21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5E621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21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30C66CDF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21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5A6" w:rsidRPr="007155A6">
        <w:rPr>
          <w:rFonts w:ascii="Times New Roman" w:hAnsi="Times New Roman" w:cs="Times New Roman"/>
          <w:b/>
          <w:color w:val="000000"/>
          <w:sz w:val="24"/>
          <w:szCs w:val="24"/>
        </w:rPr>
        <w:t>«№ Л/с ....Средства для проведения операций по обеспечению участия в электронных процедурах. НДС не облагается»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</w:t>
      </w:r>
      <w:r w:rsidRPr="00166779">
        <w:rPr>
          <w:rFonts w:ascii="Times New Roman" w:hAnsi="Times New Roman" w:cs="Times New Roman"/>
          <w:color w:val="000000"/>
          <w:sz w:val="24"/>
          <w:szCs w:val="24"/>
        </w:rPr>
        <w:t>составляет 10 (Десять) процентов 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 w:rsidRPr="00166779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A81DF3" w:rsidRPr="0016677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66779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93B8589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7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166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166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66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66779">
        <w:rPr>
          <w:rFonts w:ascii="Times New Roman" w:hAnsi="Times New Roman" w:cs="Times New Roman"/>
          <w:sz w:val="24"/>
          <w:szCs w:val="24"/>
        </w:rPr>
        <w:t xml:space="preserve"> д</w:t>
      </w:r>
      <w:r w:rsidRPr="001667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66779">
        <w:rPr>
          <w:rFonts w:ascii="Times New Roman" w:hAnsi="Times New Roman" w:cs="Times New Roman"/>
          <w:sz w:val="24"/>
          <w:szCs w:val="24"/>
        </w:rPr>
        <w:t xml:space="preserve"> </w:t>
      </w:r>
      <w:r w:rsidRPr="00166779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</w:t>
      </w:r>
      <w:r w:rsidR="00166779">
        <w:rPr>
          <w:rFonts w:ascii="Times New Roman" w:hAnsi="Times New Roman" w:cs="Times New Roman"/>
          <w:color w:val="000000"/>
          <w:sz w:val="24"/>
          <w:szCs w:val="24"/>
        </w:rPr>
        <w:t>Казань, Чернышевского, д. 43/2</w:t>
      </w:r>
      <w:r w:rsidRPr="001667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1F6E" w:rsidRPr="0016677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BE1F6E" w:rsidRPr="0016677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6677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A32A6" w:rsidRPr="007A32A6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7A32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32A6" w:rsidRPr="007A32A6">
        <w:rPr>
          <w:rFonts w:ascii="Times New Roman" w:hAnsi="Times New Roman" w:cs="Times New Roman"/>
          <w:color w:val="000000"/>
          <w:sz w:val="24"/>
          <w:szCs w:val="24"/>
        </w:rPr>
        <w:t>тел. 7-967-246-44-23, эл. адрес: kazan@auction-house.ru</w:t>
      </w:r>
      <w:r w:rsidR="00A810D4" w:rsidRPr="0016677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7C21"/>
    <w:rsid w:val="0004186C"/>
    <w:rsid w:val="00047488"/>
    <w:rsid w:val="000D64D9"/>
    <w:rsid w:val="00107714"/>
    <w:rsid w:val="00127950"/>
    <w:rsid w:val="00164C70"/>
    <w:rsid w:val="00166779"/>
    <w:rsid w:val="001B12F9"/>
    <w:rsid w:val="00203862"/>
    <w:rsid w:val="00220317"/>
    <w:rsid w:val="00220F07"/>
    <w:rsid w:val="00244D7E"/>
    <w:rsid w:val="002845C8"/>
    <w:rsid w:val="002A0202"/>
    <w:rsid w:val="002C116A"/>
    <w:rsid w:val="002C2BDE"/>
    <w:rsid w:val="00360DC6"/>
    <w:rsid w:val="00405C92"/>
    <w:rsid w:val="0043660D"/>
    <w:rsid w:val="004C3ABB"/>
    <w:rsid w:val="00507F0D"/>
    <w:rsid w:val="0051664E"/>
    <w:rsid w:val="00520CB3"/>
    <w:rsid w:val="00577987"/>
    <w:rsid w:val="005A6F49"/>
    <w:rsid w:val="005D003E"/>
    <w:rsid w:val="005E621C"/>
    <w:rsid w:val="005F1F68"/>
    <w:rsid w:val="00651D54"/>
    <w:rsid w:val="006846CA"/>
    <w:rsid w:val="006C25AD"/>
    <w:rsid w:val="006F2025"/>
    <w:rsid w:val="00707F65"/>
    <w:rsid w:val="007155A6"/>
    <w:rsid w:val="007773B4"/>
    <w:rsid w:val="007A32A6"/>
    <w:rsid w:val="007A52D4"/>
    <w:rsid w:val="007F7091"/>
    <w:rsid w:val="00806FFA"/>
    <w:rsid w:val="00834E78"/>
    <w:rsid w:val="008B5083"/>
    <w:rsid w:val="008E2B16"/>
    <w:rsid w:val="00A559D0"/>
    <w:rsid w:val="00A810D4"/>
    <w:rsid w:val="00A81DF3"/>
    <w:rsid w:val="00B141BB"/>
    <w:rsid w:val="00B220F8"/>
    <w:rsid w:val="00B35410"/>
    <w:rsid w:val="00B55D64"/>
    <w:rsid w:val="00B93A5E"/>
    <w:rsid w:val="00BA2A00"/>
    <w:rsid w:val="00BE1F6E"/>
    <w:rsid w:val="00CB09B7"/>
    <w:rsid w:val="00CE0551"/>
    <w:rsid w:val="00CF5F6F"/>
    <w:rsid w:val="00D16130"/>
    <w:rsid w:val="00D242FD"/>
    <w:rsid w:val="00D7451B"/>
    <w:rsid w:val="00D834CB"/>
    <w:rsid w:val="00E645EC"/>
    <w:rsid w:val="00E67DEB"/>
    <w:rsid w:val="00E82D65"/>
    <w:rsid w:val="00ED706A"/>
    <w:rsid w:val="00EE3F19"/>
    <w:rsid w:val="00F16092"/>
    <w:rsid w:val="00F669C7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9448068-8250-4ECB-9D19-E94E47F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2019-07-23T07:54:00Z</dcterms:created>
  <dcterms:modified xsi:type="dcterms:W3CDTF">2025-07-10T07:21:00Z</dcterms:modified>
</cp:coreProperties>
</file>