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816E0" w14:textId="40CAF113" w:rsidR="0004186C" w:rsidRPr="00B141BB" w:rsidRDefault="0004748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48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Акционерным коммерческим банком «Профессиональный инвестиционный банк» (акционерное общество) (АКБ «Проинвестбанк» (АО)), ОГРН 1025900000488, ИНН 5904004343, адрес регистрации: 614010, г. Пермь, Комсомольский проспект, д. 80) (далее – финансовая организация), конкурсным управляющим (ликвидатором) которого на основании решения Арбитражного суда Пермского края от 16 июня 2022 г. (резолютивная часть объявлена 10 июня 2022 г.) по делу №А50-9476/2022 является государственная корпорация «Агентство по страхованию вкладов» (109240, г. Москва, ул. Высоцкого, д. 4) </w:t>
      </w:r>
      <w:r w:rsidR="00F733B8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5BCE5BA4" w14:textId="77777777" w:rsidR="002845C8" w:rsidRPr="006C25AD" w:rsidRDefault="002845C8" w:rsidP="002845C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C25A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623F843D" w14:textId="1EF283BD" w:rsidR="006C25AD" w:rsidRDefault="006C25AD" w:rsidP="006C25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1 - Земельные участки (293 шт.) - 480 000 +/- 5 646 кв. м, адрес: Пермский край, Ильинский район, Филатовское с/п, урочище «Старка», земли сельскохозяйственного назначения - для садоводства, ограничения и обременения: ЗОУИТ: прибрежная защитная полоса, зона охраны природных объектов, водоохранная зона, зона охраны природных объектов - 13 423 741,00 руб.</w:t>
      </w:r>
    </w:p>
    <w:p w14:paraId="39C0F167" w14:textId="1404BD37" w:rsidR="006C25AD" w:rsidRDefault="006C25AD" w:rsidP="006C25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2 - Земельные участки (134 шт.) - 158 721 +/- 1 425 кв. м, адрес: Пермский край, Ильинский р-н, тер. Накатаево урочище, земли сельскохозяйственного назначения - для садоводства, ограничения и обременения: ЗОУИТ: зона публичного сервитута, прочие зоны с особыми условиями использования территории, прибрежная защитная полоса, зона охраны природных объектов, водоохранная зона, зона охраны природных объектов</w:t>
      </w:r>
      <w:r>
        <w:tab/>
        <w:t xml:space="preserve"> - 4 636 054,81 руб.</w:t>
      </w:r>
    </w:p>
    <w:p w14:paraId="39F9BCB5" w14:textId="1941F8AA" w:rsidR="006C25AD" w:rsidRDefault="006C25AD" w:rsidP="006C25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3 - Земельные участки (22 шт.) - 30 441 кв. м +/- 250 кв. м, адрес: Пермский край, Ильинский р-н, тер. урочище «Мыски», земли сельскохозяйственного назначения - для садоводства, ограничения и обременения: ЗОУИТ: зона публичного сервитута, прочие зоны с особыми условиями использования территории (кадастровый номер: 59:20:3390101:3302) - 746 113,56</w:t>
      </w:r>
      <w:r>
        <w:tab/>
        <w:t>руб.</w:t>
      </w:r>
    </w:p>
    <w:p w14:paraId="3CC93FC0" w14:textId="50C17099" w:rsidR="006C25AD" w:rsidRDefault="006C25AD" w:rsidP="006C25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4 - Земельные участки (20 шт.) - 34 113 +/- 365 кв. м, адрес: Пермский край, Ильинский р-н, Филатовское с.п. СХП им. Никольского, урочище «Боричи», земли сельскохозяйственного назначения - для садоводства, ограничения и обременения: ЗОУИТ: прибрежная защитная полоса, зона охраны природных объектов, водоохранная зона, зона охраны природных объектов - 914 933,47</w:t>
      </w:r>
      <w:r>
        <w:tab/>
        <w:t>руб.</w:t>
      </w:r>
    </w:p>
    <w:p w14:paraId="0F9F73FB" w14:textId="0AE125F3" w:rsidR="006C25AD" w:rsidRDefault="006C25AD" w:rsidP="006C25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5 - Земельные участки (123 шт.) - 149 654 +/- 1 284 кв. м, адрес: Пермский край, Ильинский р-н, тер. Некрасова урочище, земли сельскохозяйственного назначения - для садоводства, ограничения и обременения: ЗОУИТ: зона публичного сервитута, прочие зоны с особыми условиями использования территории (кадастровый номер: 59:20:3390101:3404) - 4 307 859,85 руб.</w:t>
      </w:r>
    </w:p>
    <w:p w14:paraId="733125BE" w14:textId="580059B4" w:rsidR="006C25AD" w:rsidRDefault="006C25AD" w:rsidP="006C25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6 - Земельные участки (99 шт.) - 171 000 +/- 1 860 кв. м, адрес: Пермский край, Ильинский район, Филатовское с/п, урочище «Трубенка», земли сельскохозяйственного назначения - для садоводства, ограничения и обременения: ЗОУИТ: прибрежная защитная полоса, зона охраны природных объектов, водоохранная зона, зона охраны природных объектов - 4 791 495,05 руб.</w:t>
      </w:r>
    </w:p>
    <w:p w14:paraId="3F81E7C1" w14:textId="4BA9B225" w:rsidR="006C25AD" w:rsidRDefault="006C25AD" w:rsidP="006C25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7 - Земельные участки (4 шт.) - 8 276 кв. м +/-27 кв. м, адрес: установлено относительно ориентира, расположенного за пределами участка, почтовый адрес ориентира: Пермский край, Ильинский район, СХП им. Никольского, урочище «Бичевка», земли сельскохозяйственного назначения - для садоводства, ограничения и обременения: ограничения на части з/у, установленные на основании ст. ст. 56, 56.1 ЗК РФ, Постановление «О порядке установления охранных зон объектов электросетевого хозяйства и особых условий </w:t>
      </w:r>
      <w:r>
        <w:lastRenderedPageBreak/>
        <w:t>использования земельных участков, расположенных в границах таких зон» № 160 от 24.02.2009, Постановление Об установлении публичного сервитута на земельный участок № 355-276-1.0-01-04 от 01.09.2021 - 252 246,06 руб.</w:t>
      </w:r>
    </w:p>
    <w:p w14:paraId="75A4A928" w14:textId="532C2D1E" w:rsidR="006C25AD" w:rsidRDefault="006C25AD" w:rsidP="006C25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8 - Земельный участок - 1200 +/- 7,5 кв. м, адрес: Российская Федерация, Пермский край, г.о. Осинский, д. Сергеева, ул. Заречная, з/у 4а, кадастровый номер 59:29:0790002:31, земли  населенных пунктов, земельные участки для ведения личного подсобного хозяйства - 106 048,80 руб.</w:t>
      </w:r>
    </w:p>
    <w:p w14:paraId="239CD768" w14:textId="0F173A96" w:rsidR="00405C92" w:rsidRPr="00B141BB" w:rsidRDefault="006C25AD" w:rsidP="006C25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t>Лот 9 - Квартира - 43,3 кв. м, адрес: Пермский край, м.о. Губахинский, рп Углеуральский, ул. Белинского, д. 55а, кв. 4, 2-комнатная, 1 этаж, кадастровый номер 59:05:0202005:491, ограничения и обременения: зарегистрированные в жилом помещении лица и/или право пользования жилым помещением у третьих лиц - отсутствует, наличие перепланировки/переустройства/реконструкции установить невозможно - 246 330,00 руб.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6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617A8AB1" w14:textId="6037E4F7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244D7E">
        <w:rPr>
          <w:b/>
          <w:bCs/>
          <w:color w:val="000000"/>
        </w:rPr>
        <w:t>1-7</w:t>
      </w:r>
      <w:r w:rsidRPr="00B141BB">
        <w:rPr>
          <w:b/>
          <w:bCs/>
          <w:color w:val="000000"/>
        </w:rPr>
        <w:t xml:space="preserve"> - с </w:t>
      </w:r>
      <w:r w:rsidR="00244D7E">
        <w:rPr>
          <w:b/>
          <w:bCs/>
          <w:color w:val="000000"/>
        </w:rPr>
        <w:t>15 июля 2025</w:t>
      </w:r>
      <w:r w:rsidRPr="00B141BB">
        <w:rPr>
          <w:b/>
          <w:bCs/>
          <w:color w:val="000000"/>
        </w:rPr>
        <w:t xml:space="preserve"> г. по </w:t>
      </w:r>
      <w:r w:rsidR="00244D7E">
        <w:rPr>
          <w:b/>
          <w:bCs/>
          <w:color w:val="000000"/>
        </w:rPr>
        <w:t>15 января 20</w:t>
      </w:r>
      <w:r w:rsidR="00127950" w:rsidRPr="00127950">
        <w:rPr>
          <w:b/>
          <w:bCs/>
          <w:color w:val="000000"/>
        </w:rPr>
        <w:t>2</w:t>
      </w:r>
      <w:r w:rsidR="00244D7E">
        <w:rPr>
          <w:b/>
          <w:bCs/>
          <w:color w:val="000000"/>
        </w:rPr>
        <w:t xml:space="preserve">6 </w:t>
      </w:r>
      <w:r w:rsidRPr="00B141BB">
        <w:rPr>
          <w:b/>
          <w:bCs/>
          <w:color w:val="000000"/>
        </w:rPr>
        <w:t>г.;</w:t>
      </w:r>
    </w:p>
    <w:p w14:paraId="7B9A8CCF" w14:textId="3D805C65" w:rsidR="008B5083" w:rsidRPr="00B141BB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</w:t>
      </w:r>
      <w:r w:rsidR="00244D7E">
        <w:rPr>
          <w:b/>
          <w:bCs/>
          <w:color w:val="000000"/>
        </w:rPr>
        <w:t xml:space="preserve">у 8 </w:t>
      </w:r>
      <w:r w:rsidRPr="00B141BB">
        <w:rPr>
          <w:b/>
          <w:bCs/>
          <w:color w:val="000000"/>
        </w:rPr>
        <w:t xml:space="preserve">- с </w:t>
      </w:r>
      <w:r w:rsidR="00244D7E" w:rsidRPr="00244D7E">
        <w:rPr>
          <w:b/>
          <w:bCs/>
          <w:color w:val="000000"/>
        </w:rPr>
        <w:t xml:space="preserve">15 июля 2025 </w:t>
      </w:r>
      <w:r w:rsidRPr="00B141BB">
        <w:rPr>
          <w:b/>
          <w:bCs/>
          <w:color w:val="000000"/>
        </w:rPr>
        <w:t xml:space="preserve">г. по </w:t>
      </w:r>
      <w:r w:rsidR="00244D7E">
        <w:rPr>
          <w:b/>
          <w:bCs/>
          <w:color w:val="000000"/>
        </w:rPr>
        <w:t xml:space="preserve">08 декабря 2025 </w:t>
      </w:r>
      <w:r w:rsidRPr="00B141BB">
        <w:rPr>
          <w:b/>
          <w:bCs/>
          <w:color w:val="000000"/>
        </w:rPr>
        <w:t>г.;</w:t>
      </w:r>
    </w:p>
    <w:p w14:paraId="3E0EB00E" w14:textId="5199B94D" w:rsidR="008B5083" w:rsidRPr="00B141BB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</w:t>
      </w:r>
      <w:r w:rsidR="00244D7E">
        <w:rPr>
          <w:b/>
          <w:bCs/>
          <w:color w:val="000000"/>
        </w:rPr>
        <w:t xml:space="preserve">у 9 </w:t>
      </w:r>
      <w:r w:rsidRPr="00B141BB">
        <w:rPr>
          <w:b/>
          <w:bCs/>
          <w:color w:val="000000"/>
        </w:rPr>
        <w:t xml:space="preserve">- с </w:t>
      </w:r>
      <w:r w:rsidR="00244D7E" w:rsidRPr="00244D7E">
        <w:rPr>
          <w:b/>
          <w:bCs/>
          <w:color w:val="000000"/>
        </w:rPr>
        <w:t>15 июля 2025</w:t>
      </w:r>
      <w:r w:rsidR="00244D7E">
        <w:rPr>
          <w:b/>
          <w:bCs/>
          <w:color w:val="000000"/>
        </w:rPr>
        <w:t xml:space="preserve"> </w:t>
      </w:r>
      <w:r w:rsidRPr="00B141BB">
        <w:rPr>
          <w:b/>
          <w:bCs/>
          <w:color w:val="000000"/>
        </w:rPr>
        <w:t xml:space="preserve">г. по </w:t>
      </w:r>
      <w:r w:rsidR="00244D7E" w:rsidRPr="00244D7E">
        <w:rPr>
          <w:b/>
          <w:bCs/>
          <w:color w:val="000000"/>
        </w:rPr>
        <w:t>15 января 20</w:t>
      </w:r>
      <w:r w:rsidR="00127950">
        <w:rPr>
          <w:b/>
          <w:bCs/>
          <w:color w:val="000000"/>
          <w:lang w:val="en-US"/>
        </w:rPr>
        <w:t>2</w:t>
      </w:r>
      <w:r w:rsidR="00244D7E" w:rsidRPr="00244D7E">
        <w:rPr>
          <w:b/>
          <w:bCs/>
          <w:color w:val="000000"/>
        </w:rPr>
        <w:t xml:space="preserve">6 </w:t>
      </w:r>
      <w:r w:rsidRPr="00B141BB">
        <w:rPr>
          <w:b/>
          <w:bCs/>
          <w:color w:val="000000"/>
        </w:rPr>
        <w:t>г.</w:t>
      </w:r>
    </w:p>
    <w:p w14:paraId="7404B6B0" w14:textId="5484F043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3681C9A1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017C21" w:rsidRPr="00017C21">
        <w:rPr>
          <w:b/>
          <w:bCs/>
          <w:color w:val="000000"/>
        </w:rPr>
        <w:t>15 июля 2025</w:t>
      </w:r>
      <w:r w:rsidR="00017C21">
        <w:rPr>
          <w:b/>
          <w:bCs/>
          <w:color w:val="000000"/>
        </w:rPr>
        <w:t xml:space="preserve"> </w:t>
      </w:r>
      <w:r w:rsidR="008B5083" w:rsidRPr="008B5083">
        <w:rPr>
          <w:b/>
          <w:bCs/>
          <w:color w:val="000000"/>
        </w:rPr>
        <w:t>г.</w:t>
      </w:r>
      <w:r w:rsidRPr="00B141BB">
        <w:rPr>
          <w:color w:val="000000"/>
        </w:rPr>
        <w:t xml:space="preserve"> Прием заявок на участие в Торгах ППП и задатков прекращается за </w:t>
      </w:r>
      <w:r w:rsidR="00017C21" w:rsidRPr="00017C21">
        <w:rPr>
          <w:color w:val="000000"/>
        </w:rPr>
        <w:t>1</w:t>
      </w:r>
      <w:r w:rsidRPr="00017C21">
        <w:rPr>
          <w:color w:val="000000"/>
        </w:rPr>
        <w:t xml:space="preserve"> (</w:t>
      </w:r>
      <w:r w:rsidR="00017C21" w:rsidRPr="00017C21">
        <w:rPr>
          <w:color w:val="000000"/>
        </w:rPr>
        <w:t>Один</w:t>
      </w:r>
      <w:r w:rsidRPr="00017C21">
        <w:rPr>
          <w:color w:val="000000"/>
        </w:rPr>
        <w:t>)</w:t>
      </w:r>
      <w:r w:rsidRPr="00B141BB">
        <w:rPr>
          <w:color w:val="000000"/>
        </w:rPr>
        <w:t xml:space="preserve"> календарны</w:t>
      </w:r>
      <w:r w:rsidR="00017C21">
        <w:rPr>
          <w:color w:val="000000"/>
        </w:rPr>
        <w:t>й</w:t>
      </w:r>
      <w:r w:rsidRPr="00B141BB">
        <w:rPr>
          <w:color w:val="000000"/>
        </w:rPr>
        <w:t xml:space="preserve"> де</w:t>
      </w:r>
      <w:r w:rsidR="00017C21">
        <w:rPr>
          <w:color w:val="000000"/>
        </w:rPr>
        <w:t>нь</w:t>
      </w:r>
      <w:r w:rsidRPr="00B141BB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0F3190A4" w14:textId="3909CBD1"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 w:rsidR="00806FFA">
        <w:rPr>
          <w:b/>
          <w:color w:val="000000"/>
        </w:rPr>
        <w:t>а</w:t>
      </w:r>
      <w:r w:rsidRPr="00B141BB">
        <w:rPr>
          <w:b/>
          <w:color w:val="000000"/>
        </w:rPr>
        <w:t xml:space="preserve"> </w:t>
      </w:r>
      <w:r w:rsidR="00806FFA">
        <w:rPr>
          <w:b/>
          <w:color w:val="000000"/>
        </w:rPr>
        <w:t>1</w:t>
      </w:r>
      <w:r w:rsidRPr="00B141BB">
        <w:rPr>
          <w:b/>
          <w:color w:val="000000"/>
        </w:rPr>
        <w:t>:</w:t>
      </w:r>
    </w:p>
    <w:p w14:paraId="124D09FF" w14:textId="77777777" w:rsidR="00806FFA" w:rsidRPr="00806FFA" w:rsidRDefault="00806FFA" w:rsidP="00806FF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806FFA">
        <w:rPr>
          <w:bCs/>
          <w:color w:val="000000"/>
        </w:rPr>
        <w:t>с 15 июля 2025 г. по 17 сентября 2025 г. - в размере начальной цены продажи лота;</w:t>
      </w:r>
    </w:p>
    <w:p w14:paraId="3085437F" w14:textId="2F23BEA2" w:rsidR="00806FFA" w:rsidRPr="00806FFA" w:rsidRDefault="00806FFA" w:rsidP="00806FF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806FFA">
        <w:rPr>
          <w:bCs/>
          <w:color w:val="000000"/>
        </w:rPr>
        <w:t>с 18 сентября 2025 г. по 17 октября 2025 г. - в размере 11 894</w:t>
      </w:r>
      <w:r>
        <w:rPr>
          <w:bCs/>
          <w:color w:val="000000"/>
        </w:rPr>
        <w:t> </w:t>
      </w:r>
      <w:r w:rsidRPr="00806FFA">
        <w:rPr>
          <w:bCs/>
          <w:color w:val="000000"/>
        </w:rPr>
        <w:t>841</w:t>
      </w:r>
      <w:r>
        <w:rPr>
          <w:bCs/>
          <w:color w:val="000000"/>
        </w:rPr>
        <w:t>,</w:t>
      </w:r>
      <w:r w:rsidRPr="00806FFA">
        <w:rPr>
          <w:bCs/>
          <w:color w:val="000000"/>
        </w:rPr>
        <w:t>1</w:t>
      </w:r>
      <w:r>
        <w:rPr>
          <w:bCs/>
          <w:color w:val="000000"/>
        </w:rPr>
        <w:t>1 руб.</w:t>
      </w:r>
      <w:r w:rsidRPr="00806FFA">
        <w:rPr>
          <w:bCs/>
          <w:color w:val="000000"/>
        </w:rPr>
        <w:t>;</w:t>
      </w:r>
    </w:p>
    <w:p w14:paraId="037B1A09" w14:textId="7205D685" w:rsidR="00806FFA" w:rsidRPr="00806FFA" w:rsidRDefault="00806FFA" w:rsidP="00806FF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806FFA">
        <w:rPr>
          <w:bCs/>
          <w:color w:val="000000"/>
        </w:rPr>
        <w:t>с 18 октября 2025 г. по 16 ноября 2025 г. - в размере 10 365</w:t>
      </w:r>
      <w:r>
        <w:rPr>
          <w:bCs/>
          <w:color w:val="000000"/>
        </w:rPr>
        <w:t> </w:t>
      </w:r>
      <w:r w:rsidRPr="00806FFA">
        <w:rPr>
          <w:bCs/>
          <w:color w:val="000000"/>
        </w:rPr>
        <w:t>941</w:t>
      </w:r>
      <w:r>
        <w:rPr>
          <w:bCs/>
          <w:color w:val="000000"/>
        </w:rPr>
        <w:t>,</w:t>
      </w:r>
      <w:r w:rsidRPr="00806FFA">
        <w:rPr>
          <w:bCs/>
          <w:color w:val="000000"/>
        </w:rPr>
        <w:t>23</w:t>
      </w:r>
      <w:r>
        <w:rPr>
          <w:bCs/>
          <w:color w:val="000000"/>
        </w:rPr>
        <w:t xml:space="preserve"> руб.</w:t>
      </w:r>
      <w:r w:rsidRPr="00806FFA">
        <w:rPr>
          <w:bCs/>
          <w:color w:val="000000"/>
        </w:rPr>
        <w:t>;</w:t>
      </w:r>
    </w:p>
    <w:p w14:paraId="24A275E8" w14:textId="09118DB5" w:rsidR="00806FFA" w:rsidRPr="00806FFA" w:rsidRDefault="00806FFA" w:rsidP="00806FF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806FFA">
        <w:rPr>
          <w:bCs/>
          <w:color w:val="000000"/>
        </w:rPr>
        <w:t>с 17 ноября 2025 г. по 16 декабря 2025 г. - в размере 8 837</w:t>
      </w:r>
      <w:r>
        <w:rPr>
          <w:bCs/>
          <w:color w:val="000000"/>
        </w:rPr>
        <w:t> </w:t>
      </w:r>
      <w:r w:rsidRPr="00806FFA">
        <w:rPr>
          <w:bCs/>
          <w:color w:val="000000"/>
        </w:rPr>
        <w:t>041</w:t>
      </w:r>
      <w:r>
        <w:rPr>
          <w:bCs/>
          <w:color w:val="000000"/>
        </w:rPr>
        <w:t>,</w:t>
      </w:r>
      <w:r w:rsidRPr="00806FFA">
        <w:rPr>
          <w:bCs/>
          <w:color w:val="000000"/>
        </w:rPr>
        <w:t>34</w:t>
      </w:r>
      <w:r>
        <w:rPr>
          <w:bCs/>
          <w:color w:val="000000"/>
        </w:rPr>
        <w:t xml:space="preserve"> руб.</w:t>
      </w:r>
      <w:r w:rsidRPr="00806FFA">
        <w:rPr>
          <w:bCs/>
          <w:color w:val="000000"/>
        </w:rPr>
        <w:t>;</w:t>
      </w:r>
    </w:p>
    <w:p w14:paraId="12364472" w14:textId="17DFBD92" w:rsidR="00806FFA" w:rsidRPr="00806FFA" w:rsidRDefault="00806FFA" w:rsidP="00806FF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806FFA">
        <w:rPr>
          <w:bCs/>
          <w:color w:val="000000"/>
        </w:rPr>
        <w:t>с 17 декабря 2025 г. по 15 января 2026 г. - в размере 7 308</w:t>
      </w:r>
      <w:r>
        <w:rPr>
          <w:bCs/>
          <w:color w:val="000000"/>
        </w:rPr>
        <w:t> </w:t>
      </w:r>
      <w:r w:rsidRPr="00806FFA">
        <w:rPr>
          <w:bCs/>
          <w:color w:val="000000"/>
        </w:rPr>
        <w:t>141</w:t>
      </w:r>
      <w:r>
        <w:rPr>
          <w:bCs/>
          <w:color w:val="000000"/>
        </w:rPr>
        <w:t>,</w:t>
      </w:r>
      <w:r w:rsidRPr="00806FFA">
        <w:rPr>
          <w:bCs/>
          <w:color w:val="000000"/>
        </w:rPr>
        <w:t>46</w:t>
      </w:r>
      <w:r>
        <w:rPr>
          <w:bCs/>
          <w:color w:val="000000"/>
        </w:rPr>
        <w:t xml:space="preserve"> руб.</w:t>
      </w:r>
    </w:p>
    <w:p w14:paraId="66F82829" w14:textId="7D874D31" w:rsidR="0004186C" w:rsidRPr="00B141BB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b/>
          <w:color w:val="000000"/>
        </w:rPr>
        <w:t>Для лот</w:t>
      </w:r>
      <w:r w:rsidR="007A52D4">
        <w:rPr>
          <w:b/>
          <w:color w:val="000000"/>
        </w:rPr>
        <w:t>а 2</w:t>
      </w:r>
      <w:r w:rsidRPr="00B141BB">
        <w:rPr>
          <w:b/>
          <w:color w:val="000000"/>
        </w:rPr>
        <w:t>:</w:t>
      </w:r>
    </w:p>
    <w:p w14:paraId="636F76BA" w14:textId="77777777" w:rsidR="007A52D4" w:rsidRPr="007A52D4" w:rsidRDefault="007A52D4" w:rsidP="007A52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2D4">
        <w:rPr>
          <w:rFonts w:ascii="Times New Roman" w:hAnsi="Times New Roman" w:cs="Times New Roman"/>
          <w:color w:val="000000"/>
          <w:sz w:val="24"/>
          <w:szCs w:val="24"/>
        </w:rPr>
        <w:t>с 15 июля 2025 г. по 17 сентября 2025 г. - в размере начальной цены продажи лота;</w:t>
      </w:r>
    </w:p>
    <w:p w14:paraId="462AB78E" w14:textId="518FDF72" w:rsidR="007A52D4" w:rsidRPr="007A52D4" w:rsidRDefault="007A52D4" w:rsidP="007A52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2D4">
        <w:rPr>
          <w:rFonts w:ascii="Times New Roman" w:hAnsi="Times New Roman" w:cs="Times New Roman"/>
          <w:color w:val="000000"/>
          <w:sz w:val="24"/>
          <w:szCs w:val="24"/>
        </w:rPr>
        <w:t>с 18 сентября 2025 г. по 17 октября 2025 г. - в размере 4 108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A52D4">
        <w:rPr>
          <w:rFonts w:ascii="Times New Roman" w:hAnsi="Times New Roman" w:cs="Times New Roman"/>
          <w:color w:val="000000"/>
          <w:sz w:val="24"/>
          <w:szCs w:val="24"/>
        </w:rPr>
        <w:t>030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A52D4">
        <w:rPr>
          <w:rFonts w:ascii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52D4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6FD09155" w14:textId="144D720A" w:rsidR="007A52D4" w:rsidRPr="007A52D4" w:rsidRDefault="007A52D4" w:rsidP="007A52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2D4">
        <w:rPr>
          <w:rFonts w:ascii="Times New Roman" w:hAnsi="Times New Roman" w:cs="Times New Roman"/>
          <w:color w:val="000000"/>
          <w:sz w:val="24"/>
          <w:szCs w:val="24"/>
        </w:rPr>
        <w:t>с 18 октября 2025 г. по 16 ноября 2025 г. - в размере 3 580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A52D4">
        <w:rPr>
          <w:rFonts w:ascii="Times New Roman" w:hAnsi="Times New Roman" w:cs="Times New Roman"/>
          <w:color w:val="000000"/>
          <w:sz w:val="24"/>
          <w:szCs w:val="24"/>
        </w:rPr>
        <w:t>005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A52D4">
        <w:rPr>
          <w:rFonts w:ascii="Times New Roman" w:hAnsi="Times New Roman" w:cs="Times New Roman"/>
          <w:color w:val="000000"/>
          <w:sz w:val="24"/>
          <w:szCs w:val="24"/>
        </w:rPr>
        <w:t>88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52D4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2F646669" w14:textId="117C8E4B" w:rsidR="007A52D4" w:rsidRPr="007A52D4" w:rsidRDefault="007A52D4" w:rsidP="007A52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2D4">
        <w:rPr>
          <w:rFonts w:ascii="Times New Roman" w:hAnsi="Times New Roman" w:cs="Times New Roman"/>
          <w:color w:val="000000"/>
          <w:sz w:val="24"/>
          <w:szCs w:val="24"/>
        </w:rPr>
        <w:t>с 17 ноября 2025 г. по 16 декабря 2025 г. - в размере 3 051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A52D4">
        <w:rPr>
          <w:rFonts w:ascii="Times New Roman" w:hAnsi="Times New Roman" w:cs="Times New Roman"/>
          <w:color w:val="000000"/>
          <w:sz w:val="24"/>
          <w:szCs w:val="24"/>
        </w:rPr>
        <w:t>981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A52D4">
        <w:rPr>
          <w:rFonts w:ascii="Times New Roman" w:hAnsi="Times New Roman" w:cs="Times New Roman"/>
          <w:color w:val="000000"/>
          <w:sz w:val="24"/>
          <w:szCs w:val="24"/>
        </w:rPr>
        <w:t>41</w:t>
      </w:r>
      <w:r w:rsidR="005A6F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52D4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1907A43B" w14:textId="33820322" w:rsidR="008B5083" w:rsidRDefault="007A52D4" w:rsidP="007A52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2D4">
        <w:rPr>
          <w:rFonts w:ascii="Times New Roman" w:hAnsi="Times New Roman" w:cs="Times New Roman"/>
          <w:color w:val="000000"/>
          <w:sz w:val="24"/>
          <w:szCs w:val="24"/>
        </w:rPr>
        <w:t>с 17 декабря 2025 г. по 15 января 2026 г. - в размере 2 523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A52D4">
        <w:rPr>
          <w:rFonts w:ascii="Times New Roman" w:hAnsi="Times New Roman" w:cs="Times New Roman"/>
          <w:color w:val="000000"/>
          <w:sz w:val="24"/>
          <w:szCs w:val="24"/>
        </w:rPr>
        <w:t>956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A52D4">
        <w:rPr>
          <w:rFonts w:ascii="Times New Roman" w:hAnsi="Times New Roman" w:cs="Times New Roman"/>
          <w:color w:val="000000"/>
          <w:sz w:val="24"/>
          <w:szCs w:val="24"/>
        </w:rPr>
        <w:t>95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52D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D985B9C" w14:textId="33690750" w:rsidR="007A52D4" w:rsidRPr="005A6F49" w:rsidRDefault="005A6F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6F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3:</w:t>
      </w:r>
    </w:p>
    <w:p w14:paraId="2C22D42A" w14:textId="77777777" w:rsidR="005A6F49" w:rsidRPr="007A52D4" w:rsidRDefault="005A6F49" w:rsidP="005A6F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2D4">
        <w:rPr>
          <w:rFonts w:ascii="Times New Roman" w:hAnsi="Times New Roman" w:cs="Times New Roman"/>
          <w:color w:val="000000"/>
          <w:sz w:val="24"/>
          <w:szCs w:val="24"/>
        </w:rPr>
        <w:t>с 15 июля 2025 г. по 17 сентября 2025 г. - в размере начальной цены продажи лота;</w:t>
      </w:r>
    </w:p>
    <w:p w14:paraId="4F320BE0" w14:textId="2BEF63B5" w:rsidR="005A6F49" w:rsidRPr="007A52D4" w:rsidRDefault="005A6F49" w:rsidP="005A6F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2D4">
        <w:rPr>
          <w:rFonts w:ascii="Times New Roman" w:hAnsi="Times New Roman" w:cs="Times New Roman"/>
          <w:color w:val="000000"/>
          <w:sz w:val="24"/>
          <w:szCs w:val="24"/>
        </w:rPr>
        <w:t xml:space="preserve">с 18 сентября 2025 г. по 17 октября 2025 г. - в размере </w:t>
      </w:r>
      <w:r w:rsidRPr="005A6F49">
        <w:rPr>
          <w:rFonts w:ascii="Times New Roman" w:hAnsi="Times New Roman" w:cs="Times New Roman"/>
          <w:color w:val="000000"/>
          <w:sz w:val="24"/>
          <w:szCs w:val="24"/>
        </w:rPr>
        <w:t>661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A6F49">
        <w:rPr>
          <w:rFonts w:ascii="Times New Roman" w:hAnsi="Times New Roman" w:cs="Times New Roman"/>
          <w:color w:val="000000"/>
          <w:sz w:val="24"/>
          <w:szCs w:val="24"/>
        </w:rPr>
        <w:t>134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A6F49">
        <w:rPr>
          <w:rFonts w:ascii="Times New Roman" w:hAnsi="Times New Roman" w:cs="Times New Roman"/>
          <w:color w:val="000000"/>
          <w:sz w:val="24"/>
          <w:szCs w:val="24"/>
        </w:rPr>
        <w:t>79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52D4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4DFE6831" w14:textId="076C7E2F" w:rsidR="005A6F49" w:rsidRPr="007A52D4" w:rsidRDefault="005A6F49" w:rsidP="005A6F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2D4">
        <w:rPr>
          <w:rFonts w:ascii="Times New Roman" w:hAnsi="Times New Roman" w:cs="Times New Roman"/>
          <w:color w:val="000000"/>
          <w:sz w:val="24"/>
          <w:szCs w:val="24"/>
        </w:rPr>
        <w:t xml:space="preserve">с 18 октября 2025 г. по 16 ноября 2025 г. - в размере </w:t>
      </w:r>
      <w:r w:rsidRPr="005A6F49">
        <w:rPr>
          <w:rFonts w:ascii="Times New Roman" w:hAnsi="Times New Roman" w:cs="Times New Roman"/>
          <w:color w:val="000000"/>
          <w:sz w:val="24"/>
          <w:szCs w:val="24"/>
        </w:rPr>
        <w:t>576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A6F49">
        <w:rPr>
          <w:rFonts w:ascii="Times New Roman" w:hAnsi="Times New Roman" w:cs="Times New Roman"/>
          <w:color w:val="000000"/>
          <w:sz w:val="24"/>
          <w:szCs w:val="24"/>
        </w:rPr>
        <w:t>156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A6F49">
        <w:rPr>
          <w:rFonts w:ascii="Times New Roman" w:hAnsi="Times New Roman" w:cs="Times New Roman"/>
          <w:color w:val="000000"/>
          <w:sz w:val="24"/>
          <w:szCs w:val="24"/>
        </w:rPr>
        <w:t>03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52D4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33EFF525" w14:textId="31CC9BAA" w:rsidR="005A6F49" w:rsidRPr="007A52D4" w:rsidRDefault="005A6F49" w:rsidP="005A6F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2D4">
        <w:rPr>
          <w:rFonts w:ascii="Times New Roman" w:hAnsi="Times New Roman" w:cs="Times New Roman"/>
          <w:color w:val="000000"/>
          <w:sz w:val="24"/>
          <w:szCs w:val="24"/>
        </w:rPr>
        <w:t xml:space="preserve">с 17 ноября 2025 г. по 16 декабря 2025 г. - в размере </w:t>
      </w:r>
      <w:r w:rsidRPr="005A6F49">
        <w:rPr>
          <w:rFonts w:ascii="Times New Roman" w:hAnsi="Times New Roman" w:cs="Times New Roman"/>
          <w:color w:val="000000"/>
          <w:sz w:val="24"/>
          <w:szCs w:val="24"/>
        </w:rPr>
        <w:t>491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A6F49">
        <w:rPr>
          <w:rFonts w:ascii="Times New Roman" w:hAnsi="Times New Roman" w:cs="Times New Roman"/>
          <w:color w:val="000000"/>
          <w:sz w:val="24"/>
          <w:szCs w:val="24"/>
        </w:rPr>
        <w:t>177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A6F49">
        <w:rPr>
          <w:rFonts w:ascii="Times New Roman" w:hAnsi="Times New Roman" w:cs="Times New Roman"/>
          <w:color w:val="000000"/>
          <w:sz w:val="24"/>
          <w:szCs w:val="24"/>
        </w:rPr>
        <w:t>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52D4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179C6203" w14:textId="333D8EEE" w:rsidR="005A6F49" w:rsidRDefault="005A6F49" w:rsidP="005A6F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2D4">
        <w:rPr>
          <w:rFonts w:ascii="Times New Roman" w:hAnsi="Times New Roman" w:cs="Times New Roman"/>
          <w:color w:val="000000"/>
          <w:sz w:val="24"/>
          <w:szCs w:val="24"/>
        </w:rPr>
        <w:t xml:space="preserve">с 17 декабря 2025 г. по 15 января 2026 г. - в размере </w:t>
      </w:r>
      <w:r w:rsidRPr="005A6F49">
        <w:rPr>
          <w:rFonts w:ascii="Times New Roman" w:hAnsi="Times New Roman" w:cs="Times New Roman"/>
          <w:color w:val="000000"/>
          <w:sz w:val="24"/>
          <w:szCs w:val="24"/>
        </w:rPr>
        <w:t>406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A6F49">
        <w:rPr>
          <w:rFonts w:ascii="Times New Roman" w:hAnsi="Times New Roman" w:cs="Times New Roman"/>
          <w:color w:val="000000"/>
          <w:sz w:val="24"/>
          <w:szCs w:val="24"/>
        </w:rPr>
        <w:t>198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A6F49">
        <w:rPr>
          <w:rFonts w:ascii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52D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D8EFB19" w14:textId="5E5D3C44" w:rsidR="00B55D64" w:rsidRPr="00B55D64" w:rsidRDefault="00B55D64" w:rsidP="005A6F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5D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4:</w:t>
      </w:r>
    </w:p>
    <w:p w14:paraId="65FCE19D" w14:textId="77777777" w:rsidR="00B55D64" w:rsidRPr="007A52D4" w:rsidRDefault="00B55D64" w:rsidP="00B55D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2D4">
        <w:rPr>
          <w:rFonts w:ascii="Times New Roman" w:hAnsi="Times New Roman" w:cs="Times New Roman"/>
          <w:color w:val="000000"/>
          <w:sz w:val="24"/>
          <w:szCs w:val="24"/>
        </w:rPr>
        <w:t>с 15 июля 2025 г. по 17 сентября 2025 г. - в размере начальной цены продажи лота;</w:t>
      </w:r>
    </w:p>
    <w:p w14:paraId="31683F4B" w14:textId="1D117ECD" w:rsidR="00B55D64" w:rsidRPr="007A52D4" w:rsidRDefault="00B55D64" w:rsidP="00B55D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2D4">
        <w:rPr>
          <w:rFonts w:ascii="Times New Roman" w:hAnsi="Times New Roman" w:cs="Times New Roman"/>
          <w:color w:val="000000"/>
          <w:sz w:val="24"/>
          <w:szCs w:val="24"/>
        </w:rPr>
        <w:t xml:space="preserve">с 18 сентября 2025 г. по 17 октября 2025 г. - в размере </w:t>
      </w:r>
      <w:r w:rsidRPr="00B55D64">
        <w:rPr>
          <w:rFonts w:ascii="Times New Roman" w:hAnsi="Times New Roman" w:cs="Times New Roman"/>
          <w:color w:val="000000"/>
          <w:sz w:val="24"/>
          <w:szCs w:val="24"/>
        </w:rPr>
        <w:t>810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D64">
        <w:rPr>
          <w:rFonts w:ascii="Times New Roman" w:hAnsi="Times New Roman" w:cs="Times New Roman"/>
          <w:color w:val="000000"/>
          <w:sz w:val="24"/>
          <w:szCs w:val="24"/>
        </w:rPr>
        <w:t>726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55D64">
        <w:rPr>
          <w:rFonts w:ascii="Times New Roman" w:hAnsi="Times New Roman" w:cs="Times New Roman"/>
          <w:color w:val="000000"/>
          <w:sz w:val="24"/>
          <w:szCs w:val="24"/>
        </w:rPr>
        <w:t>92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52D4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0750F25F" w14:textId="567685C9" w:rsidR="00B55D64" w:rsidRPr="007A52D4" w:rsidRDefault="00B55D64" w:rsidP="00B55D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2D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18 октября 2025 г. по 16 ноября 2025 г. - в размере </w:t>
      </w:r>
      <w:r w:rsidRPr="00B55D64">
        <w:rPr>
          <w:rFonts w:ascii="Times New Roman" w:hAnsi="Times New Roman" w:cs="Times New Roman"/>
          <w:color w:val="000000"/>
          <w:sz w:val="24"/>
          <w:szCs w:val="24"/>
        </w:rPr>
        <w:t>706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D64">
        <w:rPr>
          <w:rFonts w:ascii="Times New Roman" w:hAnsi="Times New Roman" w:cs="Times New Roman"/>
          <w:color w:val="000000"/>
          <w:sz w:val="24"/>
          <w:szCs w:val="24"/>
        </w:rPr>
        <w:t>520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55D64">
        <w:rPr>
          <w:rFonts w:ascii="Times New Roman" w:hAnsi="Times New Roman" w:cs="Times New Roman"/>
          <w:color w:val="000000"/>
          <w:sz w:val="24"/>
          <w:szCs w:val="24"/>
        </w:rPr>
        <w:t>38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52D4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476EDCFC" w14:textId="7EF7BBDC" w:rsidR="00B55D64" w:rsidRPr="007A52D4" w:rsidRDefault="00B55D64" w:rsidP="00B55D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2D4">
        <w:rPr>
          <w:rFonts w:ascii="Times New Roman" w:hAnsi="Times New Roman" w:cs="Times New Roman"/>
          <w:color w:val="000000"/>
          <w:sz w:val="24"/>
          <w:szCs w:val="24"/>
        </w:rPr>
        <w:t xml:space="preserve">с 17 ноября 2025 г. по 16 декабря 2025 г. - в размере </w:t>
      </w:r>
      <w:r w:rsidRPr="00B55D64">
        <w:rPr>
          <w:rFonts w:ascii="Times New Roman" w:hAnsi="Times New Roman" w:cs="Times New Roman"/>
          <w:color w:val="000000"/>
          <w:sz w:val="24"/>
          <w:szCs w:val="24"/>
        </w:rPr>
        <w:t>602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D64">
        <w:rPr>
          <w:rFonts w:ascii="Times New Roman" w:hAnsi="Times New Roman" w:cs="Times New Roman"/>
          <w:color w:val="000000"/>
          <w:sz w:val="24"/>
          <w:szCs w:val="24"/>
        </w:rPr>
        <w:t>313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55D64">
        <w:rPr>
          <w:rFonts w:ascii="Times New Roman" w:hAnsi="Times New Roman" w:cs="Times New Roman"/>
          <w:color w:val="000000"/>
          <w:sz w:val="24"/>
          <w:szCs w:val="24"/>
        </w:rPr>
        <w:t>83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52D4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03208B6A" w14:textId="635A69AF" w:rsidR="00B55D64" w:rsidRDefault="00B55D64" w:rsidP="00B55D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2D4">
        <w:rPr>
          <w:rFonts w:ascii="Times New Roman" w:hAnsi="Times New Roman" w:cs="Times New Roman"/>
          <w:color w:val="000000"/>
          <w:sz w:val="24"/>
          <w:szCs w:val="24"/>
        </w:rPr>
        <w:t xml:space="preserve">с 17 декабря 2025 г. по 15 января 2026 г. - в размере </w:t>
      </w:r>
      <w:r w:rsidRPr="00B55D64">
        <w:rPr>
          <w:rFonts w:ascii="Times New Roman" w:hAnsi="Times New Roman" w:cs="Times New Roman"/>
          <w:color w:val="000000"/>
          <w:sz w:val="24"/>
          <w:szCs w:val="24"/>
        </w:rPr>
        <w:t>498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D64">
        <w:rPr>
          <w:rFonts w:ascii="Times New Roman" w:hAnsi="Times New Roman" w:cs="Times New Roman"/>
          <w:color w:val="000000"/>
          <w:sz w:val="24"/>
          <w:szCs w:val="24"/>
        </w:rPr>
        <w:t>107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55D64">
        <w:rPr>
          <w:rFonts w:ascii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52D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764F3E4" w14:textId="645AD79B" w:rsidR="00ED706A" w:rsidRPr="005D003E" w:rsidRDefault="00ED706A" w:rsidP="00B55D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00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5:</w:t>
      </w:r>
    </w:p>
    <w:p w14:paraId="299E2904" w14:textId="77777777" w:rsidR="005D003E" w:rsidRPr="005D003E" w:rsidRDefault="005D003E" w:rsidP="005D00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03E">
        <w:rPr>
          <w:rFonts w:ascii="Times New Roman" w:hAnsi="Times New Roman" w:cs="Times New Roman"/>
          <w:color w:val="000000"/>
          <w:sz w:val="24"/>
          <w:szCs w:val="24"/>
        </w:rPr>
        <w:t>с 15 июля 2025 г. по 17 сентября 2025 г. - в размере начальной цены продажи лота;</w:t>
      </w:r>
    </w:p>
    <w:p w14:paraId="33984E41" w14:textId="51A9CF34" w:rsidR="005D003E" w:rsidRPr="005D003E" w:rsidRDefault="005D003E" w:rsidP="005D00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03E">
        <w:rPr>
          <w:rFonts w:ascii="Times New Roman" w:hAnsi="Times New Roman" w:cs="Times New Roman"/>
          <w:color w:val="000000"/>
          <w:sz w:val="24"/>
          <w:szCs w:val="24"/>
        </w:rPr>
        <w:t>с 18 сентября 2025 г. по 17 октября 2025 г. - в размере 3 817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D003E">
        <w:rPr>
          <w:rFonts w:ascii="Times New Roman" w:hAnsi="Times New Roman" w:cs="Times New Roman"/>
          <w:color w:val="000000"/>
          <w:sz w:val="24"/>
          <w:szCs w:val="24"/>
        </w:rPr>
        <w:t>215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D003E">
        <w:rPr>
          <w:rFonts w:ascii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003E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74FED83F" w14:textId="562AAF49" w:rsidR="005D003E" w:rsidRPr="005D003E" w:rsidRDefault="005D003E" w:rsidP="005D00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03E">
        <w:rPr>
          <w:rFonts w:ascii="Times New Roman" w:hAnsi="Times New Roman" w:cs="Times New Roman"/>
          <w:color w:val="000000"/>
          <w:sz w:val="24"/>
          <w:szCs w:val="24"/>
        </w:rPr>
        <w:t>с 18 октября 2025 г. по 16 ноября 2025 г. - в размере 3 326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D003E">
        <w:rPr>
          <w:rFonts w:ascii="Times New Roman" w:hAnsi="Times New Roman" w:cs="Times New Roman"/>
          <w:color w:val="000000"/>
          <w:sz w:val="24"/>
          <w:szCs w:val="24"/>
        </w:rPr>
        <w:t>570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D003E">
        <w:rPr>
          <w:rFonts w:ascii="Times New Roman" w:hAnsi="Times New Roman" w:cs="Times New Roman"/>
          <w:color w:val="000000"/>
          <w:sz w:val="24"/>
          <w:szCs w:val="24"/>
        </w:rPr>
        <w:t>59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003E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6FBAD169" w14:textId="125732BB" w:rsidR="005D003E" w:rsidRPr="005D003E" w:rsidRDefault="005D003E" w:rsidP="005D00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03E">
        <w:rPr>
          <w:rFonts w:ascii="Times New Roman" w:hAnsi="Times New Roman" w:cs="Times New Roman"/>
          <w:color w:val="000000"/>
          <w:sz w:val="24"/>
          <w:szCs w:val="24"/>
        </w:rPr>
        <w:t>с 17 ноября 2025 г. по 16 декабря 2025 г. - в размере 2 835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D003E">
        <w:rPr>
          <w:rFonts w:ascii="Times New Roman" w:hAnsi="Times New Roman" w:cs="Times New Roman"/>
          <w:color w:val="000000"/>
          <w:sz w:val="24"/>
          <w:szCs w:val="24"/>
        </w:rPr>
        <w:t>925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D003E">
        <w:rPr>
          <w:rFonts w:ascii="Times New Roman" w:hAnsi="Times New Roman" w:cs="Times New Roman"/>
          <w:color w:val="000000"/>
          <w:sz w:val="24"/>
          <w:szCs w:val="24"/>
        </w:rPr>
        <w:t>96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003E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04243EBB" w14:textId="6882924D" w:rsidR="007A52D4" w:rsidRDefault="005D003E" w:rsidP="005D00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03E">
        <w:rPr>
          <w:rFonts w:ascii="Times New Roman" w:hAnsi="Times New Roman" w:cs="Times New Roman"/>
          <w:color w:val="000000"/>
          <w:sz w:val="24"/>
          <w:szCs w:val="24"/>
        </w:rPr>
        <w:t>с 17 декабря 2025 г. по 15 января 2026 г. - в размере 2 345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D003E">
        <w:rPr>
          <w:rFonts w:ascii="Times New Roman" w:hAnsi="Times New Roman" w:cs="Times New Roman"/>
          <w:color w:val="000000"/>
          <w:sz w:val="24"/>
          <w:szCs w:val="24"/>
        </w:rPr>
        <w:t>281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D003E">
        <w:rPr>
          <w:rFonts w:ascii="Times New Roman" w:hAnsi="Times New Roman" w:cs="Times New Roman"/>
          <w:color w:val="000000"/>
          <w:sz w:val="24"/>
          <w:szCs w:val="24"/>
        </w:rPr>
        <w:t>33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003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6AA2C82" w14:textId="2DB074B3" w:rsidR="006F2025" w:rsidRPr="006F2025" w:rsidRDefault="006F2025" w:rsidP="005D00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F20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6:</w:t>
      </w:r>
    </w:p>
    <w:p w14:paraId="1EFFEE0B" w14:textId="77777777" w:rsidR="006F2025" w:rsidRPr="006F2025" w:rsidRDefault="006F2025" w:rsidP="006F20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025">
        <w:rPr>
          <w:rFonts w:ascii="Times New Roman" w:hAnsi="Times New Roman" w:cs="Times New Roman"/>
          <w:color w:val="000000"/>
          <w:sz w:val="24"/>
          <w:szCs w:val="24"/>
        </w:rPr>
        <w:t>с 15 июля 2025 г. по 17 сентября 2025 г. - в размере начальной цены продажи лота;</w:t>
      </w:r>
    </w:p>
    <w:p w14:paraId="5B5BF04A" w14:textId="1EE6B303" w:rsidR="006F2025" w:rsidRPr="006F2025" w:rsidRDefault="006F2025" w:rsidP="006F20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025">
        <w:rPr>
          <w:rFonts w:ascii="Times New Roman" w:hAnsi="Times New Roman" w:cs="Times New Roman"/>
          <w:color w:val="000000"/>
          <w:sz w:val="24"/>
          <w:szCs w:val="24"/>
        </w:rPr>
        <w:t>с 18 сентября 2025 г. по 17 октября 2025 г. - в размере 4 245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F2025">
        <w:rPr>
          <w:rFonts w:ascii="Times New Roman" w:hAnsi="Times New Roman" w:cs="Times New Roman"/>
          <w:color w:val="000000"/>
          <w:sz w:val="24"/>
          <w:szCs w:val="24"/>
        </w:rPr>
        <w:t>766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F2025">
        <w:rPr>
          <w:rFonts w:ascii="Times New Roman" w:hAnsi="Times New Roman" w:cs="Times New Roman"/>
          <w:color w:val="000000"/>
          <w:sz w:val="24"/>
          <w:szCs w:val="24"/>
        </w:rPr>
        <w:t>68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2025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711E2DFB" w14:textId="47B2532C" w:rsidR="006F2025" w:rsidRPr="006F2025" w:rsidRDefault="006F2025" w:rsidP="006F20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025">
        <w:rPr>
          <w:rFonts w:ascii="Times New Roman" w:hAnsi="Times New Roman" w:cs="Times New Roman"/>
          <w:color w:val="000000"/>
          <w:sz w:val="24"/>
          <w:szCs w:val="24"/>
        </w:rPr>
        <w:t>с 18 октября 2025 г. по 16 ноября 2025 г. - в размере 3 700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F2025">
        <w:rPr>
          <w:rFonts w:ascii="Times New Roman" w:hAnsi="Times New Roman" w:cs="Times New Roman"/>
          <w:color w:val="000000"/>
          <w:sz w:val="24"/>
          <w:szCs w:val="24"/>
        </w:rPr>
        <w:t>038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F2025">
        <w:rPr>
          <w:rFonts w:ascii="Times New Roman" w:hAnsi="Times New Roman" w:cs="Times New Roman"/>
          <w:color w:val="000000"/>
          <w:sz w:val="24"/>
          <w:szCs w:val="24"/>
        </w:rPr>
        <w:t>32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2025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2DD6F3FD" w14:textId="30B83A3B" w:rsidR="006F2025" w:rsidRPr="006F2025" w:rsidRDefault="006F2025" w:rsidP="006F20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025">
        <w:rPr>
          <w:rFonts w:ascii="Times New Roman" w:hAnsi="Times New Roman" w:cs="Times New Roman"/>
          <w:color w:val="000000"/>
          <w:sz w:val="24"/>
          <w:szCs w:val="24"/>
        </w:rPr>
        <w:t>с 17 ноября 2025 г. по 16 декабря 2025 г. - в размере 3 154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F2025">
        <w:rPr>
          <w:rFonts w:ascii="Times New Roman" w:hAnsi="Times New Roman" w:cs="Times New Roman"/>
          <w:color w:val="000000"/>
          <w:sz w:val="24"/>
          <w:szCs w:val="24"/>
        </w:rPr>
        <w:t>309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F2025">
        <w:rPr>
          <w:rFonts w:ascii="Times New Roman" w:hAnsi="Times New Roman" w:cs="Times New Roman"/>
          <w:color w:val="000000"/>
          <w:sz w:val="24"/>
          <w:szCs w:val="24"/>
        </w:rPr>
        <w:t>95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2025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344E2D4E" w14:textId="1DB28127" w:rsidR="006F2025" w:rsidRDefault="006F2025" w:rsidP="006F20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025">
        <w:rPr>
          <w:rFonts w:ascii="Times New Roman" w:hAnsi="Times New Roman" w:cs="Times New Roman"/>
          <w:color w:val="000000"/>
          <w:sz w:val="24"/>
          <w:szCs w:val="24"/>
        </w:rPr>
        <w:t>с 17 декабря 2025 г. по 15 января 2026 г. - в размере 2 608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F2025">
        <w:rPr>
          <w:rFonts w:ascii="Times New Roman" w:hAnsi="Times New Roman" w:cs="Times New Roman"/>
          <w:color w:val="000000"/>
          <w:sz w:val="24"/>
          <w:szCs w:val="24"/>
        </w:rPr>
        <w:t>581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F2025">
        <w:rPr>
          <w:rFonts w:ascii="Times New Roman" w:hAnsi="Times New Roman" w:cs="Times New Roman"/>
          <w:color w:val="000000"/>
          <w:sz w:val="24"/>
          <w:szCs w:val="24"/>
        </w:rPr>
        <w:t>59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2025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A8C57C1" w14:textId="0BF12009" w:rsidR="006F2025" w:rsidRPr="006F2025" w:rsidRDefault="006F2025" w:rsidP="006F20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F20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7:</w:t>
      </w:r>
    </w:p>
    <w:p w14:paraId="2A36B472" w14:textId="77777777" w:rsidR="00834E78" w:rsidRPr="006F2025" w:rsidRDefault="00834E78" w:rsidP="00834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025">
        <w:rPr>
          <w:rFonts w:ascii="Times New Roman" w:hAnsi="Times New Roman" w:cs="Times New Roman"/>
          <w:color w:val="000000"/>
          <w:sz w:val="24"/>
          <w:szCs w:val="24"/>
        </w:rPr>
        <w:t>с 15 июля 2025 г. по 17 сентября 2025 г. - в размере начальной цены продажи лота;</w:t>
      </w:r>
    </w:p>
    <w:p w14:paraId="0FB54206" w14:textId="0E09B473" w:rsidR="00834E78" w:rsidRPr="006F2025" w:rsidRDefault="00834E78" w:rsidP="00834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025">
        <w:rPr>
          <w:rFonts w:ascii="Times New Roman" w:hAnsi="Times New Roman" w:cs="Times New Roman"/>
          <w:color w:val="000000"/>
          <w:sz w:val="24"/>
          <w:szCs w:val="24"/>
        </w:rPr>
        <w:t xml:space="preserve">с 18 сентября 2025 г. по 17 октября 2025 г. - в размере </w:t>
      </w:r>
      <w:r w:rsidRPr="00834E78">
        <w:rPr>
          <w:rFonts w:ascii="Times New Roman" w:hAnsi="Times New Roman" w:cs="Times New Roman"/>
          <w:color w:val="000000"/>
          <w:sz w:val="24"/>
          <w:szCs w:val="24"/>
        </w:rPr>
        <w:t>223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4E78">
        <w:rPr>
          <w:rFonts w:ascii="Times New Roman" w:hAnsi="Times New Roman" w:cs="Times New Roman"/>
          <w:color w:val="000000"/>
          <w:sz w:val="24"/>
          <w:szCs w:val="24"/>
        </w:rPr>
        <w:t>516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34E78">
        <w:rPr>
          <w:rFonts w:ascii="Times New Roman" w:hAnsi="Times New Roman" w:cs="Times New Roman"/>
          <w:color w:val="000000"/>
          <w:sz w:val="24"/>
          <w:szCs w:val="24"/>
        </w:rPr>
        <w:t>44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2025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37B29408" w14:textId="5E6FF10B" w:rsidR="00834E78" w:rsidRPr="006F2025" w:rsidRDefault="00834E78" w:rsidP="00834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025">
        <w:rPr>
          <w:rFonts w:ascii="Times New Roman" w:hAnsi="Times New Roman" w:cs="Times New Roman"/>
          <w:color w:val="000000"/>
          <w:sz w:val="24"/>
          <w:szCs w:val="24"/>
        </w:rPr>
        <w:t xml:space="preserve">с 18 октября 2025 г. по 16 ноября 2025 г. - в размере </w:t>
      </w:r>
      <w:r w:rsidRPr="00834E78">
        <w:rPr>
          <w:rFonts w:ascii="Times New Roman" w:hAnsi="Times New Roman" w:cs="Times New Roman"/>
          <w:color w:val="000000"/>
          <w:sz w:val="24"/>
          <w:szCs w:val="24"/>
        </w:rPr>
        <w:t>194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4E78">
        <w:rPr>
          <w:rFonts w:ascii="Times New Roman" w:hAnsi="Times New Roman" w:cs="Times New Roman"/>
          <w:color w:val="000000"/>
          <w:sz w:val="24"/>
          <w:szCs w:val="24"/>
        </w:rPr>
        <w:t>786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34E78">
        <w:rPr>
          <w:rFonts w:ascii="Times New Roman" w:hAnsi="Times New Roman" w:cs="Times New Roman"/>
          <w:color w:val="000000"/>
          <w:sz w:val="24"/>
          <w:szCs w:val="24"/>
        </w:rPr>
        <w:t>82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2025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58E5C50E" w14:textId="7D323154" w:rsidR="00834E78" w:rsidRPr="006F2025" w:rsidRDefault="00834E78" w:rsidP="00834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025">
        <w:rPr>
          <w:rFonts w:ascii="Times New Roman" w:hAnsi="Times New Roman" w:cs="Times New Roman"/>
          <w:color w:val="000000"/>
          <w:sz w:val="24"/>
          <w:szCs w:val="24"/>
        </w:rPr>
        <w:t xml:space="preserve">с 17 ноября 2025 г. по 16 декабря 2025 г. - в размере </w:t>
      </w:r>
      <w:r w:rsidRPr="00834E78">
        <w:rPr>
          <w:rFonts w:ascii="Times New Roman" w:hAnsi="Times New Roman" w:cs="Times New Roman"/>
          <w:color w:val="000000"/>
          <w:sz w:val="24"/>
          <w:szCs w:val="24"/>
        </w:rPr>
        <w:t>166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4E78">
        <w:rPr>
          <w:rFonts w:ascii="Times New Roman" w:hAnsi="Times New Roman" w:cs="Times New Roman"/>
          <w:color w:val="000000"/>
          <w:sz w:val="24"/>
          <w:szCs w:val="24"/>
        </w:rPr>
        <w:t>057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34E78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2025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01C5953D" w14:textId="4454E1F6" w:rsidR="00834E78" w:rsidRDefault="00834E78" w:rsidP="00834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025">
        <w:rPr>
          <w:rFonts w:ascii="Times New Roman" w:hAnsi="Times New Roman" w:cs="Times New Roman"/>
          <w:color w:val="000000"/>
          <w:sz w:val="24"/>
          <w:szCs w:val="24"/>
        </w:rPr>
        <w:t xml:space="preserve">с 17 декабря 2025 г. по 15 января 2026 г. - в размере </w:t>
      </w:r>
      <w:r w:rsidRPr="00834E78">
        <w:rPr>
          <w:rFonts w:ascii="Times New Roman" w:hAnsi="Times New Roman" w:cs="Times New Roman"/>
          <w:color w:val="000000"/>
          <w:sz w:val="24"/>
          <w:szCs w:val="24"/>
        </w:rPr>
        <w:t>137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4E78">
        <w:rPr>
          <w:rFonts w:ascii="Times New Roman" w:hAnsi="Times New Roman" w:cs="Times New Roman"/>
          <w:color w:val="000000"/>
          <w:sz w:val="24"/>
          <w:szCs w:val="24"/>
        </w:rPr>
        <w:t>327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34E78">
        <w:rPr>
          <w:rFonts w:ascii="Times New Roman" w:hAnsi="Times New Roman" w:cs="Times New Roman"/>
          <w:color w:val="000000"/>
          <w:sz w:val="24"/>
          <w:szCs w:val="24"/>
        </w:rPr>
        <w:t>58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2025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1D8469F" w14:textId="1CC10856" w:rsidR="00164C70" w:rsidRPr="00164C70" w:rsidRDefault="00164C70" w:rsidP="00834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4C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8:</w:t>
      </w:r>
    </w:p>
    <w:p w14:paraId="43480B65" w14:textId="77777777" w:rsidR="001B12F9" w:rsidRPr="001B12F9" w:rsidRDefault="001B12F9" w:rsidP="001B12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12F9">
        <w:rPr>
          <w:rFonts w:ascii="Times New Roman" w:hAnsi="Times New Roman" w:cs="Times New Roman"/>
          <w:color w:val="000000"/>
          <w:sz w:val="24"/>
          <w:szCs w:val="24"/>
        </w:rPr>
        <w:t>с 15 июля 2025 г. по 01 сентября 2025 г. - в размере начальной цены продажи лота;</w:t>
      </w:r>
    </w:p>
    <w:p w14:paraId="3DE9FF5A" w14:textId="0A847F71" w:rsidR="001B12F9" w:rsidRPr="001B12F9" w:rsidRDefault="001B12F9" w:rsidP="001B12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12F9">
        <w:rPr>
          <w:rFonts w:ascii="Times New Roman" w:hAnsi="Times New Roman" w:cs="Times New Roman"/>
          <w:color w:val="000000"/>
          <w:sz w:val="24"/>
          <w:szCs w:val="24"/>
        </w:rPr>
        <w:t>с 02 сентября 2025 г. по 15 сентября 2025 г. - в размере 93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12F9">
        <w:rPr>
          <w:rFonts w:ascii="Times New Roman" w:hAnsi="Times New Roman" w:cs="Times New Roman"/>
          <w:color w:val="000000"/>
          <w:sz w:val="24"/>
          <w:szCs w:val="24"/>
        </w:rPr>
        <w:t>178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B12F9">
        <w:rPr>
          <w:rFonts w:ascii="Times New Roman" w:hAnsi="Times New Roman" w:cs="Times New Roman"/>
          <w:color w:val="000000"/>
          <w:sz w:val="24"/>
          <w:szCs w:val="24"/>
        </w:rPr>
        <w:t>80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Pr="001B12F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4F5FB7B" w14:textId="7E26A55E" w:rsidR="001B12F9" w:rsidRPr="001B12F9" w:rsidRDefault="001B12F9" w:rsidP="001B12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12F9">
        <w:rPr>
          <w:rFonts w:ascii="Times New Roman" w:hAnsi="Times New Roman" w:cs="Times New Roman"/>
          <w:color w:val="000000"/>
          <w:sz w:val="24"/>
          <w:szCs w:val="24"/>
        </w:rPr>
        <w:t>с 16 сентября 2025 г. по 29 сентября 2025 г. - в размере 80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12F9">
        <w:rPr>
          <w:rFonts w:ascii="Times New Roman" w:hAnsi="Times New Roman" w:cs="Times New Roman"/>
          <w:color w:val="000000"/>
          <w:sz w:val="24"/>
          <w:szCs w:val="24"/>
        </w:rPr>
        <w:t>308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B12F9">
        <w:rPr>
          <w:rFonts w:ascii="Times New Roman" w:hAnsi="Times New Roman" w:cs="Times New Roman"/>
          <w:color w:val="000000"/>
          <w:sz w:val="24"/>
          <w:szCs w:val="24"/>
        </w:rPr>
        <w:t>80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12F9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7BBD8B13" w14:textId="2B60866B" w:rsidR="001B12F9" w:rsidRPr="001B12F9" w:rsidRDefault="001B12F9" w:rsidP="001B12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12F9">
        <w:rPr>
          <w:rFonts w:ascii="Times New Roman" w:hAnsi="Times New Roman" w:cs="Times New Roman"/>
          <w:color w:val="000000"/>
          <w:sz w:val="24"/>
          <w:szCs w:val="24"/>
        </w:rPr>
        <w:t>с 30 сентября 2025 г. по 13 октября 2025 г. - в размере 67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12F9">
        <w:rPr>
          <w:rFonts w:ascii="Times New Roman" w:hAnsi="Times New Roman" w:cs="Times New Roman"/>
          <w:color w:val="000000"/>
          <w:sz w:val="24"/>
          <w:szCs w:val="24"/>
        </w:rPr>
        <w:t>438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B12F9">
        <w:rPr>
          <w:rFonts w:ascii="Times New Roman" w:hAnsi="Times New Roman" w:cs="Times New Roman"/>
          <w:color w:val="000000"/>
          <w:sz w:val="24"/>
          <w:szCs w:val="24"/>
        </w:rPr>
        <w:t>80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12F9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318D5F99" w14:textId="2C5CBC24" w:rsidR="001B12F9" w:rsidRPr="001B12F9" w:rsidRDefault="001B12F9" w:rsidP="001B12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12F9">
        <w:rPr>
          <w:rFonts w:ascii="Times New Roman" w:hAnsi="Times New Roman" w:cs="Times New Roman"/>
          <w:color w:val="000000"/>
          <w:sz w:val="24"/>
          <w:szCs w:val="24"/>
        </w:rPr>
        <w:t>с 14 октября 2025 г. по 27 октября 2025 г. - в размере 54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12F9">
        <w:rPr>
          <w:rFonts w:ascii="Times New Roman" w:hAnsi="Times New Roman" w:cs="Times New Roman"/>
          <w:color w:val="000000"/>
          <w:sz w:val="24"/>
          <w:szCs w:val="24"/>
        </w:rPr>
        <w:t>568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B12F9">
        <w:rPr>
          <w:rFonts w:ascii="Times New Roman" w:hAnsi="Times New Roman" w:cs="Times New Roman"/>
          <w:color w:val="000000"/>
          <w:sz w:val="24"/>
          <w:szCs w:val="24"/>
        </w:rPr>
        <w:t>80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12F9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179948A0" w14:textId="1E5F0794" w:rsidR="001B12F9" w:rsidRPr="001B12F9" w:rsidRDefault="001B12F9" w:rsidP="001B12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12F9">
        <w:rPr>
          <w:rFonts w:ascii="Times New Roman" w:hAnsi="Times New Roman" w:cs="Times New Roman"/>
          <w:color w:val="000000"/>
          <w:sz w:val="24"/>
          <w:szCs w:val="24"/>
        </w:rPr>
        <w:t>с 28 октября 2025 г. по 10 ноября 2025 г. - в размере 41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12F9">
        <w:rPr>
          <w:rFonts w:ascii="Times New Roman" w:hAnsi="Times New Roman" w:cs="Times New Roman"/>
          <w:color w:val="000000"/>
          <w:sz w:val="24"/>
          <w:szCs w:val="24"/>
        </w:rPr>
        <w:t>698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B12F9">
        <w:rPr>
          <w:rFonts w:ascii="Times New Roman" w:hAnsi="Times New Roman" w:cs="Times New Roman"/>
          <w:color w:val="000000"/>
          <w:sz w:val="24"/>
          <w:szCs w:val="24"/>
        </w:rPr>
        <w:t>80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12F9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6E83E602" w14:textId="5E17B547" w:rsidR="001B12F9" w:rsidRPr="001B12F9" w:rsidRDefault="001B12F9" w:rsidP="001B12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12F9">
        <w:rPr>
          <w:rFonts w:ascii="Times New Roman" w:hAnsi="Times New Roman" w:cs="Times New Roman"/>
          <w:color w:val="000000"/>
          <w:sz w:val="24"/>
          <w:szCs w:val="24"/>
        </w:rPr>
        <w:t>с 11 ноября 2025 г. по 24 ноября 2025 г. - в размере 28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12F9">
        <w:rPr>
          <w:rFonts w:ascii="Times New Roman" w:hAnsi="Times New Roman" w:cs="Times New Roman"/>
          <w:color w:val="000000"/>
          <w:sz w:val="24"/>
          <w:szCs w:val="24"/>
        </w:rPr>
        <w:t>828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B12F9">
        <w:rPr>
          <w:rFonts w:ascii="Times New Roman" w:hAnsi="Times New Roman" w:cs="Times New Roman"/>
          <w:color w:val="000000"/>
          <w:sz w:val="24"/>
          <w:szCs w:val="24"/>
        </w:rPr>
        <w:t>80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12F9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02188686" w14:textId="3A2D1733" w:rsidR="006F2025" w:rsidRDefault="001B12F9" w:rsidP="005D00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12F9">
        <w:rPr>
          <w:rFonts w:ascii="Times New Roman" w:hAnsi="Times New Roman" w:cs="Times New Roman"/>
          <w:color w:val="000000"/>
          <w:sz w:val="24"/>
          <w:szCs w:val="24"/>
        </w:rPr>
        <w:t>с 25 ноября 2025 г. по 08 декабря 2025 г. - в размере15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12F9">
        <w:rPr>
          <w:rFonts w:ascii="Times New Roman" w:hAnsi="Times New Roman" w:cs="Times New Roman"/>
          <w:color w:val="000000"/>
          <w:sz w:val="24"/>
          <w:szCs w:val="24"/>
        </w:rPr>
        <w:t>958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B12F9">
        <w:rPr>
          <w:rFonts w:ascii="Times New Roman" w:hAnsi="Times New Roman" w:cs="Times New Roman"/>
          <w:color w:val="000000"/>
          <w:sz w:val="24"/>
          <w:szCs w:val="24"/>
        </w:rPr>
        <w:t>80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12F9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1E9236D" w14:textId="69776006" w:rsidR="006846CA" w:rsidRPr="006846CA" w:rsidRDefault="006846CA" w:rsidP="005D00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846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9:</w:t>
      </w:r>
    </w:p>
    <w:p w14:paraId="5E7D71F1" w14:textId="77777777" w:rsidR="006846CA" w:rsidRPr="006846CA" w:rsidRDefault="006846CA" w:rsidP="006846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6CA">
        <w:rPr>
          <w:rFonts w:ascii="Times New Roman" w:hAnsi="Times New Roman" w:cs="Times New Roman"/>
          <w:color w:val="000000"/>
          <w:sz w:val="24"/>
          <w:szCs w:val="24"/>
        </w:rPr>
        <w:t>с 15 июля 2025 г. по 12 сентября 2025 г. - в размере начальной цены продажи лота;</w:t>
      </w:r>
    </w:p>
    <w:p w14:paraId="0D891EB1" w14:textId="2B0942B3" w:rsidR="006846CA" w:rsidRPr="006846CA" w:rsidRDefault="006846CA" w:rsidP="006846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6CA">
        <w:rPr>
          <w:rFonts w:ascii="Times New Roman" w:hAnsi="Times New Roman" w:cs="Times New Roman"/>
          <w:color w:val="000000"/>
          <w:sz w:val="24"/>
          <w:szCs w:val="24"/>
        </w:rPr>
        <w:t xml:space="preserve">с 13 сентября 2025 г. по 07 октября 2025 г. - в размере </w:t>
      </w:r>
      <w:r w:rsidR="00B35410" w:rsidRPr="00B35410">
        <w:rPr>
          <w:rFonts w:ascii="Times New Roman" w:hAnsi="Times New Roman" w:cs="Times New Roman"/>
          <w:color w:val="000000"/>
          <w:sz w:val="24"/>
          <w:szCs w:val="24"/>
        </w:rPr>
        <w:t>228</w:t>
      </w:r>
      <w:r w:rsidR="00B3541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35410" w:rsidRPr="00B35410">
        <w:rPr>
          <w:rFonts w:ascii="Times New Roman" w:hAnsi="Times New Roman" w:cs="Times New Roman"/>
          <w:color w:val="000000"/>
          <w:sz w:val="24"/>
          <w:szCs w:val="24"/>
        </w:rPr>
        <w:t>942</w:t>
      </w:r>
      <w:r w:rsidR="00B3541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35410" w:rsidRPr="00B35410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B354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5410" w:rsidRPr="00B35410">
        <w:rPr>
          <w:rFonts w:ascii="Times New Roman" w:hAnsi="Times New Roman" w:cs="Times New Roman"/>
          <w:color w:val="000000"/>
          <w:sz w:val="24"/>
          <w:szCs w:val="24"/>
        </w:rPr>
        <w:t>руб.</w:t>
      </w:r>
      <w:r w:rsidRPr="006846C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06B349B" w14:textId="2E471DA9" w:rsidR="006846CA" w:rsidRPr="006846CA" w:rsidRDefault="006846CA" w:rsidP="006846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6CA">
        <w:rPr>
          <w:rFonts w:ascii="Times New Roman" w:hAnsi="Times New Roman" w:cs="Times New Roman"/>
          <w:color w:val="000000"/>
          <w:sz w:val="24"/>
          <w:szCs w:val="24"/>
        </w:rPr>
        <w:t xml:space="preserve">с 08 октября 2025 г. по 01 ноября 2025 г. - в размере </w:t>
      </w:r>
      <w:r w:rsidR="00B35410" w:rsidRPr="00B35410">
        <w:rPr>
          <w:rFonts w:ascii="Times New Roman" w:hAnsi="Times New Roman" w:cs="Times New Roman"/>
          <w:color w:val="000000"/>
          <w:sz w:val="24"/>
          <w:szCs w:val="24"/>
        </w:rPr>
        <w:t>211</w:t>
      </w:r>
      <w:r w:rsidR="00B3541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35410" w:rsidRPr="00B35410">
        <w:rPr>
          <w:rFonts w:ascii="Times New Roman" w:hAnsi="Times New Roman" w:cs="Times New Roman"/>
          <w:color w:val="000000"/>
          <w:sz w:val="24"/>
          <w:szCs w:val="24"/>
        </w:rPr>
        <w:t>554</w:t>
      </w:r>
      <w:r w:rsidR="00B3541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35410" w:rsidRPr="00B35410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B354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5410" w:rsidRPr="00B35410">
        <w:rPr>
          <w:rFonts w:ascii="Times New Roman" w:hAnsi="Times New Roman" w:cs="Times New Roman"/>
          <w:color w:val="000000"/>
          <w:sz w:val="24"/>
          <w:szCs w:val="24"/>
        </w:rPr>
        <w:t>руб.</w:t>
      </w:r>
      <w:r w:rsidRPr="006846C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BCE0304" w14:textId="29385D4E" w:rsidR="006846CA" w:rsidRPr="006846CA" w:rsidRDefault="006846CA" w:rsidP="006846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6CA">
        <w:rPr>
          <w:rFonts w:ascii="Times New Roman" w:hAnsi="Times New Roman" w:cs="Times New Roman"/>
          <w:color w:val="000000"/>
          <w:sz w:val="24"/>
          <w:szCs w:val="24"/>
        </w:rPr>
        <w:t xml:space="preserve">с 02 ноября 2025 г. по 26 ноября 2025 г. - в размере </w:t>
      </w:r>
      <w:r w:rsidR="00B35410" w:rsidRPr="00B35410">
        <w:rPr>
          <w:rFonts w:ascii="Times New Roman" w:hAnsi="Times New Roman" w:cs="Times New Roman"/>
          <w:color w:val="000000"/>
          <w:sz w:val="24"/>
          <w:szCs w:val="24"/>
        </w:rPr>
        <w:t>194</w:t>
      </w:r>
      <w:r w:rsidR="00B3541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35410" w:rsidRPr="00B35410">
        <w:rPr>
          <w:rFonts w:ascii="Times New Roman" w:hAnsi="Times New Roman" w:cs="Times New Roman"/>
          <w:color w:val="000000"/>
          <w:sz w:val="24"/>
          <w:szCs w:val="24"/>
        </w:rPr>
        <w:t>166</w:t>
      </w:r>
      <w:r w:rsidR="00B3541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35410" w:rsidRPr="00B35410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B354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5410" w:rsidRPr="00B35410">
        <w:rPr>
          <w:rFonts w:ascii="Times New Roman" w:hAnsi="Times New Roman" w:cs="Times New Roman"/>
          <w:color w:val="000000"/>
          <w:sz w:val="24"/>
          <w:szCs w:val="24"/>
        </w:rPr>
        <w:t>руб.</w:t>
      </w:r>
      <w:r w:rsidRPr="006846C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95668B9" w14:textId="70AF8B2F" w:rsidR="006846CA" w:rsidRPr="006846CA" w:rsidRDefault="006846CA" w:rsidP="006846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6CA">
        <w:rPr>
          <w:rFonts w:ascii="Times New Roman" w:hAnsi="Times New Roman" w:cs="Times New Roman"/>
          <w:color w:val="000000"/>
          <w:sz w:val="24"/>
          <w:szCs w:val="24"/>
        </w:rPr>
        <w:t xml:space="preserve">с 27 ноября 2025 г. по 21 декабря 2025 г. - в размере </w:t>
      </w:r>
      <w:r w:rsidR="00B35410" w:rsidRPr="00B35410">
        <w:rPr>
          <w:rFonts w:ascii="Times New Roman" w:hAnsi="Times New Roman" w:cs="Times New Roman"/>
          <w:color w:val="000000"/>
          <w:sz w:val="24"/>
          <w:szCs w:val="24"/>
        </w:rPr>
        <w:t>176</w:t>
      </w:r>
      <w:r w:rsidR="00B3541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35410" w:rsidRPr="00B35410">
        <w:rPr>
          <w:rFonts w:ascii="Times New Roman" w:hAnsi="Times New Roman" w:cs="Times New Roman"/>
          <w:color w:val="000000"/>
          <w:sz w:val="24"/>
          <w:szCs w:val="24"/>
        </w:rPr>
        <w:t>778</w:t>
      </w:r>
      <w:r w:rsidR="00B3541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35410" w:rsidRPr="00B35410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B354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5410" w:rsidRPr="00B35410">
        <w:rPr>
          <w:rFonts w:ascii="Times New Roman" w:hAnsi="Times New Roman" w:cs="Times New Roman"/>
          <w:color w:val="000000"/>
          <w:sz w:val="24"/>
          <w:szCs w:val="24"/>
        </w:rPr>
        <w:t>руб.</w:t>
      </w:r>
      <w:r w:rsidRPr="006846C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944A35E" w14:textId="73F2F4AF" w:rsidR="006846CA" w:rsidRDefault="006846CA" w:rsidP="005D00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6CA">
        <w:rPr>
          <w:rFonts w:ascii="Times New Roman" w:hAnsi="Times New Roman" w:cs="Times New Roman"/>
          <w:color w:val="000000"/>
          <w:sz w:val="24"/>
          <w:szCs w:val="24"/>
        </w:rPr>
        <w:t xml:space="preserve">с 22 декабря 2025 г. по 15 января 2026 г. - в размере </w:t>
      </w:r>
      <w:r w:rsidR="00B35410" w:rsidRPr="00B35410">
        <w:rPr>
          <w:rFonts w:ascii="Times New Roman" w:hAnsi="Times New Roman" w:cs="Times New Roman"/>
          <w:color w:val="000000"/>
          <w:sz w:val="24"/>
          <w:szCs w:val="24"/>
        </w:rPr>
        <w:t>159</w:t>
      </w:r>
      <w:r w:rsidR="00B3541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35410" w:rsidRPr="00B35410">
        <w:rPr>
          <w:rFonts w:ascii="Times New Roman" w:hAnsi="Times New Roman" w:cs="Times New Roman"/>
          <w:color w:val="000000"/>
          <w:sz w:val="24"/>
          <w:szCs w:val="24"/>
        </w:rPr>
        <w:t>390</w:t>
      </w:r>
      <w:r w:rsidR="00B3541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35410" w:rsidRPr="00B35410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B354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5410" w:rsidRPr="00B35410">
        <w:rPr>
          <w:rFonts w:ascii="Times New Roman" w:hAnsi="Times New Roman" w:cs="Times New Roman"/>
          <w:color w:val="000000"/>
          <w:sz w:val="24"/>
          <w:szCs w:val="24"/>
        </w:rPr>
        <w:t>руб.</w:t>
      </w:r>
      <w:r w:rsidR="00B35410" w:rsidRPr="00B35410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0BB4DCEA" w14:textId="762232E6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FCEEA59" w14:textId="77777777" w:rsidR="00D834CB" w:rsidRPr="005E621C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621C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</w:t>
      </w:r>
      <w:r w:rsidRPr="005E621C">
        <w:rPr>
          <w:rFonts w:ascii="Times New Roman" w:hAnsi="Times New Roman" w:cs="Times New Roman"/>
          <w:sz w:val="24"/>
          <w:szCs w:val="24"/>
        </w:rPr>
        <w:lastRenderedPageBreak/>
        <w:t xml:space="preserve">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00137CB" w14:textId="77777777" w:rsidR="00D834CB" w:rsidRPr="005E621C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621C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69C629F4" w14:textId="77777777" w:rsidR="00D834CB" w:rsidRPr="005E621C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621C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72447338" w14:textId="77777777" w:rsidR="00D834CB" w:rsidRPr="005E621C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621C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6E2C54A6" w14:textId="30C66CDF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21C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ППП Заявитель представляет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D64D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7155A6" w:rsidRPr="007155A6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</w:t>
      </w:r>
      <w:r w:rsidRPr="00166779">
        <w:rPr>
          <w:rFonts w:ascii="Times New Roman" w:hAnsi="Times New Roman" w:cs="Times New Roman"/>
          <w:color w:val="000000"/>
          <w:sz w:val="24"/>
          <w:szCs w:val="24"/>
        </w:rPr>
        <w:t>составляет 10 (Десять) процентов 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</w:t>
      </w:r>
      <w:r w:rsidRPr="00B141BB">
        <w:rPr>
          <w:rFonts w:ascii="Times New Roman" w:hAnsi="Times New Roman" w:cs="Times New Roman"/>
          <w:sz w:val="24"/>
          <w:szCs w:val="24"/>
        </w:rPr>
        <w:lastRenderedPageBreak/>
        <w:t>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3E054F8" w14:textId="20CDDF4B" w:rsidR="00E82D65" w:rsidRPr="00DD01CB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E82D65" w:rsidRPr="00166779">
        <w:rPr>
          <w:rFonts w:ascii="Times New Roman" w:hAnsi="Times New Roman" w:cs="Times New Roman"/>
          <w:color w:val="000000"/>
          <w:sz w:val="24"/>
          <w:szCs w:val="24"/>
        </w:rPr>
        <w:t xml:space="preserve">, и </w:t>
      </w:r>
      <w:r w:rsidR="00A81DF3" w:rsidRPr="00166779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E82D65" w:rsidRPr="00166779">
        <w:rPr>
          <w:rFonts w:ascii="Times New Roman" w:hAnsi="Times New Roman" w:cs="Times New Roman"/>
          <w:color w:val="000000"/>
          <w:sz w:val="24"/>
          <w:szCs w:val="24"/>
        </w:rPr>
        <w:t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</w:t>
      </w:r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цены приобретенного лота. </w:t>
      </w:r>
    </w:p>
    <w:p w14:paraId="6C074244" w14:textId="3B182159" w:rsidR="00CF5F6F" w:rsidRPr="00B141BB" w:rsidRDefault="00CB09B7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9B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19EF2E42" w14:textId="293B8589" w:rsidR="00E67DEB" w:rsidRPr="004914BB" w:rsidRDefault="00E67DEB" w:rsidP="00E67D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677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можно получить у КУ </w:t>
      </w:r>
      <w:r w:rsidRPr="00166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</w:t>
      </w:r>
      <w:r w:rsidR="00166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166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166779">
        <w:rPr>
          <w:rFonts w:ascii="Times New Roman" w:hAnsi="Times New Roman" w:cs="Times New Roman"/>
          <w:sz w:val="24"/>
          <w:szCs w:val="24"/>
        </w:rPr>
        <w:t xml:space="preserve"> д</w:t>
      </w:r>
      <w:r w:rsidRPr="00166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166779">
        <w:rPr>
          <w:rFonts w:ascii="Times New Roman" w:hAnsi="Times New Roman" w:cs="Times New Roman"/>
          <w:sz w:val="24"/>
          <w:szCs w:val="24"/>
        </w:rPr>
        <w:t xml:space="preserve"> </w:t>
      </w:r>
      <w:r w:rsidRPr="00166779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г. </w:t>
      </w:r>
      <w:r w:rsidR="00166779">
        <w:rPr>
          <w:rFonts w:ascii="Times New Roman" w:hAnsi="Times New Roman" w:cs="Times New Roman"/>
          <w:color w:val="000000"/>
          <w:sz w:val="24"/>
          <w:szCs w:val="24"/>
        </w:rPr>
        <w:t>Казань, Чернышевского, д. 43/2</w:t>
      </w:r>
      <w:r w:rsidRPr="0016677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E1F6E" w:rsidRPr="00166779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BE1F6E" w:rsidRPr="00166779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166779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7A32A6" w:rsidRPr="007A32A6">
        <w:rPr>
          <w:rFonts w:ascii="Times New Roman" w:hAnsi="Times New Roman" w:cs="Times New Roman"/>
          <w:color w:val="000000"/>
          <w:sz w:val="24"/>
          <w:szCs w:val="24"/>
        </w:rPr>
        <w:t>Леван Шакая</w:t>
      </w:r>
      <w:r w:rsidR="007A32A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A32A6" w:rsidRPr="007A32A6">
        <w:rPr>
          <w:rFonts w:ascii="Times New Roman" w:hAnsi="Times New Roman" w:cs="Times New Roman"/>
          <w:color w:val="000000"/>
          <w:sz w:val="24"/>
          <w:szCs w:val="24"/>
        </w:rPr>
        <w:t>тел. 7-967-246-44-23, эл. адрес: kazan@auction-house.ru</w:t>
      </w:r>
      <w:r w:rsidR="00A810D4" w:rsidRPr="00166779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</w:t>
      </w:r>
      <w:r w:rsidR="00A810D4" w:rsidRPr="00A810D4">
        <w:rPr>
          <w:rFonts w:ascii="Times New Roman" w:hAnsi="Times New Roman" w:cs="Times New Roman"/>
          <w:color w:val="000000"/>
          <w:sz w:val="24"/>
          <w:szCs w:val="24"/>
        </w:rPr>
        <w:t xml:space="preserve"> принятия участия в торгах.</w:t>
      </w:r>
    </w:p>
    <w:p w14:paraId="75E30D8B" w14:textId="249D6965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F0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F65"/>
    <w:rsid w:val="00017C21"/>
    <w:rsid w:val="0004186C"/>
    <w:rsid w:val="00047488"/>
    <w:rsid w:val="000D64D9"/>
    <w:rsid w:val="00107714"/>
    <w:rsid w:val="00127950"/>
    <w:rsid w:val="00164C70"/>
    <w:rsid w:val="00166779"/>
    <w:rsid w:val="001B12F9"/>
    <w:rsid w:val="00203862"/>
    <w:rsid w:val="00220317"/>
    <w:rsid w:val="00220F07"/>
    <w:rsid w:val="00244D7E"/>
    <w:rsid w:val="002845C8"/>
    <w:rsid w:val="002A0202"/>
    <w:rsid w:val="002C116A"/>
    <w:rsid w:val="002C2BDE"/>
    <w:rsid w:val="00360DC6"/>
    <w:rsid w:val="00405C92"/>
    <w:rsid w:val="0043660D"/>
    <w:rsid w:val="004C3ABB"/>
    <w:rsid w:val="00507F0D"/>
    <w:rsid w:val="0051664E"/>
    <w:rsid w:val="00520CB3"/>
    <w:rsid w:val="00577987"/>
    <w:rsid w:val="005A6F49"/>
    <w:rsid w:val="005D003E"/>
    <w:rsid w:val="005E621C"/>
    <w:rsid w:val="005F1F68"/>
    <w:rsid w:val="00651D54"/>
    <w:rsid w:val="006846CA"/>
    <w:rsid w:val="006C25AD"/>
    <w:rsid w:val="006F2025"/>
    <w:rsid w:val="00707F65"/>
    <w:rsid w:val="007155A6"/>
    <w:rsid w:val="007773B4"/>
    <w:rsid w:val="007A32A6"/>
    <w:rsid w:val="007A52D4"/>
    <w:rsid w:val="007F7091"/>
    <w:rsid w:val="00806FFA"/>
    <w:rsid w:val="00834E78"/>
    <w:rsid w:val="008B5083"/>
    <w:rsid w:val="008E2B16"/>
    <w:rsid w:val="00A559D0"/>
    <w:rsid w:val="00A810D4"/>
    <w:rsid w:val="00A81DF3"/>
    <w:rsid w:val="00B141BB"/>
    <w:rsid w:val="00B220F8"/>
    <w:rsid w:val="00B35410"/>
    <w:rsid w:val="00B55D64"/>
    <w:rsid w:val="00B93A5E"/>
    <w:rsid w:val="00BA2A00"/>
    <w:rsid w:val="00BE1F6E"/>
    <w:rsid w:val="00CB09B7"/>
    <w:rsid w:val="00CE0551"/>
    <w:rsid w:val="00CF5F6F"/>
    <w:rsid w:val="00D16130"/>
    <w:rsid w:val="00D242FD"/>
    <w:rsid w:val="00D7451B"/>
    <w:rsid w:val="00D834CB"/>
    <w:rsid w:val="00E645EC"/>
    <w:rsid w:val="00E67DEB"/>
    <w:rsid w:val="00E82D65"/>
    <w:rsid w:val="00ED706A"/>
    <w:rsid w:val="00EE3F19"/>
    <w:rsid w:val="00F16092"/>
    <w:rsid w:val="00F669C7"/>
    <w:rsid w:val="00F733B8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E1F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2950</Words>
  <Characters>16820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51</cp:revision>
  <dcterms:created xsi:type="dcterms:W3CDTF">2019-07-23T07:54:00Z</dcterms:created>
  <dcterms:modified xsi:type="dcterms:W3CDTF">2025-07-10T07:21:00Z</dcterms:modified>
</cp:coreProperties>
</file>