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7CAB" w14:textId="77777777" w:rsidR="00531DE7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93D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CF08F7" w:rsidRPr="0037493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14:paraId="3B7B9C84" w14:textId="77777777" w:rsidR="00EB6581" w:rsidRPr="0037493D" w:rsidRDefault="00EB6581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0391D" w14:textId="4E84E264" w:rsidR="00531DE7" w:rsidRPr="0037493D" w:rsidRDefault="00531DE7" w:rsidP="002E11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г.</w:t>
      </w:r>
      <w:r w:rsidR="00EB6581">
        <w:rPr>
          <w:rFonts w:ascii="Times New Roman" w:hAnsi="Times New Roman" w:cs="Times New Roman"/>
          <w:sz w:val="24"/>
          <w:szCs w:val="24"/>
        </w:rPr>
        <w:t>_______</w:t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="0037493D">
        <w:rPr>
          <w:rFonts w:ascii="Times New Roman" w:hAnsi="Times New Roman" w:cs="Times New Roman"/>
          <w:sz w:val="24"/>
          <w:szCs w:val="24"/>
        </w:rPr>
        <w:tab/>
      </w:r>
      <w:r w:rsidR="0069015D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6D71B5">
        <w:rPr>
          <w:rFonts w:ascii="Times New Roman" w:hAnsi="Times New Roman" w:cs="Times New Roman"/>
          <w:sz w:val="24"/>
          <w:szCs w:val="24"/>
        </w:rPr>
        <w:t>«</w:t>
      </w:r>
      <w:r w:rsidR="00CE66B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E66B8">
        <w:rPr>
          <w:rFonts w:ascii="Times New Roman" w:hAnsi="Times New Roman" w:cs="Times New Roman"/>
          <w:sz w:val="24"/>
          <w:szCs w:val="24"/>
        </w:rPr>
        <w:t>_</w:t>
      </w:r>
      <w:r w:rsidR="006D71B5">
        <w:rPr>
          <w:rFonts w:ascii="Times New Roman" w:hAnsi="Times New Roman" w:cs="Times New Roman"/>
          <w:sz w:val="24"/>
          <w:szCs w:val="24"/>
        </w:rPr>
        <w:t>»</w:t>
      </w:r>
      <w:r w:rsidRPr="0037493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7493D">
        <w:rPr>
          <w:rFonts w:ascii="Times New Roman" w:hAnsi="Times New Roman" w:cs="Times New Roman"/>
          <w:sz w:val="24"/>
          <w:szCs w:val="24"/>
        </w:rPr>
        <w:t>__________</w:t>
      </w:r>
      <w:r w:rsidR="00FB5627">
        <w:rPr>
          <w:rFonts w:ascii="Times New Roman" w:hAnsi="Times New Roman" w:cs="Times New Roman"/>
          <w:sz w:val="24"/>
          <w:szCs w:val="24"/>
        </w:rPr>
        <w:t>20</w:t>
      </w:r>
      <w:r w:rsidR="00E22D97">
        <w:rPr>
          <w:rFonts w:ascii="Times New Roman" w:hAnsi="Times New Roman" w:cs="Times New Roman"/>
          <w:sz w:val="24"/>
          <w:szCs w:val="24"/>
        </w:rPr>
        <w:t>2</w:t>
      </w:r>
      <w:r w:rsidR="00315C17">
        <w:rPr>
          <w:rFonts w:ascii="Times New Roman" w:hAnsi="Times New Roman" w:cs="Times New Roman"/>
          <w:sz w:val="24"/>
          <w:szCs w:val="24"/>
        </w:rPr>
        <w:t>5</w:t>
      </w:r>
      <w:r w:rsidRPr="0037493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50BDA1D" w14:textId="77777777" w:rsidR="0037493D" w:rsidRDefault="0037493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2BB5670" w14:textId="77777777" w:rsidR="00531DE7" w:rsidRDefault="00531DE7" w:rsidP="0069015D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77EFE099" w14:textId="6DD05974" w:rsidR="00531DE7" w:rsidRPr="0037493D" w:rsidRDefault="00315C17" w:rsidP="003621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C17">
        <w:rPr>
          <w:rFonts w:ascii="Times New Roman" w:hAnsi="Times New Roman" w:cs="Times New Roman"/>
          <w:bCs/>
          <w:sz w:val="24"/>
          <w:szCs w:val="24"/>
        </w:rPr>
        <w:t>Кореневский Никита Михайлович, (дата и место рождения: 06.04.1990, Московская обл.; СНИЛС 128-660-907 80, ИНН 502266224535; адрес: Московская область, ул. Девичье Поле, 13, кв. 184), в лице финансового управляющего Шиняков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315C17">
        <w:rPr>
          <w:rFonts w:ascii="Times New Roman" w:hAnsi="Times New Roman" w:cs="Times New Roman"/>
          <w:bCs/>
          <w:sz w:val="24"/>
          <w:szCs w:val="24"/>
        </w:rPr>
        <w:t xml:space="preserve"> Елен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315C17">
        <w:rPr>
          <w:rFonts w:ascii="Times New Roman" w:hAnsi="Times New Roman" w:cs="Times New Roman"/>
          <w:bCs/>
          <w:sz w:val="24"/>
          <w:szCs w:val="24"/>
        </w:rPr>
        <w:t xml:space="preserve"> Валерьевн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315C17">
        <w:rPr>
          <w:rFonts w:ascii="Times New Roman" w:hAnsi="Times New Roman" w:cs="Times New Roman"/>
          <w:bCs/>
          <w:sz w:val="24"/>
          <w:szCs w:val="24"/>
        </w:rPr>
        <w:t xml:space="preserve"> (ИНН 352501343404, СНИЛС 064-948-983 26, адрес для направления корреспонденции финансовому управляющему: 129626,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C17">
        <w:rPr>
          <w:rFonts w:ascii="Times New Roman" w:hAnsi="Times New Roman" w:cs="Times New Roman"/>
          <w:bCs/>
          <w:sz w:val="24"/>
          <w:szCs w:val="24"/>
        </w:rPr>
        <w:t>Москва, А/Я 6) – член СРО «ПАУ ЦФО» (ОГРН 1027700542209, ИНН 7705431418, адрес: 115191, г Москва, ГАМСОНОВСКИЙ, 2 ЭТАЖ 1, КОМ. 85), действующ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315C17">
        <w:rPr>
          <w:rFonts w:ascii="Times New Roman" w:hAnsi="Times New Roman" w:cs="Times New Roman"/>
          <w:bCs/>
          <w:sz w:val="24"/>
          <w:szCs w:val="24"/>
        </w:rPr>
        <w:t xml:space="preserve"> на основании Решения Арбитражного суда МОСКОВСКОЙ ОБЛАСТИ от 18.09.2024 г. по делу № А41-68477/24, именуемый далее «Продавец», с одной стороны</w:t>
      </w:r>
      <w:r w:rsidR="009E68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48884C96" w14:textId="77777777" w:rsidR="00531DE7" w:rsidRPr="0037493D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A2F6D">
        <w:rPr>
          <w:rFonts w:ascii="Times New Roman" w:hAnsi="Times New Roman" w:cs="Times New Roman"/>
          <w:sz w:val="24"/>
          <w:szCs w:val="24"/>
        </w:rPr>
        <w:t>_</w:t>
      </w:r>
      <w:r w:rsidRPr="0037493D">
        <w:rPr>
          <w:rFonts w:ascii="Times New Roman" w:hAnsi="Times New Roman" w:cs="Times New Roman"/>
          <w:sz w:val="24"/>
          <w:szCs w:val="24"/>
        </w:rPr>
        <w:t>,</w:t>
      </w:r>
    </w:p>
    <w:p w14:paraId="2FEEEBD6" w14:textId="77777777" w:rsidR="00531DE7" w:rsidRPr="0037493D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6D71B5">
        <w:rPr>
          <w:rFonts w:ascii="Times New Roman" w:hAnsi="Times New Roman" w:cs="Times New Roman"/>
          <w:sz w:val="24"/>
          <w:szCs w:val="24"/>
        </w:rPr>
        <w:t>«</w:t>
      </w:r>
      <w:r w:rsidRPr="0037493D">
        <w:rPr>
          <w:rFonts w:ascii="Times New Roman" w:hAnsi="Times New Roman" w:cs="Times New Roman"/>
          <w:sz w:val="24"/>
          <w:szCs w:val="24"/>
        </w:rPr>
        <w:t>Претендент</w:t>
      </w:r>
      <w:r w:rsidR="006D71B5">
        <w:rPr>
          <w:rFonts w:ascii="Times New Roman" w:hAnsi="Times New Roman" w:cs="Times New Roman"/>
          <w:sz w:val="24"/>
          <w:szCs w:val="24"/>
        </w:rPr>
        <w:t>»</w:t>
      </w:r>
      <w:r w:rsidRPr="0037493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7BDA464F" w14:textId="77777777" w:rsidR="0036214B" w:rsidRPr="0037493D" w:rsidRDefault="0036214B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FC82F2B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II. ПРЕДМЕТ ДОГОВОРА</w:t>
      </w:r>
    </w:p>
    <w:p w14:paraId="3DC6892B" w14:textId="77777777" w:rsidR="00D710C0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2.1. Предметом договора является внесение Претендентом задатка для участия в </w:t>
      </w:r>
      <w:r w:rsidR="00C00BB0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Pr="0037493D">
        <w:rPr>
          <w:rFonts w:ascii="Times New Roman" w:hAnsi="Times New Roman" w:cs="Times New Roman"/>
          <w:sz w:val="24"/>
          <w:szCs w:val="24"/>
        </w:rPr>
        <w:t>торгах по продаже имущества Продавца</w:t>
      </w:r>
      <w:r w:rsidR="001609DF" w:rsidRPr="00374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91CE7" w14:textId="77777777" w:rsidR="00371000" w:rsidRPr="0037493D" w:rsidRDefault="001609DF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–</w:t>
      </w:r>
      <w:r w:rsidR="00D71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55AC0" w:rsidRPr="0037493D">
        <w:rPr>
          <w:rFonts w:ascii="Times New Roman" w:hAnsi="Times New Roman" w:cs="Times New Roman"/>
          <w:sz w:val="24"/>
          <w:szCs w:val="24"/>
        </w:rPr>
        <w:t>.</w:t>
      </w:r>
    </w:p>
    <w:p w14:paraId="1B267B13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2.</w:t>
      </w:r>
      <w:r w:rsidR="001609DF" w:rsidRPr="0037493D">
        <w:rPr>
          <w:rFonts w:ascii="Times New Roman" w:hAnsi="Times New Roman" w:cs="Times New Roman"/>
          <w:sz w:val="24"/>
          <w:szCs w:val="24"/>
        </w:rPr>
        <w:t>2.</w:t>
      </w:r>
      <w:r w:rsidR="006D71B5">
        <w:rPr>
          <w:rFonts w:ascii="Times New Roman" w:hAnsi="Times New Roman" w:cs="Times New Roman"/>
          <w:sz w:val="24"/>
          <w:szCs w:val="24"/>
        </w:rPr>
        <w:t xml:space="preserve"> </w:t>
      </w:r>
      <w:r w:rsidR="00F805D4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714ED1">
        <w:rPr>
          <w:rFonts w:ascii="Times New Roman" w:hAnsi="Times New Roman" w:cs="Times New Roman"/>
          <w:sz w:val="24"/>
          <w:szCs w:val="24"/>
        </w:rPr>
        <w:t>1</w:t>
      </w:r>
      <w:r w:rsidR="002B08EF">
        <w:rPr>
          <w:rFonts w:ascii="Times New Roman" w:hAnsi="Times New Roman" w:cs="Times New Roman"/>
          <w:sz w:val="24"/>
          <w:szCs w:val="24"/>
        </w:rPr>
        <w:t>0</w:t>
      </w:r>
      <w:r w:rsidR="0069015D" w:rsidRPr="0069015D">
        <w:rPr>
          <w:rFonts w:ascii="Times New Roman" w:hAnsi="Times New Roman" w:cs="Times New Roman"/>
          <w:sz w:val="24"/>
          <w:szCs w:val="24"/>
        </w:rPr>
        <w:t>% от начальной це</w:t>
      </w:r>
      <w:r w:rsidR="0069015D">
        <w:rPr>
          <w:rFonts w:ascii="Times New Roman" w:hAnsi="Times New Roman" w:cs="Times New Roman"/>
          <w:sz w:val="24"/>
          <w:szCs w:val="24"/>
        </w:rPr>
        <w:t>ны</w:t>
      </w:r>
      <w:r w:rsidR="00FB5627">
        <w:rPr>
          <w:rFonts w:ascii="Times New Roman" w:hAnsi="Times New Roman" w:cs="Times New Roman"/>
          <w:sz w:val="24"/>
          <w:szCs w:val="24"/>
        </w:rPr>
        <w:t xml:space="preserve"> Лота №1</w:t>
      </w:r>
      <w:r w:rsidR="0069015D">
        <w:rPr>
          <w:rFonts w:ascii="Times New Roman" w:hAnsi="Times New Roman" w:cs="Times New Roman"/>
          <w:sz w:val="24"/>
          <w:szCs w:val="24"/>
        </w:rPr>
        <w:t xml:space="preserve"> перечисляется по реквизитам должника.</w:t>
      </w:r>
    </w:p>
    <w:p w14:paraId="2E4C4160" w14:textId="77777777" w:rsidR="00655AC0" w:rsidRPr="0037493D" w:rsidRDefault="00655AC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E74BF91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III. ВНЕСЕНИЕ ЗАДАТКА</w:t>
      </w:r>
    </w:p>
    <w:p w14:paraId="1FE5E04A" w14:textId="22BA2EF9" w:rsidR="0055561E" w:rsidRDefault="00531DE7" w:rsidP="00315C17">
      <w:pPr>
        <w:jc w:val="both"/>
      </w:pPr>
      <w:r w:rsidRPr="0037493D">
        <w:t xml:space="preserve">3.1. Внесение задатка осуществляется путем перечисления денежных средств на расчетный счет </w:t>
      </w:r>
      <w:r w:rsidR="006D71B5">
        <w:t>должника</w:t>
      </w:r>
      <w:r w:rsidR="00547154" w:rsidRPr="0037493D">
        <w:t xml:space="preserve"> в течение срока, указанного в информационном соо</w:t>
      </w:r>
      <w:r w:rsidR="009E68EC">
        <w:t xml:space="preserve">бщении по следующим реквизитам банка: </w:t>
      </w:r>
      <w:r w:rsidR="00315C17">
        <w:t xml:space="preserve">получатель Кореневский Никита Михайлович, </w:t>
      </w:r>
      <w:r w:rsidR="00315C17">
        <w:t xml:space="preserve">счет </w:t>
      </w:r>
      <w:r w:rsidR="00315C17">
        <w:t>40817810040205806993 в ф-ле № 0703 ПАО «Сбербанк», БИК 044525225, к/с 30101810400000000225.</w:t>
      </w:r>
      <w:r w:rsidR="00714ED1">
        <w:t>.</w:t>
      </w:r>
    </w:p>
    <w:p w14:paraId="50DA3CB7" w14:textId="77777777" w:rsidR="0069015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3.2. </w:t>
      </w:r>
      <w:r w:rsidR="00CF08F7" w:rsidRPr="0037493D">
        <w:rPr>
          <w:rFonts w:ascii="Times New Roman" w:hAnsi="Times New Roman" w:cs="Times New Roman"/>
          <w:sz w:val="24"/>
          <w:szCs w:val="24"/>
        </w:rPr>
        <w:t>Поступление задатка должно быть подтверждено</w:t>
      </w:r>
      <w:r w:rsidR="00D710C0" w:rsidRPr="00D710C0">
        <w:rPr>
          <w:rFonts w:ascii="Times New Roman" w:hAnsi="Times New Roman" w:cs="Times New Roman"/>
          <w:sz w:val="24"/>
          <w:szCs w:val="24"/>
        </w:rPr>
        <w:t xml:space="preserve"> к моменту допуск</w:t>
      </w:r>
      <w:r w:rsidR="00D710C0">
        <w:rPr>
          <w:rFonts w:ascii="Times New Roman" w:hAnsi="Times New Roman" w:cs="Times New Roman"/>
          <w:sz w:val="24"/>
          <w:szCs w:val="24"/>
        </w:rPr>
        <w:t>а заявителей к участию в торгах</w:t>
      </w:r>
      <w:r w:rsidR="0036214B" w:rsidRPr="0037493D">
        <w:rPr>
          <w:rFonts w:ascii="Times New Roman" w:hAnsi="Times New Roman" w:cs="Times New Roman"/>
          <w:sz w:val="24"/>
          <w:szCs w:val="24"/>
        </w:rPr>
        <w:t>.</w:t>
      </w:r>
      <w:r w:rsidR="0069015D" w:rsidRPr="00690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81D68" w14:textId="77777777" w:rsidR="0036214B" w:rsidRPr="0037493D" w:rsidRDefault="0036214B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26D1252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IV. ВОЗВРАТ ЗАДАТКА</w:t>
      </w:r>
    </w:p>
    <w:p w14:paraId="3D64B113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4.1. Задаток возвращается Претенденту в случаях, когда Претендент:</w:t>
      </w:r>
    </w:p>
    <w:p w14:paraId="5AEA0536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не допущен к участию в торгах;</w:t>
      </w:r>
    </w:p>
    <w:p w14:paraId="5ED6C441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не признан победителем торгов;</w:t>
      </w:r>
    </w:p>
    <w:p w14:paraId="7033D112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отзывает заявку в установленный срок.</w:t>
      </w:r>
    </w:p>
    <w:p w14:paraId="0EE8891E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4.2. Задаток возвращается Претенденту в течение 5</w:t>
      </w:r>
      <w:r w:rsidR="005370AA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7493D">
        <w:rPr>
          <w:rFonts w:ascii="Times New Roman" w:hAnsi="Times New Roman" w:cs="Times New Roman"/>
          <w:sz w:val="24"/>
          <w:szCs w:val="24"/>
        </w:rPr>
        <w:t xml:space="preserve"> дней с даты утверждения Продавцом протокола об итогах торгов.</w:t>
      </w:r>
    </w:p>
    <w:p w14:paraId="09E0F4D5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4.3. Возврат задатка осуществляется перечислением денежных средств на счет Претендента.</w:t>
      </w:r>
    </w:p>
    <w:p w14:paraId="161D33F2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4.4. Задаток, внесенный победителем торгов, засчитывается в счет оплаты приобретаемого имущества.</w:t>
      </w:r>
    </w:p>
    <w:p w14:paraId="795E96F7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CD26995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6F2949AD" w14:textId="77777777" w:rsidR="001A389D" w:rsidRPr="0037493D" w:rsidRDefault="001A389D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DFC55CE" w14:textId="77777777" w:rsidR="00531DE7" w:rsidRPr="0037493D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РЕКВИЗИТЫ И ПОДПИСИ СТОРОН</w:t>
      </w:r>
    </w:p>
    <w:p w14:paraId="74747F4C" w14:textId="77777777" w:rsidR="001A389D" w:rsidRPr="0037493D" w:rsidRDefault="001A389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444810B" w14:textId="77777777" w:rsidR="00531DE7" w:rsidRPr="0037493D" w:rsidRDefault="00531DE7" w:rsidP="0036214B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Продавец</w:t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Pr="0037493D">
        <w:rPr>
          <w:rFonts w:ascii="Times New Roman" w:hAnsi="Times New Roman" w:cs="Times New Roman"/>
          <w:sz w:val="24"/>
          <w:szCs w:val="24"/>
        </w:rPr>
        <w:tab/>
        <w:t>Претендент</w:t>
      </w:r>
    </w:p>
    <w:p w14:paraId="43175558" w14:textId="77777777" w:rsidR="00DA4168" w:rsidRPr="0037493D" w:rsidRDefault="00DA4168"/>
    <w:sectPr w:rsidR="00DA4168" w:rsidRPr="0037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E7"/>
    <w:rsid w:val="00023182"/>
    <w:rsid w:val="000677F2"/>
    <w:rsid w:val="001609DF"/>
    <w:rsid w:val="001A2F6D"/>
    <w:rsid w:val="001A389D"/>
    <w:rsid w:val="001A77E2"/>
    <w:rsid w:val="001F1C8A"/>
    <w:rsid w:val="002A169C"/>
    <w:rsid w:val="002B08EF"/>
    <w:rsid w:val="002E1118"/>
    <w:rsid w:val="00315C17"/>
    <w:rsid w:val="0033774D"/>
    <w:rsid w:val="0034390F"/>
    <w:rsid w:val="00350480"/>
    <w:rsid w:val="0036214B"/>
    <w:rsid w:val="00371000"/>
    <w:rsid w:val="0037493D"/>
    <w:rsid w:val="003E1884"/>
    <w:rsid w:val="00407D17"/>
    <w:rsid w:val="00531DE7"/>
    <w:rsid w:val="005370AA"/>
    <w:rsid w:val="00547154"/>
    <w:rsid w:val="0055561E"/>
    <w:rsid w:val="0056000D"/>
    <w:rsid w:val="00655AC0"/>
    <w:rsid w:val="0069015D"/>
    <w:rsid w:val="006D71B5"/>
    <w:rsid w:val="00713A1F"/>
    <w:rsid w:val="00714ED1"/>
    <w:rsid w:val="007925A4"/>
    <w:rsid w:val="007B5143"/>
    <w:rsid w:val="00866C97"/>
    <w:rsid w:val="008D0AD6"/>
    <w:rsid w:val="009E68EC"/>
    <w:rsid w:val="00A9662B"/>
    <w:rsid w:val="00BD7446"/>
    <w:rsid w:val="00C00BB0"/>
    <w:rsid w:val="00CE66B8"/>
    <w:rsid w:val="00CF08F7"/>
    <w:rsid w:val="00D66C80"/>
    <w:rsid w:val="00D710C0"/>
    <w:rsid w:val="00DA4168"/>
    <w:rsid w:val="00E073C8"/>
    <w:rsid w:val="00E17000"/>
    <w:rsid w:val="00E22D97"/>
    <w:rsid w:val="00E90D25"/>
    <w:rsid w:val="00EB6581"/>
    <w:rsid w:val="00F17E3C"/>
    <w:rsid w:val="00F52D32"/>
    <w:rsid w:val="00F74C95"/>
    <w:rsid w:val="00F805D4"/>
    <w:rsid w:val="00F91D85"/>
    <w:rsid w:val="00FB5627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FF261"/>
  <w15:chartTrackingRefBased/>
  <w15:docId w15:val="{3769D245-425C-42B0-A0B2-C5A33F37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DE7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531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Сергей Шиняков</cp:lastModifiedBy>
  <cp:revision>2</cp:revision>
  <dcterms:created xsi:type="dcterms:W3CDTF">2025-07-04T14:11:00Z</dcterms:created>
  <dcterms:modified xsi:type="dcterms:W3CDTF">2025-07-04T14:11:00Z</dcterms:modified>
</cp:coreProperties>
</file>