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C209" w14:textId="77777777" w:rsidR="00176090" w:rsidRPr="00DF1045" w:rsidRDefault="00176090" w:rsidP="00176090">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4B98A0A" w14:textId="03B667AC" w:rsidR="00176090" w:rsidRPr="006A5673" w:rsidRDefault="00176090" w:rsidP="00176090">
      <w:pPr>
        <w:jc w:val="center"/>
        <w:outlineLvl w:val="0"/>
        <w:rPr>
          <w:b/>
          <w:bCs/>
        </w:rPr>
      </w:pPr>
      <w:r w:rsidRPr="00F30D8B">
        <w:rPr>
          <w:b/>
          <w:bCs/>
        </w:rPr>
        <w:t xml:space="preserve">сообщает о проведении </w:t>
      </w:r>
      <w:r>
        <w:rPr>
          <w:b/>
          <w:bCs/>
        </w:rPr>
        <w:t xml:space="preserve">электронного </w:t>
      </w:r>
      <w:r w:rsidRPr="00F30D8B">
        <w:rPr>
          <w:b/>
          <w:bCs/>
        </w:rPr>
        <w:t xml:space="preserve">аукциона </w:t>
      </w:r>
      <w:r>
        <w:rPr>
          <w:b/>
          <w:bCs/>
        </w:rPr>
        <w:t xml:space="preserve">на право заключения договора аренды </w:t>
      </w:r>
      <w:r w:rsidR="0027560B">
        <w:rPr>
          <w:b/>
          <w:bCs/>
        </w:rPr>
        <w:t>объекта недвижимости</w:t>
      </w:r>
      <w:r>
        <w:rPr>
          <w:b/>
          <w:bCs/>
        </w:rPr>
        <w:t xml:space="preserve">, принадлежащего </w:t>
      </w:r>
      <w:r w:rsidRPr="006A5673">
        <w:rPr>
          <w:b/>
          <w:bCs/>
        </w:rPr>
        <w:t xml:space="preserve">ПАО Сбербанк </w:t>
      </w:r>
    </w:p>
    <w:p w14:paraId="0CF1995F" w14:textId="77777777" w:rsidR="00176090" w:rsidRDefault="00176090" w:rsidP="00176090">
      <w:pPr>
        <w:tabs>
          <w:tab w:val="left" w:pos="1736"/>
        </w:tabs>
        <w:jc w:val="center"/>
        <w:rPr>
          <w:b/>
          <w:bCs/>
        </w:rPr>
      </w:pPr>
    </w:p>
    <w:p w14:paraId="23B7B21D" w14:textId="010F3134" w:rsidR="00957A01" w:rsidRPr="00E12C5D" w:rsidRDefault="00957A01" w:rsidP="00957A01">
      <w:pPr>
        <w:jc w:val="center"/>
        <w:outlineLvl w:val="0"/>
        <w:rPr>
          <w:bCs/>
        </w:rPr>
      </w:pPr>
      <w:r w:rsidRPr="00E12C5D">
        <w:rPr>
          <w:bCs/>
        </w:rPr>
        <w:t xml:space="preserve">Организатор торгов – АО «Российский аукционный дом» </w:t>
      </w:r>
    </w:p>
    <w:p w14:paraId="51234D13" w14:textId="7AB9F6A0" w:rsidR="00957A01" w:rsidRDefault="00957A01" w:rsidP="00176090">
      <w:pPr>
        <w:tabs>
          <w:tab w:val="left" w:pos="1736"/>
        </w:tabs>
        <w:jc w:val="center"/>
        <w:rPr>
          <w:b/>
          <w:bCs/>
        </w:rPr>
      </w:pPr>
    </w:p>
    <w:p w14:paraId="2B958F2E" w14:textId="77777777" w:rsidR="00176090" w:rsidRPr="00CB095C" w:rsidRDefault="00176090" w:rsidP="00176090">
      <w:pPr>
        <w:rPr>
          <w:b/>
          <w:bCs/>
        </w:rPr>
      </w:pPr>
    </w:p>
    <w:p w14:paraId="2B96C9C9" w14:textId="3A3A70D4" w:rsidR="00BA1517" w:rsidRPr="00EF19AE" w:rsidRDefault="00BA1517" w:rsidP="00BA1517">
      <w:pPr>
        <w:jc w:val="center"/>
        <w:rPr>
          <w:b/>
          <w:bCs/>
        </w:rPr>
      </w:pPr>
      <w:r w:rsidRPr="00EF19AE">
        <w:rPr>
          <w:b/>
          <w:bCs/>
        </w:rPr>
        <w:t>Электро</w:t>
      </w:r>
      <w:r>
        <w:rPr>
          <w:b/>
          <w:bCs/>
        </w:rPr>
        <w:t xml:space="preserve">нный аукцион будет проводиться </w:t>
      </w:r>
      <w:r w:rsidR="002D32D6">
        <w:rPr>
          <w:b/>
          <w:bCs/>
        </w:rPr>
        <w:t>06 августа</w:t>
      </w:r>
      <w:r>
        <w:rPr>
          <w:b/>
          <w:bCs/>
        </w:rPr>
        <w:t xml:space="preserve"> </w:t>
      </w:r>
      <w:r w:rsidRPr="00EF19AE">
        <w:rPr>
          <w:b/>
          <w:bCs/>
        </w:rPr>
        <w:t>20</w:t>
      </w:r>
      <w:r>
        <w:rPr>
          <w:b/>
          <w:bCs/>
        </w:rPr>
        <w:t>2</w:t>
      </w:r>
      <w:r w:rsidR="00F5523F">
        <w:rPr>
          <w:b/>
          <w:bCs/>
        </w:rPr>
        <w:t>5</w:t>
      </w:r>
      <w:r>
        <w:rPr>
          <w:b/>
          <w:bCs/>
        </w:rPr>
        <w:t xml:space="preserve"> </w:t>
      </w:r>
      <w:r w:rsidRPr="00EF19AE">
        <w:rPr>
          <w:b/>
          <w:bCs/>
        </w:rPr>
        <w:t>г.</w:t>
      </w:r>
      <w:r w:rsidRPr="00EF19AE">
        <w:rPr>
          <w:b/>
          <w:bCs/>
          <w:sz w:val="28"/>
          <w:szCs w:val="28"/>
        </w:rPr>
        <w:t xml:space="preserve"> </w:t>
      </w:r>
      <w:r w:rsidRPr="00EF19AE">
        <w:rPr>
          <w:b/>
          <w:bCs/>
        </w:rPr>
        <w:t>с 1</w:t>
      </w:r>
      <w:r>
        <w:rPr>
          <w:b/>
          <w:bCs/>
        </w:rPr>
        <w:t>1</w:t>
      </w:r>
      <w:r w:rsidRPr="00EF19AE">
        <w:rPr>
          <w:b/>
          <w:bCs/>
        </w:rPr>
        <w:t>:00</w:t>
      </w:r>
    </w:p>
    <w:p w14:paraId="52C7F2FE" w14:textId="77777777" w:rsidR="00BA1517" w:rsidRPr="00EF19AE" w:rsidRDefault="00BA1517" w:rsidP="00BA1517">
      <w:pPr>
        <w:jc w:val="center"/>
        <w:rPr>
          <w:b/>
          <w:bCs/>
        </w:rPr>
      </w:pPr>
      <w:r w:rsidRPr="00EF19AE">
        <w:rPr>
          <w:b/>
          <w:bCs/>
        </w:rPr>
        <w:t>на электронной торговой площадке АО «Российский аукционный дом»</w:t>
      </w:r>
    </w:p>
    <w:p w14:paraId="5BC1E558" w14:textId="77777777" w:rsidR="00BA1517" w:rsidRPr="00EF19AE" w:rsidRDefault="00BA1517" w:rsidP="00BA1517">
      <w:pPr>
        <w:jc w:val="center"/>
        <w:rPr>
          <w:b/>
          <w:bCs/>
        </w:rPr>
      </w:pPr>
      <w:r w:rsidRPr="00EF19AE">
        <w:rPr>
          <w:b/>
          <w:bCs/>
        </w:rPr>
        <w:t>по адресу</w:t>
      </w:r>
      <w:r>
        <w:rPr>
          <w:b/>
          <w:bCs/>
        </w:rPr>
        <w:t>:</w:t>
      </w:r>
      <w:r w:rsidRPr="00EF19AE">
        <w:rPr>
          <w:b/>
          <w:bCs/>
        </w:rPr>
        <w:t xml:space="preserve"> </w:t>
      </w:r>
      <w:hyperlink r:id="rId8" w:history="1">
        <w:r w:rsidRPr="00EF19AE">
          <w:rPr>
            <w:rStyle w:val="af1"/>
            <w:b/>
            <w:bCs/>
            <w:lang w:val="en-US"/>
          </w:rPr>
          <w:t>www</w:t>
        </w:r>
        <w:r w:rsidRPr="00EF19AE">
          <w:rPr>
            <w:rStyle w:val="af1"/>
            <w:b/>
            <w:bCs/>
          </w:rPr>
          <w:t>.</w:t>
        </w:r>
        <w:r w:rsidRPr="00EF19AE">
          <w:rPr>
            <w:rStyle w:val="af1"/>
            <w:b/>
            <w:bCs/>
            <w:lang w:val="en-US"/>
          </w:rPr>
          <w:t>lot</w:t>
        </w:r>
        <w:r w:rsidRPr="00EF19AE">
          <w:rPr>
            <w:rStyle w:val="af1"/>
            <w:b/>
            <w:bCs/>
          </w:rPr>
          <w:t>-</w:t>
        </w:r>
        <w:r w:rsidRPr="00EF19AE">
          <w:rPr>
            <w:rStyle w:val="af1"/>
            <w:b/>
            <w:bCs/>
            <w:lang w:val="en-US"/>
          </w:rPr>
          <w:t>online</w:t>
        </w:r>
        <w:r w:rsidRPr="00EF19AE">
          <w:rPr>
            <w:rStyle w:val="af1"/>
            <w:b/>
            <w:bCs/>
          </w:rPr>
          <w:t>.</w:t>
        </w:r>
        <w:r w:rsidRPr="00EF19AE">
          <w:rPr>
            <w:rStyle w:val="af1"/>
            <w:b/>
            <w:bCs/>
            <w:lang w:val="en-US"/>
          </w:rPr>
          <w:t>ru</w:t>
        </w:r>
      </w:hyperlink>
      <w:r w:rsidRPr="00EF19AE">
        <w:rPr>
          <w:b/>
          <w:bCs/>
        </w:rPr>
        <w:t xml:space="preserve"> </w:t>
      </w:r>
    </w:p>
    <w:p w14:paraId="6083A37F" w14:textId="77777777" w:rsidR="00BA1517" w:rsidRDefault="00BA1517" w:rsidP="00957A01">
      <w:pPr>
        <w:rPr>
          <w:bCs/>
        </w:rPr>
      </w:pPr>
    </w:p>
    <w:p w14:paraId="352416CE" w14:textId="4C052596" w:rsidR="00BA1517" w:rsidRPr="000E7D21" w:rsidRDefault="00BA1517" w:rsidP="00BA1517">
      <w:pPr>
        <w:jc w:val="center"/>
        <w:rPr>
          <w:bCs/>
        </w:rPr>
      </w:pPr>
      <w:r w:rsidRPr="000E7D21">
        <w:rPr>
          <w:bCs/>
        </w:rPr>
        <w:t xml:space="preserve">Прием заявок с </w:t>
      </w:r>
      <w:r w:rsidR="006F76A1">
        <w:rPr>
          <w:bCs/>
        </w:rPr>
        <w:t>01 июля</w:t>
      </w:r>
      <w:r>
        <w:rPr>
          <w:bCs/>
        </w:rPr>
        <w:t xml:space="preserve"> </w:t>
      </w:r>
      <w:r w:rsidRPr="000E7D21">
        <w:rPr>
          <w:bCs/>
        </w:rPr>
        <w:t>202</w:t>
      </w:r>
      <w:r w:rsidR="00F5523F">
        <w:rPr>
          <w:bCs/>
        </w:rPr>
        <w:t>5</w:t>
      </w:r>
      <w:r>
        <w:rPr>
          <w:bCs/>
        </w:rPr>
        <w:t>г.</w:t>
      </w:r>
      <w:r w:rsidRPr="000E7D21">
        <w:rPr>
          <w:bCs/>
        </w:rPr>
        <w:t xml:space="preserve"> по </w:t>
      </w:r>
      <w:r w:rsidR="00CC371C">
        <w:rPr>
          <w:bCs/>
        </w:rPr>
        <w:t>0</w:t>
      </w:r>
      <w:r w:rsidR="002D32D6">
        <w:rPr>
          <w:bCs/>
        </w:rPr>
        <w:t>4 августа</w:t>
      </w:r>
      <w:r>
        <w:rPr>
          <w:bCs/>
        </w:rPr>
        <w:t xml:space="preserve"> </w:t>
      </w:r>
      <w:r w:rsidRPr="000E7D21">
        <w:rPr>
          <w:bCs/>
        </w:rPr>
        <w:t>202</w:t>
      </w:r>
      <w:r w:rsidR="00F5523F">
        <w:rPr>
          <w:bCs/>
        </w:rPr>
        <w:t>5</w:t>
      </w:r>
      <w:r w:rsidRPr="000E7D21">
        <w:rPr>
          <w:bCs/>
        </w:rPr>
        <w:t xml:space="preserve">г. до </w:t>
      </w:r>
      <w:r w:rsidR="002D32D6">
        <w:rPr>
          <w:bCs/>
        </w:rPr>
        <w:t>23.30</w:t>
      </w:r>
      <w:r>
        <w:rPr>
          <w:bCs/>
        </w:rPr>
        <w:t>.</w:t>
      </w:r>
    </w:p>
    <w:p w14:paraId="448BA43E" w14:textId="00EFEC12" w:rsidR="00BA1517" w:rsidRPr="000E7D21" w:rsidRDefault="00BA1517" w:rsidP="00BA1517">
      <w:pPr>
        <w:jc w:val="center"/>
        <w:rPr>
          <w:bCs/>
        </w:rPr>
      </w:pPr>
      <w:r w:rsidRPr="000E7D21">
        <w:rPr>
          <w:bCs/>
        </w:rPr>
        <w:t>Задаток должен поступить на счет Организатора торгов не позднее</w:t>
      </w:r>
      <w:r>
        <w:rPr>
          <w:bCs/>
        </w:rPr>
        <w:t xml:space="preserve"> </w:t>
      </w:r>
      <w:r w:rsidR="002D32D6">
        <w:rPr>
          <w:bCs/>
        </w:rPr>
        <w:t>04 августа</w:t>
      </w:r>
      <w:r w:rsidR="00940F75">
        <w:rPr>
          <w:bCs/>
        </w:rPr>
        <w:t xml:space="preserve"> </w:t>
      </w:r>
      <w:r w:rsidRPr="000E7D21">
        <w:rPr>
          <w:bCs/>
        </w:rPr>
        <w:t>20</w:t>
      </w:r>
      <w:r>
        <w:rPr>
          <w:bCs/>
        </w:rPr>
        <w:t>2</w:t>
      </w:r>
      <w:r w:rsidR="00F5523F">
        <w:rPr>
          <w:bCs/>
        </w:rPr>
        <w:t>5</w:t>
      </w:r>
      <w:r>
        <w:rPr>
          <w:bCs/>
        </w:rPr>
        <w:t>г.</w:t>
      </w:r>
      <w:r w:rsidRPr="000E7D21">
        <w:rPr>
          <w:bCs/>
        </w:rPr>
        <w:t xml:space="preserve"> до </w:t>
      </w:r>
      <w:r>
        <w:rPr>
          <w:bCs/>
        </w:rPr>
        <w:t>23.</w:t>
      </w:r>
      <w:r w:rsidR="002D32D6">
        <w:rPr>
          <w:bCs/>
        </w:rPr>
        <w:t>30</w:t>
      </w:r>
      <w:r w:rsidRPr="000E7D21">
        <w:rPr>
          <w:bCs/>
        </w:rPr>
        <w:t>.</w:t>
      </w:r>
    </w:p>
    <w:p w14:paraId="3C28BC56" w14:textId="743EC1B4" w:rsidR="00BA1517" w:rsidRPr="000E7D21" w:rsidRDefault="00BA1517" w:rsidP="00BA1517">
      <w:pPr>
        <w:jc w:val="center"/>
        <w:rPr>
          <w:bCs/>
        </w:rPr>
      </w:pPr>
      <w:r w:rsidRPr="000E7D21">
        <w:rPr>
          <w:bCs/>
        </w:rPr>
        <w:t>Допуск претендентов к электронному аукциону осуществляется</w:t>
      </w:r>
      <w:r>
        <w:rPr>
          <w:bCs/>
        </w:rPr>
        <w:t xml:space="preserve"> </w:t>
      </w:r>
      <w:r w:rsidR="002D32D6">
        <w:rPr>
          <w:bCs/>
        </w:rPr>
        <w:t>05 августа</w:t>
      </w:r>
      <w:r w:rsidR="00940F75">
        <w:rPr>
          <w:bCs/>
        </w:rPr>
        <w:t xml:space="preserve"> </w:t>
      </w:r>
      <w:r w:rsidRPr="000E7D21">
        <w:rPr>
          <w:bCs/>
        </w:rPr>
        <w:t>202</w:t>
      </w:r>
      <w:r w:rsidR="00F5523F">
        <w:rPr>
          <w:bCs/>
        </w:rPr>
        <w:t>5</w:t>
      </w:r>
      <w:r w:rsidRPr="000E7D21">
        <w:rPr>
          <w:bCs/>
        </w:rPr>
        <w:t xml:space="preserve">г. </w:t>
      </w:r>
    </w:p>
    <w:p w14:paraId="4EB52650" w14:textId="77777777" w:rsidR="00176090" w:rsidRPr="00CB095C" w:rsidRDefault="00176090" w:rsidP="00176090">
      <w:pPr>
        <w:jc w:val="center"/>
        <w:rPr>
          <w:bCs/>
        </w:rPr>
      </w:pPr>
    </w:p>
    <w:p w14:paraId="168B9FF6" w14:textId="1C622463" w:rsidR="00176090" w:rsidRPr="004F54A7" w:rsidRDefault="00FA2483" w:rsidP="00176090">
      <w:pPr>
        <w:jc w:val="center"/>
        <w:rPr>
          <w:bCs/>
          <w:sz w:val="22"/>
          <w:szCs w:val="22"/>
        </w:rPr>
      </w:pPr>
      <w:r w:rsidRPr="004F54A7">
        <w:rPr>
          <w:bCs/>
          <w:sz w:val="22"/>
          <w:szCs w:val="22"/>
        </w:rPr>
        <w:t xml:space="preserve"> Указанное в настоящем </w:t>
      </w:r>
      <w:r w:rsidR="00BE63A9" w:rsidRPr="004F54A7">
        <w:rPr>
          <w:bCs/>
          <w:sz w:val="22"/>
          <w:szCs w:val="22"/>
        </w:rPr>
        <w:t>Извещении</w:t>
      </w:r>
      <w:r w:rsidRPr="004F54A7">
        <w:rPr>
          <w:bCs/>
          <w:sz w:val="22"/>
          <w:szCs w:val="22"/>
        </w:rPr>
        <w:t xml:space="preserve"> время – московское</w:t>
      </w:r>
    </w:p>
    <w:p w14:paraId="05844C21" w14:textId="0972E5A1" w:rsidR="00176090" w:rsidRPr="004F54A7" w:rsidRDefault="00FA2483" w:rsidP="00176090">
      <w:pPr>
        <w:jc w:val="center"/>
        <w:rPr>
          <w:bCs/>
          <w:sz w:val="22"/>
          <w:szCs w:val="22"/>
        </w:rPr>
      </w:pPr>
      <w:r w:rsidRPr="004F54A7">
        <w:rPr>
          <w:bCs/>
          <w:sz w:val="22"/>
          <w:szCs w:val="22"/>
        </w:rPr>
        <w:t>(п</w:t>
      </w:r>
      <w:r w:rsidR="00176090" w:rsidRPr="004F54A7">
        <w:rPr>
          <w:bCs/>
          <w:sz w:val="22"/>
          <w:szCs w:val="22"/>
        </w:rPr>
        <w:t xml:space="preserve">ри исчислении сроков, указанных </w:t>
      </w:r>
      <w:r w:rsidRPr="004F54A7">
        <w:rPr>
          <w:bCs/>
          <w:sz w:val="22"/>
          <w:szCs w:val="22"/>
        </w:rPr>
        <w:t xml:space="preserve">в настоящем </w:t>
      </w:r>
      <w:r w:rsidR="00BE63A9" w:rsidRPr="004F54A7">
        <w:rPr>
          <w:bCs/>
          <w:sz w:val="22"/>
          <w:szCs w:val="22"/>
        </w:rPr>
        <w:t>Извещении</w:t>
      </w:r>
      <w:r w:rsidR="00176090" w:rsidRPr="004F54A7">
        <w:rPr>
          <w:bCs/>
          <w:sz w:val="22"/>
          <w:szCs w:val="22"/>
        </w:rPr>
        <w:t xml:space="preserve">, принимается время сервера </w:t>
      </w:r>
    </w:p>
    <w:p w14:paraId="3F694476" w14:textId="77777777" w:rsidR="00176090" w:rsidRPr="004F54A7" w:rsidRDefault="00176090" w:rsidP="00176090">
      <w:pPr>
        <w:jc w:val="center"/>
        <w:rPr>
          <w:bCs/>
          <w:sz w:val="22"/>
          <w:szCs w:val="22"/>
        </w:rPr>
      </w:pPr>
      <w:r w:rsidRPr="004F54A7">
        <w:rPr>
          <w:bCs/>
          <w:sz w:val="22"/>
          <w:szCs w:val="22"/>
        </w:rPr>
        <w:t>электронной торговой площадки)</w:t>
      </w:r>
    </w:p>
    <w:p w14:paraId="44743EBB" w14:textId="77777777" w:rsidR="00176090" w:rsidRDefault="00176090" w:rsidP="00176090">
      <w:pPr>
        <w:jc w:val="center"/>
        <w:rPr>
          <w:bCs/>
          <w:sz w:val="18"/>
          <w:szCs w:val="18"/>
        </w:rPr>
      </w:pPr>
    </w:p>
    <w:p w14:paraId="2ACDBD09" w14:textId="77777777" w:rsidR="00FA2483" w:rsidRDefault="00FA2483" w:rsidP="00176090">
      <w:pPr>
        <w:jc w:val="center"/>
        <w:rPr>
          <w:bCs/>
          <w:sz w:val="18"/>
          <w:szCs w:val="18"/>
        </w:rPr>
      </w:pPr>
    </w:p>
    <w:p w14:paraId="79EAA5D0" w14:textId="77777777" w:rsidR="00405C43" w:rsidRDefault="00405C43" w:rsidP="00176090">
      <w:pPr>
        <w:jc w:val="center"/>
        <w:rPr>
          <w:bCs/>
          <w:sz w:val="18"/>
          <w:szCs w:val="18"/>
        </w:rPr>
      </w:pPr>
    </w:p>
    <w:p w14:paraId="63A46110" w14:textId="77777777" w:rsidR="00E12C5D" w:rsidRDefault="00E12C5D" w:rsidP="00176090">
      <w:pPr>
        <w:jc w:val="center"/>
        <w:rPr>
          <w:bCs/>
          <w:sz w:val="18"/>
          <w:szCs w:val="18"/>
        </w:rPr>
      </w:pPr>
    </w:p>
    <w:p w14:paraId="4A856118" w14:textId="038BF80D" w:rsidR="00405C43" w:rsidRDefault="006E5890" w:rsidP="00405C43">
      <w:pPr>
        <w:ind w:firstLine="284"/>
        <w:jc w:val="both"/>
      </w:pPr>
      <w:r>
        <w:t xml:space="preserve">Объект недвижимости </w:t>
      </w:r>
      <w:r w:rsidR="00405C43" w:rsidRPr="002331CF">
        <w:t>наход</w:t>
      </w:r>
      <w:r w:rsidR="00405C43">
        <w:t>и</w:t>
      </w:r>
      <w:r w:rsidR="00405C43" w:rsidRPr="002331CF">
        <w:t xml:space="preserve">тся в собственности Публичного акционерного общества </w:t>
      </w:r>
      <w:r w:rsidR="00405C43" w:rsidRPr="00C44006">
        <w:t xml:space="preserve">«Сбербанк России» </w:t>
      </w:r>
      <w:r w:rsidR="00405C43">
        <w:t>(ПАО Сбербанк) (далее – Арендодатель, Собственник</w:t>
      </w:r>
      <w:r w:rsidR="00405C43" w:rsidRPr="00C44006">
        <w:t xml:space="preserve">) и </w:t>
      </w:r>
      <w:r w:rsidR="00405C43">
        <w:t>подлежит сдаче в аренду с аукциона</w:t>
      </w:r>
      <w:r w:rsidR="00405C43" w:rsidRPr="00C44006">
        <w:t xml:space="preserve"> в соответствии </w:t>
      </w:r>
      <w:r w:rsidR="00405C43" w:rsidRPr="004872B8">
        <w:t xml:space="preserve">с </w:t>
      </w:r>
      <w:r w:rsidR="00405C43">
        <w:t>Генеральным д</w:t>
      </w:r>
      <w:r w:rsidR="00405C43" w:rsidRPr="00DA3949">
        <w:t>оговор</w:t>
      </w:r>
      <w:r w:rsidR="00405C43">
        <w:t xml:space="preserve">ом </w:t>
      </w:r>
      <w:r w:rsidR="00405C43" w:rsidRPr="002272D1">
        <w:t>поручения</w:t>
      </w:r>
      <w:r w:rsidR="00405C43">
        <w:t>.</w:t>
      </w:r>
    </w:p>
    <w:p w14:paraId="39E8236F" w14:textId="77777777" w:rsidR="00405C43" w:rsidRPr="00A32C9D" w:rsidRDefault="00405C43" w:rsidP="00405C43">
      <w:pPr>
        <w:ind w:firstLine="284"/>
        <w:jc w:val="both"/>
        <w:rPr>
          <w:bCs/>
        </w:rPr>
      </w:pPr>
    </w:p>
    <w:p w14:paraId="3A9759EF" w14:textId="77777777" w:rsidR="00176090" w:rsidRDefault="00176090" w:rsidP="00176090">
      <w:pPr>
        <w:overflowPunct w:val="0"/>
        <w:autoSpaceDE w:val="0"/>
        <w:autoSpaceDN w:val="0"/>
        <w:adjustRightInd w:val="0"/>
        <w:ind w:right="-1" w:firstLine="284"/>
        <w:jc w:val="both"/>
        <w:textAlignment w:val="baseline"/>
      </w:pPr>
      <w:r w:rsidRPr="00C03040">
        <w:t xml:space="preserve">Форма проведения торгов – аукцион в электронной форме, открытый по составу участников и по форме подачи предложений по цене с применением метода повышения начальной цены продажи </w:t>
      </w:r>
      <w:r w:rsidRPr="00C03040">
        <w:rPr>
          <w:b/>
        </w:rPr>
        <w:t>(«английский» аукцион)</w:t>
      </w:r>
      <w:r w:rsidRPr="00C03040">
        <w:t>.</w:t>
      </w:r>
    </w:p>
    <w:p w14:paraId="5B620309" w14:textId="77777777" w:rsidR="00176090" w:rsidRDefault="00176090" w:rsidP="00176090">
      <w:pPr>
        <w:overflowPunct w:val="0"/>
        <w:autoSpaceDE w:val="0"/>
        <w:autoSpaceDN w:val="0"/>
        <w:adjustRightInd w:val="0"/>
        <w:ind w:right="-1"/>
        <w:jc w:val="both"/>
        <w:textAlignment w:val="baseline"/>
      </w:pPr>
    </w:p>
    <w:p w14:paraId="62732DEE" w14:textId="77777777" w:rsidR="00EB4099" w:rsidRPr="00941EB4" w:rsidRDefault="00EB4099" w:rsidP="00176090">
      <w:pPr>
        <w:overflowPunct w:val="0"/>
        <w:autoSpaceDE w:val="0"/>
        <w:autoSpaceDN w:val="0"/>
        <w:adjustRightInd w:val="0"/>
        <w:ind w:right="-1"/>
        <w:jc w:val="both"/>
        <w:textAlignment w:val="baseline"/>
      </w:pPr>
    </w:p>
    <w:p w14:paraId="5A1B489C" w14:textId="77777777" w:rsidR="00176090" w:rsidRPr="00941EB4" w:rsidRDefault="00176090" w:rsidP="00176090">
      <w:pPr>
        <w:jc w:val="center"/>
        <w:rPr>
          <w:bCs/>
          <w:highlight w:val="yellow"/>
        </w:rPr>
      </w:pPr>
    </w:p>
    <w:p w14:paraId="5EE5C0D9" w14:textId="07004B6A" w:rsidR="0080798F" w:rsidRPr="003D1989" w:rsidRDefault="00176090" w:rsidP="00095F9F">
      <w:pPr>
        <w:autoSpaceDE w:val="0"/>
        <w:autoSpaceDN w:val="0"/>
        <w:ind w:firstLine="567"/>
        <w:jc w:val="both"/>
        <w:outlineLvl w:val="0"/>
        <w:rPr>
          <w:b/>
        </w:rPr>
      </w:pPr>
      <w:r w:rsidRPr="003D1989">
        <w:rPr>
          <w:b/>
        </w:rPr>
        <w:t xml:space="preserve">Сведения об объекте недвижимости, право аренды которого </w:t>
      </w:r>
      <w:r w:rsidR="005142C2">
        <w:rPr>
          <w:b/>
        </w:rPr>
        <w:t xml:space="preserve">реализуется </w:t>
      </w:r>
      <w:r w:rsidR="00FE70F6">
        <w:rPr>
          <w:b/>
        </w:rPr>
        <w:t>с</w:t>
      </w:r>
      <w:r w:rsidR="005142C2">
        <w:rPr>
          <w:b/>
        </w:rPr>
        <w:t xml:space="preserve"> аукцион</w:t>
      </w:r>
      <w:r w:rsidR="00FE70F6">
        <w:rPr>
          <w:b/>
        </w:rPr>
        <w:t>а</w:t>
      </w:r>
      <w:r w:rsidR="005142C2">
        <w:rPr>
          <w:b/>
        </w:rPr>
        <w:t xml:space="preserve"> </w:t>
      </w:r>
      <w:r w:rsidRPr="003D1989">
        <w:rPr>
          <w:b/>
        </w:rPr>
        <w:t>(далее – Объект</w:t>
      </w:r>
      <w:r w:rsidR="003D1989" w:rsidRPr="003D1989">
        <w:rPr>
          <w:b/>
        </w:rPr>
        <w:t>, Имущество</w:t>
      </w:r>
      <w:r w:rsidRPr="003D1989">
        <w:rPr>
          <w:b/>
        </w:rPr>
        <w:t>):</w:t>
      </w:r>
    </w:p>
    <w:p w14:paraId="712CEB2E" w14:textId="77777777" w:rsidR="00BA1517" w:rsidRDefault="00BA1517" w:rsidP="007B4603">
      <w:pPr>
        <w:ind w:firstLine="567"/>
        <w:jc w:val="both"/>
        <w:rPr>
          <w:b/>
        </w:rPr>
      </w:pPr>
      <w:r>
        <w:rPr>
          <w:b/>
        </w:rPr>
        <w:t xml:space="preserve">Лот № 1. </w:t>
      </w:r>
    </w:p>
    <w:p w14:paraId="4028CBF9" w14:textId="4A99DDA8" w:rsidR="00E12C5D" w:rsidRDefault="00E12C5D" w:rsidP="00E12C5D">
      <w:pPr>
        <w:ind w:right="-57" w:firstLine="567"/>
        <w:jc w:val="both"/>
        <w:rPr>
          <w:bCs/>
        </w:rPr>
      </w:pPr>
      <w:r>
        <w:rPr>
          <w:b/>
        </w:rPr>
        <w:t xml:space="preserve">1) </w:t>
      </w:r>
      <w:r w:rsidRPr="006F01A9">
        <w:t xml:space="preserve">Нежилое встроенное помещение </w:t>
      </w:r>
      <w:r w:rsidRPr="006F01A9">
        <w:rPr>
          <w:bCs/>
        </w:rPr>
        <w:t>площадью 91,8 кв.м., расположенное</w:t>
      </w:r>
      <w:r w:rsidRPr="007D1CB5">
        <w:rPr>
          <w:bCs/>
        </w:rPr>
        <w:t xml:space="preserve"> по адресу: </w:t>
      </w:r>
      <w:r w:rsidRPr="006F01A9">
        <w:rPr>
          <w:bCs/>
          <w:i/>
        </w:rPr>
        <w:t>Воронежская область, г. Борисоглебск, Северный микрорайон, д. 7</w:t>
      </w:r>
      <w:r w:rsidRPr="007D1CB5">
        <w:rPr>
          <w:bCs/>
        </w:rPr>
        <w:t>, с кадастровым номером 36:04:0101020:2709</w:t>
      </w:r>
      <w:r>
        <w:rPr>
          <w:bCs/>
        </w:rPr>
        <w:t>, этаж</w:t>
      </w:r>
      <w:r w:rsidRPr="007D1CB5">
        <w:rPr>
          <w:bCs/>
        </w:rPr>
        <w:t xml:space="preserve"> 1, принадлежащее </w:t>
      </w:r>
      <w:r w:rsidR="00985E25">
        <w:rPr>
          <w:bCs/>
        </w:rPr>
        <w:t>Арендодателю</w:t>
      </w:r>
      <w:r w:rsidRPr="007D1CB5">
        <w:rPr>
          <w:bCs/>
        </w:rPr>
        <w:t xml:space="preserve"> на праве собственности, что подтверждается записью </w:t>
      </w:r>
      <w:r>
        <w:rPr>
          <w:bCs/>
        </w:rPr>
        <w:t xml:space="preserve">государственной </w:t>
      </w:r>
      <w:r w:rsidRPr="007D1CB5">
        <w:rPr>
          <w:bCs/>
        </w:rPr>
        <w:t>регистрации</w:t>
      </w:r>
      <w:r>
        <w:rPr>
          <w:bCs/>
        </w:rPr>
        <w:t xml:space="preserve"> права</w:t>
      </w:r>
      <w:r w:rsidRPr="007D1CB5">
        <w:rPr>
          <w:bCs/>
        </w:rPr>
        <w:t xml:space="preserve"> в Едином государственном реестре недвижимости </w:t>
      </w:r>
      <w:r w:rsidRPr="007D1CB5">
        <w:t>№ 36-04-13/2001-20</w:t>
      </w:r>
      <w:r>
        <w:t xml:space="preserve"> от </w:t>
      </w:r>
      <w:r w:rsidRPr="007D1CB5">
        <w:t>15</w:t>
      </w:r>
      <w:r>
        <w:t>.08.</w:t>
      </w:r>
      <w:r w:rsidRPr="007D1CB5">
        <w:t>2001 года</w:t>
      </w:r>
      <w:r w:rsidRPr="007D1CB5">
        <w:rPr>
          <w:bCs/>
        </w:rPr>
        <w:t>.</w:t>
      </w:r>
    </w:p>
    <w:p w14:paraId="7825F7E7" w14:textId="77777777" w:rsidR="00E12C5D" w:rsidRPr="007D1CB5" w:rsidRDefault="00E12C5D" w:rsidP="00E12C5D">
      <w:pPr>
        <w:ind w:right="-57" w:firstLine="567"/>
        <w:jc w:val="both"/>
      </w:pPr>
      <w:r>
        <w:rPr>
          <w:rFonts w:eastAsia="TimesNewRomanPSMT"/>
          <w:color w:val="000000"/>
        </w:rPr>
        <w:t>Ограничение прав и обременение объекта недвижимости: не зарегистрировано.</w:t>
      </w:r>
    </w:p>
    <w:p w14:paraId="78EA3445" w14:textId="77777777" w:rsidR="00F4040A" w:rsidRPr="00F4040A" w:rsidRDefault="00F4040A" w:rsidP="00F4040A">
      <w:pPr>
        <w:ind w:right="-57" w:firstLine="567"/>
        <w:contextualSpacing/>
        <w:jc w:val="both"/>
        <w:rPr>
          <w:bCs/>
          <w:lang w:eastAsia="en-US"/>
        </w:rPr>
      </w:pPr>
    </w:p>
    <w:p w14:paraId="0DBE7AD6" w14:textId="77777777" w:rsidR="00292A8E" w:rsidRDefault="00292A8E" w:rsidP="00701EF3">
      <w:pPr>
        <w:contextualSpacing/>
        <w:jc w:val="both"/>
        <w:rPr>
          <w:rFonts w:eastAsiaTheme="minorHAnsi"/>
        </w:rPr>
      </w:pPr>
    </w:p>
    <w:p w14:paraId="13DB59DB" w14:textId="77777777" w:rsidR="00B523EA" w:rsidRPr="00E8054A" w:rsidRDefault="00B523EA" w:rsidP="00701EF3">
      <w:pPr>
        <w:contextualSpacing/>
        <w:jc w:val="both"/>
        <w:rPr>
          <w:rFonts w:eastAsiaTheme="minorHAnsi"/>
        </w:rPr>
      </w:pPr>
    </w:p>
    <w:p w14:paraId="68FEA22E" w14:textId="2B2171FE" w:rsidR="006117C2" w:rsidRPr="00D41DA1" w:rsidRDefault="007E60DE" w:rsidP="006117C2">
      <w:pPr>
        <w:ind w:firstLine="567"/>
        <w:jc w:val="both"/>
        <w:rPr>
          <w:b/>
          <w:spacing w:val="-2"/>
        </w:rPr>
      </w:pPr>
      <w:r w:rsidRPr="00D41DA1">
        <w:rPr>
          <w:b/>
          <w:spacing w:val="-2"/>
        </w:rPr>
        <w:t xml:space="preserve">Начальная цена лота (размер годовой арендной платы </w:t>
      </w:r>
      <w:r w:rsidR="006117C2" w:rsidRPr="00D41DA1">
        <w:rPr>
          <w:b/>
        </w:rPr>
        <w:t xml:space="preserve">за пользование Объектом </w:t>
      </w:r>
      <w:r w:rsidR="006117C2" w:rsidRPr="00D41DA1">
        <w:rPr>
          <w:b/>
        </w:rPr>
        <w:t>без коммунальных услуг</w:t>
      </w:r>
      <w:r w:rsidR="006117C2" w:rsidRPr="00D41DA1">
        <w:rPr>
          <w:b/>
        </w:rPr>
        <w:t xml:space="preserve"> и эксплуатационных расходов</w:t>
      </w:r>
      <w:r w:rsidR="006117C2" w:rsidRPr="00D41DA1">
        <w:rPr>
          <w:b/>
        </w:rPr>
        <w:t xml:space="preserve">) </w:t>
      </w:r>
      <w:r w:rsidR="006117C2" w:rsidRPr="00D41DA1">
        <w:rPr>
          <w:b/>
        </w:rPr>
        <w:t xml:space="preserve">- </w:t>
      </w:r>
      <w:r w:rsidR="006117C2" w:rsidRPr="00D41DA1">
        <w:rPr>
          <w:b/>
          <w:spacing w:val="-2"/>
        </w:rPr>
        <w:t>716</w:t>
      </w:r>
      <w:r w:rsidR="006117C2" w:rsidRPr="00D41DA1">
        <w:rPr>
          <w:b/>
          <w:spacing w:val="-2"/>
        </w:rPr>
        <w:t> </w:t>
      </w:r>
      <w:r w:rsidR="006117C2" w:rsidRPr="00D41DA1">
        <w:rPr>
          <w:b/>
          <w:spacing w:val="-2"/>
        </w:rPr>
        <w:t>040</w:t>
      </w:r>
      <w:r w:rsidR="006117C2" w:rsidRPr="00D41DA1">
        <w:rPr>
          <w:b/>
          <w:spacing w:val="-2"/>
        </w:rPr>
        <w:t>,00</w:t>
      </w:r>
      <w:r w:rsidR="006117C2" w:rsidRPr="00D41DA1">
        <w:rPr>
          <w:b/>
          <w:spacing w:val="-2"/>
        </w:rPr>
        <w:t xml:space="preserve"> (Семьсот шестнадцать тысяч сорок рублей 00</w:t>
      </w:r>
      <w:r w:rsidR="006117C2" w:rsidRPr="00D41DA1">
        <w:rPr>
          <w:b/>
          <w:spacing w:val="-2"/>
        </w:rPr>
        <w:t xml:space="preserve"> копеек), в том числе </w:t>
      </w:r>
      <w:r w:rsidR="006117C2" w:rsidRPr="00D41DA1">
        <w:rPr>
          <w:b/>
          <w:spacing w:val="-2"/>
        </w:rPr>
        <w:t xml:space="preserve">НДС (20%) </w:t>
      </w:r>
      <w:r w:rsidR="006117C2" w:rsidRPr="00D41DA1">
        <w:rPr>
          <w:b/>
          <w:spacing w:val="-2"/>
        </w:rPr>
        <w:t xml:space="preserve">- </w:t>
      </w:r>
      <w:r w:rsidR="006117C2" w:rsidRPr="00D41DA1">
        <w:rPr>
          <w:b/>
          <w:spacing w:val="-2"/>
        </w:rPr>
        <w:t>119</w:t>
      </w:r>
      <w:r w:rsidR="006117C2" w:rsidRPr="00D41DA1">
        <w:rPr>
          <w:b/>
          <w:spacing w:val="-2"/>
        </w:rPr>
        <w:t> </w:t>
      </w:r>
      <w:r w:rsidR="006117C2" w:rsidRPr="00D41DA1">
        <w:rPr>
          <w:b/>
          <w:spacing w:val="-2"/>
        </w:rPr>
        <w:t>340</w:t>
      </w:r>
      <w:r w:rsidR="006117C2" w:rsidRPr="00D41DA1">
        <w:rPr>
          <w:b/>
          <w:spacing w:val="-2"/>
        </w:rPr>
        <w:t>,00</w:t>
      </w:r>
      <w:r w:rsidR="006117C2" w:rsidRPr="00D41DA1">
        <w:rPr>
          <w:b/>
          <w:spacing w:val="-2"/>
        </w:rPr>
        <w:t xml:space="preserve"> (Сто девятнадцать тысяч триста сорок рублей 0</w:t>
      </w:r>
      <w:r w:rsidR="006117C2" w:rsidRPr="00D41DA1">
        <w:rPr>
          <w:b/>
          <w:spacing w:val="-2"/>
        </w:rPr>
        <w:t>0 копеек).</w:t>
      </w:r>
    </w:p>
    <w:p w14:paraId="0C51D71F" w14:textId="77777777" w:rsidR="006117C2" w:rsidRDefault="006117C2" w:rsidP="006117C2">
      <w:pPr>
        <w:ind w:firstLine="567"/>
        <w:jc w:val="both"/>
        <w:rPr>
          <w:b/>
          <w:spacing w:val="-2"/>
        </w:rPr>
      </w:pPr>
    </w:p>
    <w:p w14:paraId="3AB665F4" w14:textId="77777777" w:rsidR="006117C2" w:rsidRPr="006117C2" w:rsidRDefault="006117C2" w:rsidP="006117C2">
      <w:pPr>
        <w:ind w:firstLine="567"/>
        <w:jc w:val="both"/>
        <w:rPr>
          <w:b/>
        </w:rPr>
      </w:pPr>
    </w:p>
    <w:p w14:paraId="0BA0B660" w14:textId="54DECC6D" w:rsidR="006117C2" w:rsidRPr="001303AE" w:rsidRDefault="001303AE" w:rsidP="006117C2">
      <w:pPr>
        <w:ind w:firstLine="426"/>
        <w:contextualSpacing/>
        <w:jc w:val="both"/>
        <w:rPr>
          <w:b/>
        </w:rPr>
      </w:pPr>
      <w:r w:rsidRPr="001303AE">
        <w:rPr>
          <w:b/>
        </w:rPr>
        <w:t xml:space="preserve">  </w:t>
      </w:r>
      <w:r w:rsidR="006117C2" w:rsidRPr="001303AE">
        <w:rPr>
          <w:b/>
        </w:rPr>
        <w:t xml:space="preserve">Сумма задатка </w:t>
      </w:r>
      <w:r w:rsidRPr="001303AE">
        <w:rPr>
          <w:b/>
        </w:rPr>
        <w:t>-</w:t>
      </w:r>
      <w:r w:rsidR="006117C2" w:rsidRPr="001303AE">
        <w:rPr>
          <w:b/>
        </w:rPr>
        <w:t xml:space="preserve"> 71</w:t>
      </w:r>
      <w:r w:rsidRPr="001303AE">
        <w:rPr>
          <w:b/>
        </w:rPr>
        <w:t> </w:t>
      </w:r>
      <w:r w:rsidR="006117C2" w:rsidRPr="001303AE">
        <w:rPr>
          <w:b/>
        </w:rPr>
        <w:t>604</w:t>
      </w:r>
      <w:r w:rsidRPr="001303AE">
        <w:rPr>
          <w:b/>
        </w:rPr>
        <w:t>,00</w:t>
      </w:r>
      <w:r w:rsidR="006117C2" w:rsidRPr="001303AE">
        <w:rPr>
          <w:b/>
        </w:rPr>
        <w:t xml:space="preserve"> (Семьдесят одна тысяча шестьсот четыре рубля 0</w:t>
      </w:r>
      <w:r w:rsidRPr="001303AE">
        <w:rPr>
          <w:b/>
        </w:rPr>
        <w:t>0 копеек).</w:t>
      </w:r>
    </w:p>
    <w:p w14:paraId="2F81376D" w14:textId="5A43F047" w:rsidR="006117C2" w:rsidRPr="001303AE" w:rsidRDefault="006117C2" w:rsidP="006117C2">
      <w:pPr>
        <w:ind w:firstLine="426"/>
        <w:contextualSpacing/>
        <w:jc w:val="both"/>
        <w:rPr>
          <w:b/>
        </w:rPr>
      </w:pPr>
      <w:r w:rsidRPr="001303AE">
        <w:rPr>
          <w:b/>
        </w:rPr>
        <w:t xml:space="preserve">  Шаг аукциона </w:t>
      </w:r>
      <w:r w:rsidR="001303AE" w:rsidRPr="001303AE">
        <w:rPr>
          <w:b/>
        </w:rPr>
        <w:t>на повышение -</w:t>
      </w:r>
      <w:r w:rsidRPr="001303AE">
        <w:rPr>
          <w:b/>
        </w:rPr>
        <w:t xml:space="preserve"> 14</w:t>
      </w:r>
      <w:r w:rsidR="001303AE">
        <w:rPr>
          <w:b/>
        </w:rPr>
        <w:t> </w:t>
      </w:r>
      <w:r w:rsidRPr="001303AE">
        <w:rPr>
          <w:b/>
        </w:rPr>
        <w:t>320</w:t>
      </w:r>
      <w:r w:rsidR="001303AE">
        <w:rPr>
          <w:b/>
        </w:rPr>
        <w:t>,00</w:t>
      </w:r>
      <w:r w:rsidRPr="001303AE">
        <w:rPr>
          <w:b/>
        </w:rPr>
        <w:t xml:space="preserve"> (Четырнадцать тысяч триста двадцать рублей</w:t>
      </w:r>
      <w:r w:rsidR="001303AE">
        <w:rPr>
          <w:b/>
        </w:rPr>
        <w:t xml:space="preserve"> 00 копеек).</w:t>
      </w:r>
      <w:r w:rsidRPr="001303AE">
        <w:rPr>
          <w:b/>
        </w:rPr>
        <w:t xml:space="preserve"> </w:t>
      </w:r>
    </w:p>
    <w:p w14:paraId="57FD2D31" w14:textId="07C17371" w:rsidR="00575461" w:rsidRDefault="00575461" w:rsidP="00101BAA">
      <w:pPr>
        <w:ind w:firstLine="567"/>
        <w:jc w:val="both"/>
        <w:rPr>
          <w:color w:val="000000"/>
        </w:rPr>
      </w:pPr>
    </w:p>
    <w:p w14:paraId="46F9EF03" w14:textId="77777777" w:rsidR="00852875" w:rsidRDefault="00852875" w:rsidP="00BE1E97">
      <w:pPr>
        <w:jc w:val="both"/>
        <w:rPr>
          <w:color w:val="000000"/>
        </w:rPr>
      </w:pPr>
    </w:p>
    <w:p w14:paraId="20F268BE" w14:textId="77777777" w:rsidR="00B523EA" w:rsidRDefault="00B523EA" w:rsidP="00BE1E97">
      <w:pPr>
        <w:jc w:val="both"/>
        <w:rPr>
          <w:color w:val="000000"/>
        </w:rPr>
      </w:pPr>
    </w:p>
    <w:p w14:paraId="1719FA5D" w14:textId="3DA4BD8D" w:rsidR="007E60DE" w:rsidRPr="00E74899" w:rsidRDefault="00E74899" w:rsidP="00E74899">
      <w:pPr>
        <w:ind w:firstLine="567"/>
        <w:contextualSpacing/>
        <w:jc w:val="both"/>
        <w:rPr>
          <w:rFonts w:eastAsiaTheme="minorHAnsi"/>
        </w:rPr>
      </w:pPr>
      <w:r>
        <w:rPr>
          <w:rFonts w:eastAsiaTheme="minorHAnsi"/>
        </w:rPr>
        <w:lastRenderedPageBreak/>
        <w:t xml:space="preserve">Арендодатель гарантирует, что </w:t>
      </w:r>
      <w:r w:rsidRPr="00E14EB4">
        <w:rPr>
          <w:rFonts w:eastAsiaTheme="minorHAnsi"/>
        </w:rPr>
        <w:t>Объект никому не продан, не является предметом судебного разбирательства, не находится под арестом, н</w:t>
      </w:r>
      <w:r>
        <w:rPr>
          <w:rFonts w:eastAsiaTheme="minorHAnsi"/>
        </w:rPr>
        <w:t>е обременен правами третьих лиц.</w:t>
      </w:r>
    </w:p>
    <w:p w14:paraId="395C8C78" w14:textId="68B5A11B" w:rsidR="00176090" w:rsidRPr="001303AE" w:rsidRDefault="007D1313" w:rsidP="001303AE">
      <w:pPr>
        <w:ind w:right="-57" w:firstLine="567"/>
        <w:contextualSpacing/>
        <w:jc w:val="both"/>
        <w:rPr>
          <w:color w:val="000000"/>
        </w:rPr>
      </w:pPr>
      <w:r>
        <w:rPr>
          <w:color w:val="000000"/>
        </w:rPr>
        <w:t>Подробную информацию о предмете торгов и</w:t>
      </w:r>
      <w:r w:rsidR="00176090" w:rsidRPr="006F4963">
        <w:rPr>
          <w:color w:val="000000"/>
        </w:rPr>
        <w:t xml:space="preserve"> порядке проведения аукциона можно получить у Организатора торгов: </w:t>
      </w:r>
      <w:r w:rsidR="00B65F26">
        <w:t>Чараева Ирма Дмитриевна</w:t>
      </w:r>
      <w:r w:rsidR="00176090">
        <w:t xml:space="preserve">, </w:t>
      </w:r>
      <w:r w:rsidR="00B65F26">
        <w:t>8</w:t>
      </w:r>
      <w:r w:rsidR="00C01B1E">
        <w:t>(</w:t>
      </w:r>
      <w:r w:rsidR="00B65F26">
        <w:t>985</w:t>
      </w:r>
      <w:r w:rsidR="00C01B1E">
        <w:t>)</w:t>
      </w:r>
      <w:r w:rsidR="00B65F26">
        <w:t xml:space="preserve">8361334, </w:t>
      </w:r>
      <w:hyperlink r:id="rId9" w:history="1">
        <w:r w:rsidR="008747DF" w:rsidRPr="006545F8">
          <w:rPr>
            <w:rStyle w:val="af1"/>
            <w:b/>
            <w:lang w:val="en-US"/>
          </w:rPr>
          <w:t>charaeva</w:t>
        </w:r>
        <w:r w:rsidR="008747DF" w:rsidRPr="006545F8">
          <w:rPr>
            <w:rStyle w:val="af1"/>
            <w:b/>
          </w:rPr>
          <w:t>@auction-house.ru</w:t>
        </w:r>
      </w:hyperlink>
      <w:r w:rsidR="00176090">
        <w:rPr>
          <w:b/>
        </w:rPr>
        <w:t xml:space="preserve">    </w:t>
      </w:r>
    </w:p>
    <w:p w14:paraId="5A0E1D8E" w14:textId="77777777" w:rsidR="00B2471C" w:rsidRDefault="00B2471C" w:rsidP="00124786">
      <w:pPr>
        <w:tabs>
          <w:tab w:val="left" w:pos="540"/>
          <w:tab w:val="left" w:pos="720"/>
        </w:tabs>
        <w:jc w:val="both"/>
        <w:rPr>
          <w:rFonts w:eastAsia="Times New Roman"/>
          <w:b/>
          <w:bCs/>
        </w:rPr>
      </w:pPr>
    </w:p>
    <w:p w14:paraId="775ED71D" w14:textId="77777777" w:rsidR="00DB6471" w:rsidRDefault="00DB6471" w:rsidP="005C2E3C">
      <w:pPr>
        <w:tabs>
          <w:tab w:val="left" w:pos="540"/>
          <w:tab w:val="left" w:pos="720"/>
        </w:tabs>
        <w:jc w:val="both"/>
        <w:rPr>
          <w:rFonts w:eastAsia="Times New Roman"/>
          <w:b/>
          <w:bCs/>
        </w:rPr>
      </w:pPr>
    </w:p>
    <w:p w14:paraId="142F9F9B" w14:textId="77777777" w:rsidR="00757A72" w:rsidRDefault="00757A72" w:rsidP="005C2E3C">
      <w:pPr>
        <w:tabs>
          <w:tab w:val="left" w:pos="540"/>
          <w:tab w:val="left" w:pos="720"/>
        </w:tabs>
        <w:jc w:val="both"/>
        <w:rPr>
          <w:rFonts w:eastAsia="Times New Roman"/>
          <w:b/>
          <w:bCs/>
        </w:rPr>
      </w:pPr>
    </w:p>
    <w:p w14:paraId="5C650D97" w14:textId="69421A31" w:rsidR="00757A72" w:rsidRDefault="00757A72" w:rsidP="00757A72">
      <w:pPr>
        <w:ind w:firstLine="567"/>
        <w:jc w:val="both"/>
        <w:rPr>
          <w:b/>
          <w:u w:val="single"/>
        </w:rPr>
      </w:pPr>
      <w:r w:rsidRPr="00757A72">
        <w:rPr>
          <w:b/>
          <w:u w:val="single"/>
        </w:rPr>
        <w:t>Существенные условия заключения договора аренды:</w:t>
      </w:r>
    </w:p>
    <w:p w14:paraId="08F01242" w14:textId="77777777" w:rsidR="00631E5D" w:rsidRPr="00757A72" w:rsidRDefault="00631E5D" w:rsidP="00757A72">
      <w:pPr>
        <w:ind w:firstLine="567"/>
        <w:jc w:val="both"/>
        <w:rPr>
          <w:b/>
          <w:u w:val="single"/>
        </w:rPr>
      </w:pPr>
    </w:p>
    <w:p w14:paraId="4B5877EC" w14:textId="4F50E9CE" w:rsidR="005D230E" w:rsidRPr="005D230E" w:rsidRDefault="005D230E" w:rsidP="005D230E">
      <w:pPr>
        <w:pStyle w:val="ad"/>
        <w:spacing w:after="0" w:line="240" w:lineRule="auto"/>
        <w:ind w:left="0" w:firstLine="426"/>
        <w:jc w:val="both"/>
        <w:rPr>
          <w:rFonts w:ascii="Times New Roman" w:hAnsi="Times New Roman"/>
          <w:b/>
          <w:sz w:val="24"/>
          <w:szCs w:val="24"/>
        </w:rPr>
      </w:pPr>
      <w:r w:rsidRPr="005D230E">
        <w:rPr>
          <w:rFonts w:ascii="Times New Roman" w:hAnsi="Times New Roman"/>
          <w:sz w:val="24"/>
          <w:szCs w:val="24"/>
        </w:rPr>
        <w:t>П</w:t>
      </w:r>
      <w:r w:rsidRPr="005D230E">
        <w:rPr>
          <w:rFonts w:ascii="Times New Roman" w:hAnsi="Times New Roman"/>
          <w:sz w:val="24"/>
          <w:szCs w:val="24"/>
        </w:rPr>
        <w:t xml:space="preserve">ередаче объекта Арендатору по Акту приема-передачи – </w:t>
      </w:r>
      <w:r w:rsidRPr="005D230E">
        <w:rPr>
          <w:rFonts w:ascii="Times New Roman" w:hAnsi="Times New Roman"/>
          <w:b/>
          <w:sz w:val="24"/>
          <w:szCs w:val="24"/>
        </w:rPr>
        <w:t>не позднее 10.10.2025 года.</w:t>
      </w:r>
    </w:p>
    <w:p w14:paraId="7CF92545" w14:textId="38A97483" w:rsidR="00631E5D" w:rsidRPr="00631E5D" w:rsidRDefault="00631E5D" w:rsidP="00631E5D">
      <w:pPr>
        <w:pStyle w:val="ad"/>
        <w:autoSpaceDE w:val="0"/>
        <w:autoSpaceDN w:val="0"/>
        <w:adjustRightInd w:val="0"/>
        <w:spacing w:after="0" w:line="240" w:lineRule="auto"/>
        <w:ind w:left="0" w:firstLine="425"/>
        <w:jc w:val="both"/>
        <w:rPr>
          <w:rFonts w:ascii="Times New Roman" w:hAnsi="Times New Roman"/>
          <w:sz w:val="24"/>
          <w:szCs w:val="24"/>
        </w:rPr>
      </w:pPr>
      <w:r w:rsidRPr="00631E5D">
        <w:rPr>
          <w:rFonts w:ascii="Times New Roman" w:hAnsi="Times New Roman"/>
          <w:sz w:val="24"/>
          <w:szCs w:val="24"/>
        </w:rPr>
        <w:t xml:space="preserve">Помимо уплаты Арендной платы Арендатор возмещает </w:t>
      </w:r>
      <w:r>
        <w:rPr>
          <w:rFonts w:ascii="Times New Roman" w:hAnsi="Times New Roman"/>
          <w:sz w:val="24"/>
          <w:szCs w:val="24"/>
        </w:rPr>
        <w:t>Арендодателю (Собственнику)</w:t>
      </w:r>
      <w:r w:rsidRPr="00631E5D">
        <w:rPr>
          <w:rFonts w:ascii="Times New Roman" w:hAnsi="Times New Roman"/>
          <w:sz w:val="24"/>
          <w:szCs w:val="24"/>
        </w:rPr>
        <w:t xml:space="preserve"> фактически понесенные расходы на оплату коммунальных услуг (пользование электроэнергией, водоснабжением и водоотведением, теплоснабжением).</w:t>
      </w:r>
    </w:p>
    <w:p w14:paraId="7D17CA37" w14:textId="77777777" w:rsidR="00631E5D" w:rsidRPr="00631E5D" w:rsidRDefault="00631E5D" w:rsidP="00631E5D">
      <w:pPr>
        <w:pStyle w:val="ad"/>
        <w:autoSpaceDE w:val="0"/>
        <w:autoSpaceDN w:val="0"/>
        <w:adjustRightInd w:val="0"/>
        <w:spacing w:after="0" w:line="240" w:lineRule="auto"/>
        <w:ind w:left="0" w:firstLine="425"/>
        <w:jc w:val="both"/>
        <w:rPr>
          <w:rFonts w:ascii="Times New Roman" w:hAnsi="Times New Roman"/>
          <w:sz w:val="24"/>
          <w:szCs w:val="24"/>
        </w:rPr>
      </w:pPr>
      <w:r w:rsidRPr="00631E5D">
        <w:rPr>
          <w:rFonts w:ascii="Times New Roman" w:hAnsi="Times New Roman"/>
          <w:bCs/>
          <w:sz w:val="24"/>
          <w:szCs w:val="24"/>
        </w:rPr>
        <w:t>Эксплуатационные расходы в постоянную арендную ставку не входят. Арендатор обязан обеспечить содержание нежилого помещения в надлежащем санитарном состоянии независимо от времени года. Арендатор самостоятельно заключает договоры по эксплуатации для обеспечения содержания входной группы, прилегающей территории и фасада здания, по вывозу снега в зимний период, вывозу мусора и ТО инженерных систем жизнеобеспечения.</w:t>
      </w:r>
    </w:p>
    <w:p w14:paraId="14B58D74" w14:textId="0A8D988C" w:rsidR="00631E5D" w:rsidRPr="00631E5D" w:rsidRDefault="00631E5D" w:rsidP="00631E5D">
      <w:pPr>
        <w:pStyle w:val="31"/>
        <w:spacing w:after="0"/>
        <w:ind w:firstLine="426"/>
        <w:jc w:val="both"/>
        <w:rPr>
          <w:sz w:val="24"/>
          <w:szCs w:val="24"/>
        </w:rPr>
      </w:pPr>
      <w:r w:rsidRPr="00631E5D">
        <w:rPr>
          <w:sz w:val="24"/>
          <w:szCs w:val="24"/>
        </w:rPr>
        <w:t xml:space="preserve">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w:t>
      </w:r>
      <w:r>
        <w:rPr>
          <w:sz w:val="24"/>
          <w:szCs w:val="24"/>
        </w:rPr>
        <w:t>Арендодателя</w:t>
      </w:r>
      <w:r w:rsidRPr="00631E5D">
        <w:rPr>
          <w:sz w:val="24"/>
          <w:szCs w:val="24"/>
        </w:rPr>
        <w:t xml:space="preserve"> заверенных копий документов, предъявленных снабжающими и обслуживающими организациями, подтверждающих произведенные </w:t>
      </w:r>
      <w:r>
        <w:rPr>
          <w:sz w:val="24"/>
          <w:szCs w:val="24"/>
        </w:rPr>
        <w:t>Арендодател</w:t>
      </w:r>
      <w:r>
        <w:rPr>
          <w:sz w:val="24"/>
          <w:szCs w:val="24"/>
        </w:rPr>
        <w:t>ем расходы (счет, счет-фактура,</w:t>
      </w:r>
      <w:r w:rsidRPr="00631E5D">
        <w:rPr>
          <w:sz w:val="24"/>
          <w:szCs w:val="24"/>
        </w:rPr>
        <w:t xml:space="preserve"> платежное </w:t>
      </w:r>
      <w:r>
        <w:rPr>
          <w:sz w:val="24"/>
          <w:szCs w:val="24"/>
        </w:rPr>
        <w:t>требование, акт оказания услуг,</w:t>
      </w:r>
      <w:r w:rsidRPr="00631E5D">
        <w:rPr>
          <w:sz w:val="24"/>
          <w:szCs w:val="24"/>
        </w:rPr>
        <w:t xml:space="preserve"> показани</w:t>
      </w:r>
      <w:r>
        <w:rPr>
          <w:sz w:val="24"/>
          <w:szCs w:val="24"/>
        </w:rPr>
        <w:t>я приборов учета и т.п.), а так</w:t>
      </w:r>
      <w:r w:rsidRPr="00631E5D">
        <w:rPr>
          <w:sz w:val="24"/>
          <w:szCs w:val="24"/>
        </w:rPr>
        <w:t xml:space="preserve">же заверенных копий платежных поручений, подтверждающих осуществление </w:t>
      </w:r>
      <w:r>
        <w:rPr>
          <w:sz w:val="24"/>
          <w:szCs w:val="24"/>
        </w:rPr>
        <w:t>Арендодател</w:t>
      </w:r>
      <w:r w:rsidRPr="00631E5D">
        <w:rPr>
          <w:sz w:val="24"/>
          <w:szCs w:val="24"/>
        </w:rPr>
        <w:t>ем платежа. При отсутствии индивидуальных узлов (приборов) учета плата за коммунальные услуги рассчитывается с учетом отношения арендованной площади Объекта к площади всего нежилого помещения.</w:t>
      </w:r>
    </w:p>
    <w:p w14:paraId="14005D28" w14:textId="7521D71F" w:rsidR="00631E5D" w:rsidRPr="00631E5D" w:rsidRDefault="00631E5D" w:rsidP="00631E5D">
      <w:pPr>
        <w:pStyle w:val="31"/>
        <w:spacing w:after="0"/>
        <w:ind w:firstLine="426"/>
        <w:jc w:val="both"/>
        <w:rPr>
          <w:sz w:val="24"/>
          <w:szCs w:val="24"/>
        </w:rPr>
      </w:pPr>
      <w:r w:rsidRPr="00631E5D">
        <w:rPr>
          <w:sz w:val="24"/>
          <w:szCs w:val="24"/>
        </w:rPr>
        <w:t>Индексация арендной платы в одностороннем порядке – Постоянная арендная плата по Договору может ежегодно, начиная со второго года срока аренды в одностороннем порядке, увеличиваться в размере не ниже индекса потребительских цен, сложившегося за 12 (двенадцать) предыдущих месяцев, в соответствии с данными Федеральной службы государственной статистики по Воронежской области по отношению к величине арендной платы, действующей в последний месяц предшествующего года срока аренды, но не менее 5 (пяти) % от величины арендной платы.</w:t>
      </w:r>
    </w:p>
    <w:p w14:paraId="6D027BFB" w14:textId="55290AB2" w:rsidR="00631E5D" w:rsidRPr="00631E5D" w:rsidRDefault="00631E5D" w:rsidP="00631E5D">
      <w:pPr>
        <w:pStyle w:val="31"/>
        <w:ind w:firstLine="426"/>
        <w:jc w:val="both"/>
        <w:rPr>
          <w:sz w:val="24"/>
          <w:szCs w:val="24"/>
        </w:rPr>
      </w:pPr>
      <w:r w:rsidRPr="00631E5D">
        <w:rPr>
          <w:sz w:val="24"/>
          <w:szCs w:val="24"/>
        </w:rPr>
        <w:t xml:space="preserve">Увеличение в одностороннем порядке производится посредством направления </w:t>
      </w:r>
      <w:r>
        <w:rPr>
          <w:sz w:val="24"/>
          <w:szCs w:val="24"/>
        </w:rPr>
        <w:t>Арендодател</w:t>
      </w:r>
      <w:r>
        <w:rPr>
          <w:sz w:val="24"/>
          <w:szCs w:val="24"/>
        </w:rPr>
        <w:t>е</w:t>
      </w:r>
      <w:r w:rsidRPr="00631E5D">
        <w:rPr>
          <w:sz w:val="24"/>
          <w:szCs w:val="24"/>
        </w:rPr>
        <w:t xml:space="preserve">м уведомления Арендатору об изменении арендной платы. Арендная плата в этом случае считается измененной с даты получения Арендатором уведомления (если более поздняя дата изменения арендной платы не указана в уведомлении либо если уведомление получено позднее указанной в нем даты). </w:t>
      </w:r>
      <w:r>
        <w:rPr>
          <w:sz w:val="24"/>
          <w:szCs w:val="24"/>
        </w:rPr>
        <w:t>Арендодател</w:t>
      </w:r>
      <w:r w:rsidRPr="00631E5D">
        <w:rPr>
          <w:sz w:val="24"/>
          <w:szCs w:val="24"/>
        </w:rPr>
        <w:t>ь вправе уведомить Арендатора не ранее</w:t>
      </w:r>
      <w:r>
        <w:rPr>
          <w:sz w:val="24"/>
          <w:szCs w:val="24"/>
        </w:rPr>
        <w:t>,</w:t>
      </w:r>
      <w:r w:rsidRPr="00631E5D">
        <w:rPr>
          <w:sz w:val="24"/>
          <w:szCs w:val="24"/>
        </w:rPr>
        <w:t xml:space="preserve">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w:t>
      </w:r>
    </w:p>
    <w:p w14:paraId="135B2BB8" w14:textId="1D9D865D" w:rsidR="00631E5D" w:rsidRPr="00631E5D" w:rsidRDefault="00631E5D" w:rsidP="00631E5D">
      <w:pPr>
        <w:pStyle w:val="31"/>
        <w:ind w:firstLine="426"/>
        <w:jc w:val="both"/>
        <w:rPr>
          <w:sz w:val="24"/>
          <w:szCs w:val="24"/>
        </w:rPr>
      </w:pPr>
      <w:r w:rsidRPr="00631E5D">
        <w:rPr>
          <w:b/>
          <w:sz w:val="24"/>
          <w:szCs w:val="24"/>
        </w:rPr>
        <w:t>Обеспечительный платеж по договору аренды</w:t>
      </w:r>
      <w:r>
        <w:rPr>
          <w:b/>
          <w:sz w:val="24"/>
          <w:szCs w:val="24"/>
        </w:rPr>
        <w:t xml:space="preserve"> - </w:t>
      </w:r>
      <w:r w:rsidRPr="00631E5D">
        <w:rPr>
          <w:sz w:val="24"/>
          <w:szCs w:val="24"/>
        </w:rPr>
        <w:t xml:space="preserve">в течение 5 (пяти) рабочих дней со дня подписания </w:t>
      </w:r>
      <w:r>
        <w:rPr>
          <w:sz w:val="24"/>
          <w:szCs w:val="24"/>
        </w:rPr>
        <w:t>Арендодател</w:t>
      </w:r>
      <w:r w:rsidRPr="00631E5D">
        <w:rPr>
          <w:sz w:val="24"/>
          <w:szCs w:val="24"/>
        </w:rPr>
        <w:t xml:space="preserve">ем/Арендатором Договора Арендатор перечисляет на счет </w:t>
      </w:r>
      <w:r>
        <w:rPr>
          <w:sz w:val="24"/>
          <w:szCs w:val="24"/>
        </w:rPr>
        <w:t>Арендодател</w:t>
      </w:r>
      <w:r w:rsidRPr="00631E5D">
        <w:rPr>
          <w:sz w:val="24"/>
          <w:szCs w:val="24"/>
        </w:rPr>
        <w:t>я обеспечительный платеж, включая НДС, в размере, равном сумме Постоянной арендной платы за 1 (один) календарный месяц с учетом НДС.</w:t>
      </w:r>
    </w:p>
    <w:p w14:paraId="2BA8FC19" w14:textId="61362F42" w:rsidR="00631E5D" w:rsidRPr="00631E5D" w:rsidRDefault="00631E5D" w:rsidP="00631E5D">
      <w:pPr>
        <w:pStyle w:val="31"/>
        <w:ind w:firstLine="426"/>
        <w:jc w:val="both"/>
        <w:rPr>
          <w:sz w:val="24"/>
          <w:szCs w:val="24"/>
        </w:rPr>
      </w:pPr>
      <w:r w:rsidRPr="00631E5D">
        <w:rPr>
          <w:sz w:val="24"/>
          <w:szCs w:val="24"/>
        </w:rPr>
        <w:t>При наличии обоснованной причины (проведение ремонтных работ для использования помещения по целевому назначению, получение лицензии для начала деятельности и т.д.) возможно рассмотрение п</w:t>
      </w:r>
      <w:r>
        <w:rPr>
          <w:sz w:val="24"/>
          <w:szCs w:val="24"/>
        </w:rPr>
        <w:t xml:space="preserve">редоставления арендных каникул, </w:t>
      </w:r>
      <w:r w:rsidRPr="00631E5D">
        <w:rPr>
          <w:sz w:val="24"/>
          <w:szCs w:val="24"/>
        </w:rPr>
        <w:t>срок не более 3 месяцев, на время арендных каникул стоимость постоянной арендой платы 50% от постоянной арендной платы. В случае досрочного расторжения договора Арендатор возмещает неустойку в размере скидки на постоянную арендную плату, предоставленной на период арендных каникул.</w:t>
      </w:r>
    </w:p>
    <w:p w14:paraId="0CDC2526" w14:textId="149A3A10" w:rsidR="00631E5D" w:rsidRPr="00631E5D" w:rsidRDefault="00631E5D" w:rsidP="00631E5D">
      <w:pPr>
        <w:pStyle w:val="31"/>
        <w:ind w:firstLine="426"/>
        <w:jc w:val="both"/>
        <w:rPr>
          <w:sz w:val="24"/>
          <w:szCs w:val="24"/>
        </w:rPr>
      </w:pPr>
      <w:r w:rsidRPr="00631E5D">
        <w:rPr>
          <w:sz w:val="24"/>
          <w:szCs w:val="24"/>
        </w:rPr>
        <w:t xml:space="preserve">Обязанность Арендатора не производить неотделимые улучшения на Объекте без предварительного письменного согласия </w:t>
      </w:r>
      <w:r>
        <w:rPr>
          <w:sz w:val="24"/>
          <w:szCs w:val="24"/>
        </w:rPr>
        <w:t>Арендодател</w:t>
      </w:r>
      <w:r w:rsidRPr="00631E5D">
        <w:rPr>
          <w:sz w:val="24"/>
          <w:szCs w:val="24"/>
        </w:rPr>
        <w:t>я.</w:t>
      </w:r>
    </w:p>
    <w:p w14:paraId="7489E304" w14:textId="2470F42F" w:rsidR="00631E5D" w:rsidRPr="00631E5D" w:rsidRDefault="00631E5D" w:rsidP="00631E5D">
      <w:pPr>
        <w:pStyle w:val="31"/>
        <w:ind w:firstLine="426"/>
        <w:jc w:val="both"/>
        <w:rPr>
          <w:sz w:val="24"/>
          <w:szCs w:val="24"/>
        </w:rPr>
      </w:pPr>
      <w:r w:rsidRPr="00631E5D">
        <w:rPr>
          <w:sz w:val="24"/>
          <w:szCs w:val="24"/>
        </w:rPr>
        <w:t xml:space="preserve">По окончании срока действия договора Арендатор возвращает Объект в первоначальном виде с учетом нормального износа и всех неотделимых улучшений, произведенных на Объекте с согласия </w:t>
      </w:r>
      <w:r>
        <w:rPr>
          <w:sz w:val="24"/>
          <w:szCs w:val="24"/>
        </w:rPr>
        <w:t>Арендодател</w:t>
      </w:r>
      <w:r w:rsidRPr="00631E5D">
        <w:rPr>
          <w:sz w:val="24"/>
          <w:szCs w:val="24"/>
        </w:rPr>
        <w:t>я без компенсации затрат Арендатора на произведенные улучшения.</w:t>
      </w:r>
    </w:p>
    <w:p w14:paraId="68D703D7" w14:textId="461F3B0F" w:rsidR="00631E5D" w:rsidRPr="00631E5D" w:rsidRDefault="00631E5D" w:rsidP="00631E5D">
      <w:pPr>
        <w:pStyle w:val="31"/>
        <w:ind w:firstLine="426"/>
        <w:jc w:val="both"/>
        <w:rPr>
          <w:sz w:val="24"/>
          <w:szCs w:val="24"/>
        </w:rPr>
      </w:pPr>
      <w:r w:rsidRPr="00631E5D">
        <w:rPr>
          <w:sz w:val="24"/>
          <w:szCs w:val="24"/>
        </w:rPr>
        <w:t xml:space="preserve">В случае наличия реконструкции или иного переустройства Объекта, согласованного с </w:t>
      </w:r>
      <w:r>
        <w:rPr>
          <w:sz w:val="24"/>
          <w:szCs w:val="24"/>
        </w:rPr>
        <w:t>Арендодател</w:t>
      </w:r>
      <w:r w:rsidRPr="00631E5D">
        <w:rPr>
          <w:sz w:val="24"/>
          <w:szCs w:val="24"/>
        </w:rPr>
        <w:t>ем и требующего внесения изменений в единый государственный реестр недвижимости, Арендатор до возвращения Объекта обязан за свой счет обеспечить внесение необходимых изменений в данный реестр, а в случае невозможности внесения данных изменений - вернуть Объект в первоначальное состояние.</w:t>
      </w:r>
    </w:p>
    <w:p w14:paraId="1BBB44D2" w14:textId="1317D355" w:rsidR="00631E5D" w:rsidRPr="00631E5D" w:rsidRDefault="00631E5D" w:rsidP="00631E5D">
      <w:pPr>
        <w:pStyle w:val="31"/>
        <w:ind w:firstLine="426"/>
        <w:jc w:val="both"/>
        <w:rPr>
          <w:sz w:val="24"/>
          <w:szCs w:val="24"/>
        </w:rPr>
      </w:pPr>
      <w:r w:rsidRPr="00631E5D">
        <w:rPr>
          <w:sz w:val="24"/>
          <w:szCs w:val="24"/>
        </w:rPr>
        <w:t xml:space="preserve">Передача в субаренду Объекта возможна только по согласованию с </w:t>
      </w:r>
      <w:r>
        <w:rPr>
          <w:sz w:val="24"/>
          <w:szCs w:val="24"/>
        </w:rPr>
        <w:t>Арендодател</w:t>
      </w:r>
      <w:r>
        <w:rPr>
          <w:sz w:val="24"/>
          <w:szCs w:val="24"/>
        </w:rPr>
        <w:t>ем.</w:t>
      </w:r>
    </w:p>
    <w:p w14:paraId="7A4BED79" w14:textId="52018FCE" w:rsidR="00631E5D" w:rsidRPr="00631E5D" w:rsidRDefault="00631E5D" w:rsidP="00631E5D">
      <w:pPr>
        <w:pStyle w:val="31"/>
        <w:ind w:firstLine="426"/>
        <w:jc w:val="both"/>
        <w:rPr>
          <w:sz w:val="24"/>
          <w:szCs w:val="24"/>
        </w:rPr>
      </w:pPr>
      <w:r w:rsidRPr="00631E5D">
        <w:rPr>
          <w:sz w:val="24"/>
          <w:szCs w:val="24"/>
        </w:rPr>
        <w:t xml:space="preserve">При нарушении Арендатором сроков перечисления арендной платы Арендатор обязан выплатить </w:t>
      </w:r>
      <w:r>
        <w:rPr>
          <w:sz w:val="24"/>
          <w:szCs w:val="24"/>
        </w:rPr>
        <w:t>Арендодател</w:t>
      </w:r>
      <w:r w:rsidRPr="00631E5D">
        <w:rPr>
          <w:sz w:val="24"/>
          <w:szCs w:val="24"/>
        </w:rPr>
        <w:t>ю за каждый день просрочки неустойку в размере 0,3%, включая НДС, от просроченной суммы.</w:t>
      </w:r>
    </w:p>
    <w:p w14:paraId="4DE23C35" w14:textId="17A0E657" w:rsidR="00631E5D" w:rsidRPr="00631E5D" w:rsidRDefault="00631E5D" w:rsidP="00631E5D">
      <w:pPr>
        <w:pStyle w:val="31"/>
        <w:ind w:firstLine="426"/>
        <w:jc w:val="both"/>
        <w:rPr>
          <w:sz w:val="24"/>
          <w:szCs w:val="24"/>
        </w:rPr>
      </w:pPr>
      <w:r w:rsidRPr="00631E5D">
        <w:rPr>
          <w:sz w:val="24"/>
          <w:szCs w:val="24"/>
        </w:rPr>
        <w:t xml:space="preserve">Досрочное расторжение договора по требованию </w:t>
      </w:r>
      <w:r>
        <w:rPr>
          <w:sz w:val="24"/>
          <w:szCs w:val="24"/>
        </w:rPr>
        <w:t>Арендодател</w:t>
      </w:r>
      <w:r w:rsidRPr="00631E5D">
        <w:rPr>
          <w:sz w:val="24"/>
          <w:szCs w:val="24"/>
        </w:rPr>
        <w:t>я возможно после направления Арендатору письменного уведомления о досрочном расторжении договора не позднее</w:t>
      </w:r>
      <w:r>
        <w:rPr>
          <w:sz w:val="24"/>
          <w:szCs w:val="24"/>
        </w:rPr>
        <w:t>,</w:t>
      </w:r>
      <w:r w:rsidRPr="00631E5D">
        <w:rPr>
          <w:sz w:val="24"/>
          <w:szCs w:val="24"/>
        </w:rPr>
        <w:t xml:space="preserve"> чем за 30 (тридцать) календарных дней в случаях, когда Арендатор:</w:t>
      </w:r>
    </w:p>
    <w:p w14:paraId="7B2CA3D4" w14:textId="77777777" w:rsidR="00631E5D" w:rsidRPr="00631E5D" w:rsidRDefault="00631E5D" w:rsidP="00631E5D">
      <w:pPr>
        <w:pStyle w:val="31"/>
        <w:numPr>
          <w:ilvl w:val="0"/>
          <w:numId w:val="48"/>
        </w:numPr>
        <w:snapToGrid w:val="0"/>
        <w:spacing w:after="0"/>
        <w:ind w:left="0" w:firstLine="426"/>
        <w:jc w:val="both"/>
        <w:rPr>
          <w:sz w:val="24"/>
          <w:szCs w:val="24"/>
        </w:rPr>
      </w:pPr>
      <w:r w:rsidRPr="00631E5D">
        <w:rPr>
          <w:sz w:val="24"/>
          <w:szCs w:val="24"/>
        </w:rPr>
        <w:t>пользуется Объектом с существенным нарушением условий Договора или назначения, либо с неоднократными нарушениями Договора;</w:t>
      </w:r>
    </w:p>
    <w:p w14:paraId="7A95EF67" w14:textId="77777777" w:rsidR="00631E5D" w:rsidRPr="00631E5D" w:rsidRDefault="00631E5D" w:rsidP="00631E5D">
      <w:pPr>
        <w:pStyle w:val="31"/>
        <w:numPr>
          <w:ilvl w:val="0"/>
          <w:numId w:val="48"/>
        </w:numPr>
        <w:snapToGrid w:val="0"/>
        <w:spacing w:after="0"/>
        <w:ind w:left="0" w:firstLine="426"/>
        <w:jc w:val="both"/>
        <w:rPr>
          <w:sz w:val="24"/>
          <w:szCs w:val="24"/>
        </w:rPr>
      </w:pPr>
      <w:r w:rsidRPr="00631E5D">
        <w:rPr>
          <w:sz w:val="24"/>
          <w:szCs w:val="24"/>
        </w:rPr>
        <w:t xml:space="preserve">существенно ухудшает Объект; </w:t>
      </w:r>
    </w:p>
    <w:p w14:paraId="650E3821" w14:textId="77777777" w:rsidR="00631E5D" w:rsidRPr="00631E5D" w:rsidRDefault="00631E5D" w:rsidP="00631E5D">
      <w:pPr>
        <w:pStyle w:val="31"/>
        <w:numPr>
          <w:ilvl w:val="0"/>
          <w:numId w:val="48"/>
        </w:numPr>
        <w:snapToGrid w:val="0"/>
        <w:spacing w:after="0"/>
        <w:ind w:left="0" w:firstLine="426"/>
        <w:jc w:val="both"/>
        <w:rPr>
          <w:sz w:val="24"/>
          <w:szCs w:val="24"/>
        </w:rPr>
      </w:pPr>
      <w:r w:rsidRPr="00631E5D">
        <w:rPr>
          <w:sz w:val="24"/>
          <w:szCs w:val="24"/>
        </w:rPr>
        <w:t>производит или произвел реконструкцию (перепланировку, переустройство), капитальный ремонт без письменного согласия Доверителя или с нарушением согласованных сроков и условий;</w:t>
      </w:r>
    </w:p>
    <w:p w14:paraId="6D8C319D" w14:textId="77777777" w:rsidR="00631E5D" w:rsidRPr="00631E5D" w:rsidRDefault="00631E5D" w:rsidP="00631E5D">
      <w:pPr>
        <w:pStyle w:val="31"/>
        <w:numPr>
          <w:ilvl w:val="0"/>
          <w:numId w:val="48"/>
        </w:numPr>
        <w:snapToGrid w:val="0"/>
        <w:spacing w:after="0"/>
        <w:ind w:left="0" w:firstLine="426"/>
        <w:jc w:val="both"/>
        <w:rPr>
          <w:sz w:val="24"/>
          <w:szCs w:val="24"/>
        </w:rPr>
      </w:pPr>
      <w:r w:rsidRPr="00631E5D">
        <w:rPr>
          <w:sz w:val="24"/>
          <w:szCs w:val="24"/>
        </w:rPr>
        <w:t>не исполняет обязанности по внесению изменений в Единый государственный реестр недвижимости;</w:t>
      </w:r>
    </w:p>
    <w:p w14:paraId="365835E4" w14:textId="77777777" w:rsidR="00631E5D" w:rsidRPr="00631E5D" w:rsidRDefault="00631E5D" w:rsidP="00631E5D">
      <w:pPr>
        <w:pStyle w:val="31"/>
        <w:numPr>
          <w:ilvl w:val="0"/>
          <w:numId w:val="48"/>
        </w:numPr>
        <w:snapToGrid w:val="0"/>
        <w:spacing w:after="0"/>
        <w:ind w:left="0" w:firstLine="426"/>
        <w:jc w:val="both"/>
        <w:rPr>
          <w:sz w:val="24"/>
          <w:szCs w:val="24"/>
        </w:rPr>
      </w:pPr>
      <w:r w:rsidRPr="00631E5D">
        <w:rPr>
          <w:sz w:val="24"/>
          <w:szCs w:val="24"/>
        </w:rPr>
        <w:t>более двух раз подряд по истечении установленного Договором срока платежа не вносит арендную плату;</w:t>
      </w:r>
    </w:p>
    <w:p w14:paraId="71184E5B" w14:textId="60C993F5" w:rsidR="00631E5D" w:rsidRPr="00631E5D" w:rsidRDefault="00631E5D" w:rsidP="00631E5D">
      <w:pPr>
        <w:pStyle w:val="31"/>
        <w:numPr>
          <w:ilvl w:val="0"/>
          <w:numId w:val="48"/>
        </w:numPr>
        <w:snapToGrid w:val="0"/>
        <w:spacing w:after="0"/>
        <w:ind w:left="0" w:firstLine="426"/>
        <w:jc w:val="both"/>
        <w:rPr>
          <w:sz w:val="24"/>
          <w:szCs w:val="24"/>
        </w:rPr>
      </w:pPr>
      <w:r w:rsidRPr="00631E5D">
        <w:rPr>
          <w:sz w:val="24"/>
          <w:szCs w:val="24"/>
        </w:rPr>
        <w:t xml:space="preserve">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w:t>
      </w:r>
      <w:r>
        <w:rPr>
          <w:sz w:val="24"/>
          <w:szCs w:val="24"/>
        </w:rPr>
        <w:t>Арендодател</w:t>
      </w:r>
      <w:r>
        <w:rPr>
          <w:sz w:val="24"/>
          <w:szCs w:val="24"/>
        </w:rPr>
        <w:t>я</w:t>
      </w:r>
      <w:r w:rsidRPr="00631E5D">
        <w:rPr>
          <w:sz w:val="24"/>
          <w:szCs w:val="24"/>
        </w:rPr>
        <w:t>;</w:t>
      </w:r>
    </w:p>
    <w:p w14:paraId="4C82F3CA" w14:textId="77777777" w:rsidR="00631E5D" w:rsidRPr="00631E5D" w:rsidRDefault="00631E5D" w:rsidP="00631E5D">
      <w:pPr>
        <w:pStyle w:val="31"/>
        <w:numPr>
          <w:ilvl w:val="0"/>
          <w:numId w:val="48"/>
        </w:numPr>
        <w:snapToGrid w:val="0"/>
        <w:spacing w:after="0"/>
        <w:jc w:val="both"/>
        <w:rPr>
          <w:sz w:val="24"/>
          <w:szCs w:val="24"/>
        </w:rPr>
      </w:pPr>
      <w:r w:rsidRPr="00631E5D">
        <w:rPr>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56CF7A9A" w14:textId="77777777" w:rsidR="00631E5D" w:rsidRPr="00631E5D" w:rsidRDefault="00631E5D" w:rsidP="00631E5D">
      <w:pPr>
        <w:pStyle w:val="31"/>
        <w:numPr>
          <w:ilvl w:val="0"/>
          <w:numId w:val="48"/>
        </w:numPr>
        <w:snapToGrid w:val="0"/>
        <w:spacing w:after="0"/>
        <w:jc w:val="both"/>
        <w:rPr>
          <w:sz w:val="24"/>
          <w:szCs w:val="24"/>
        </w:rPr>
      </w:pPr>
      <w:r w:rsidRPr="00631E5D">
        <w:rPr>
          <w:sz w:val="24"/>
          <w:szCs w:val="24"/>
        </w:rPr>
        <w:t>совершил более чем 2 (двух) нарушений своих обязательств, установленных в Договоре в течение 6 (шести) месяцев;</w:t>
      </w:r>
    </w:p>
    <w:p w14:paraId="709F4733" w14:textId="77777777" w:rsidR="00631E5D" w:rsidRPr="00631E5D" w:rsidRDefault="00631E5D" w:rsidP="00631E5D">
      <w:pPr>
        <w:pStyle w:val="31"/>
        <w:numPr>
          <w:ilvl w:val="0"/>
          <w:numId w:val="48"/>
        </w:numPr>
        <w:snapToGrid w:val="0"/>
        <w:spacing w:after="0"/>
        <w:jc w:val="both"/>
        <w:rPr>
          <w:sz w:val="24"/>
          <w:szCs w:val="24"/>
        </w:rPr>
      </w:pPr>
      <w:r w:rsidRPr="00631E5D">
        <w:rPr>
          <w:sz w:val="24"/>
          <w:szCs w:val="24"/>
        </w:rPr>
        <w:t>не исполняет обязанность по принятию Объекта (нарушил сроки принятия Объекта более чем на 10 (десять) календарных дней;</w:t>
      </w:r>
    </w:p>
    <w:p w14:paraId="297B66E4" w14:textId="77777777" w:rsidR="00631E5D" w:rsidRPr="00631E5D" w:rsidRDefault="00631E5D" w:rsidP="00631E5D">
      <w:pPr>
        <w:pStyle w:val="31"/>
        <w:numPr>
          <w:ilvl w:val="0"/>
          <w:numId w:val="48"/>
        </w:numPr>
        <w:snapToGrid w:val="0"/>
        <w:spacing w:after="0"/>
        <w:jc w:val="both"/>
        <w:rPr>
          <w:sz w:val="24"/>
          <w:szCs w:val="24"/>
        </w:rPr>
      </w:pPr>
      <w:r w:rsidRPr="00631E5D">
        <w:rPr>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7E26F9F0" w14:textId="77777777" w:rsidR="00631E5D" w:rsidRPr="00631E5D" w:rsidRDefault="00631E5D" w:rsidP="00631E5D">
      <w:pPr>
        <w:pStyle w:val="31"/>
        <w:numPr>
          <w:ilvl w:val="0"/>
          <w:numId w:val="48"/>
        </w:numPr>
        <w:snapToGrid w:val="0"/>
        <w:spacing w:after="0"/>
        <w:jc w:val="both"/>
        <w:rPr>
          <w:sz w:val="24"/>
          <w:szCs w:val="24"/>
        </w:rPr>
      </w:pPr>
      <w:r w:rsidRPr="00631E5D">
        <w:rPr>
          <w:sz w:val="24"/>
          <w:szCs w:val="24"/>
        </w:rPr>
        <w:t>не возмещает вред за нарушение работы АИИС КУЭ, произошедшее по вине Арендатора (в случае применения пункта);</w:t>
      </w:r>
    </w:p>
    <w:p w14:paraId="384F6679" w14:textId="77777777" w:rsidR="00631E5D" w:rsidRPr="00631E5D" w:rsidRDefault="00631E5D" w:rsidP="00631E5D">
      <w:pPr>
        <w:pStyle w:val="31"/>
        <w:numPr>
          <w:ilvl w:val="0"/>
          <w:numId w:val="48"/>
        </w:numPr>
        <w:snapToGrid w:val="0"/>
        <w:spacing w:after="0"/>
        <w:jc w:val="both"/>
        <w:rPr>
          <w:sz w:val="24"/>
          <w:szCs w:val="24"/>
        </w:rPr>
      </w:pPr>
      <w:r w:rsidRPr="00631E5D">
        <w:rPr>
          <w:sz w:val="24"/>
          <w:szCs w:val="24"/>
        </w:rPr>
        <w:t>не возмещает вред за нарушение пломб сетевой и сбытовой организаций на приборах учета электроэнергии, произошедшее по вине Арендатора (в случае применения пункта).</w:t>
      </w:r>
    </w:p>
    <w:p w14:paraId="591AF437" w14:textId="6DA6F772" w:rsidR="00631E5D" w:rsidRPr="00631E5D" w:rsidRDefault="00631E5D" w:rsidP="00631E5D">
      <w:pPr>
        <w:pStyle w:val="31"/>
        <w:snapToGrid w:val="0"/>
        <w:spacing w:after="0"/>
        <w:ind w:firstLine="426"/>
        <w:jc w:val="both"/>
        <w:rPr>
          <w:sz w:val="24"/>
          <w:szCs w:val="24"/>
        </w:rPr>
      </w:pPr>
      <w:r w:rsidRPr="00631E5D">
        <w:rPr>
          <w:sz w:val="24"/>
          <w:szCs w:val="24"/>
        </w:rPr>
        <w:t xml:space="preserve">В случае проведения несогласованной с </w:t>
      </w:r>
      <w:r>
        <w:rPr>
          <w:sz w:val="24"/>
          <w:szCs w:val="24"/>
        </w:rPr>
        <w:t>Арендодател</w:t>
      </w:r>
      <w:r>
        <w:rPr>
          <w:sz w:val="24"/>
          <w:szCs w:val="24"/>
        </w:rPr>
        <w:t>ем перепланировки и не</w:t>
      </w:r>
      <w:r w:rsidRPr="00631E5D">
        <w:rPr>
          <w:sz w:val="24"/>
          <w:szCs w:val="24"/>
        </w:rPr>
        <w:t xml:space="preserve">внесения изменений в документы технической инвентаризации в установленный договором срок, а также в случае отказа своими силами и за свой счет устранить результаты перепланировки и/или переустройства и оплатить штрафы, выставленные со стороны государственных органов за такую перепланировку/переустройство </w:t>
      </w:r>
      <w:r>
        <w:rPr>
          <w:sz w:val="24"/>
          <w:szCs w:val="24"/>
        </w:rPr>
        <w:t>Арендодател</w:t>
      </w:r>
      <w:r w:rsidRPr="00631E5D">
        <w:rPr>
          <w:sz w:val="24"/>
          <w:szCs w:val="24"/>
        </w:rPr>
        <w:t>ь вправе отказаться от исполнения договора, направив Арендатору уведомление о таком отказе не позднее</w:t>
      </w:r>
      <w:r>
        <w:rPr>
          <w:sz w:val="24"/>
          <w:szCs w:val="24"/>
        </w:rPr>
        <w:t>,</w:t>
      </w:r>
      <w:r w:rsidRPr="00631E5D">
        <w:rPr>
          <w:sz w:val="24"/>
          <w:szCs w:val="24"/>
        </w:rPr>
        <w:t xml:space="preserve"> чем за 30 (тридцать) календарных дней.</w:t>
      </w:r>
    </w:p>
    <w:p w14:paraId="7A17CE06" w14:textId="396FB664" w:rsidR="00631E5D" w:rsidRPr="00631E5D" w:rsidRDefault="00631E5D" w:rsidP="00631E5D">
      <w:pPr>
        <w:pStyle w:val="31"/>
        <w:ind w:firstLine="426"/>
        <w:jc w:val="both"/>
        <w:rPr>
          <w:sz w:val="24"/>
          <w:szCs w:val="24"/>
        </w:rPr>
      </w:pPr>
      <w:r w:rsidRPr="00631E5D">
        <w:rPr>
          <w:sz w:val="24"/>
          <w:szCs w:val="24"/>
        </w:rPr>
        <w:t xml:space="preserve"> Обязательные требования к Арендатору: </w:t>
      </w:r>
      <w:r w:rsidRPr="00631E5D">
        <w:rPr>
          <w:spacing w:val="-2"/>
          <w:sz w:val="24"/>
          <w:szCs w:val="24"/>
        </w:rPr>
        <w:t>сдача в аренду запрещена контрагентам, которые планируют использование Объекта для следующих целей:</w:t>
      </w:r>
    </w:p>
    <w:p w14:paraId="7E47B988" w14:textId="77777777" w:rsidR="00631E5D" w:rsidRPr="00631E5D" w:rsidRDefault="00631E5D" w:rsidP="00631E5D">
      <w:pPr>
        <w:pStyle w:val="Default"/>
        <w:numPr>
          <w:ilvl w:val="0"/>
          <w:numId w:val="47"/>
        </w:numPr>
        <w:jc w:val="both"/>
        <w:rPr>
          <w:rFonts w:eastAsia="Times New Roman"/>
          <w:color w:val="auto"/>
          <w:spacing w:val="-2"/>
          <w:lang w:eastAsia="ru-RU"/>
        </w:rPr>
      </w:pPr>
      <w:r w:rsidRPr="00631E5D">
        <w:rPr>
          <w:rFonts w:eastAsia="Times New Roman"/>
          <w:color w:val="auto"/>
          <w:spacing w:val="-2"/>
          <w:lang w:eastAsia="ru-RU"/>
        </w:rPr>
        <w:t>размещение микрофинансовых организаций</w:t>
      </w:r>
    </w:p>
    <w:p w14:paraId="20A59244" w14:textId="77777777" w:rsidR="00631E5D" w:rsidRPr="00631E5D" w:rsidRDefault="00631E5D" w:rsidP="00631E5D">
      <w:pPr>
        <w:pStyle w:val="Default"/>
        <w:numPr>
          <w:ilvl w:val="0"/>
          <w:numId w:val="47"/>
        </w:numPr>
        <w:jc w:val="both"/>
        <w:rPr>
          <w:rFonts w:eastAsia="Times New Roman"/>
          <w:color w:val="auto"/>
          <w:spacing w:val="-2"/>
          <w:lang w:eastAsia="ru-RU"/>
        </w:rPr>
      </w:pPr>
      <w:r w:rsidRPr="00631E5D">
        <w:rPr>
          <w:rFonts w:eastAsia="Times New Roman"/>
          <w:color w:val="auto"/>
          <w:spacing w:val="-2"/>
          <w:lang w:eastAsia="ru-RU"/>
        </w:rPr>
        <w:t>размещение кредитных кооперативов</w:t>
      </w:r>
    </w:p>
    <w:p w14:paraId="0AE8F7EC" w14:textId="77777777" w:rsidR="00631E5D" w:rsidRPr="00631E5D" w:rsidRDefault="00631E5D" w:rsidP="00631E5D">
      <w:pPr>
        <w:pStyle w:val="Default"/>
        <w:numPr>
          <w:ilvl w:val="0"/>
          <w:numId w:val="47"/>
        </w:numPr>
        <w:jc w:val="both"/>
        <w:rPr>
          <w:rFonts w:eastAsia="Times New Roman"/>
          <w:color w:val="auto"/>
          <w:spacing w:val="-2"/>
          <w:lang w:eastAsia="ru-RU"/>
        </w:rPr>
      </w:pPr>
      <w:r w:rsidRPr="00631E5D">
        <w:rPr>
          <w:rFonts w:eastAsia="Times New Roman"/>
          <w:color w:val="auto"/>
          <w:spacing w:val="-2"/>
          <w:lang w:eastAsia="ru-RU"/>
        </w:rPr>
        <w:t>размещение ломбардов и иных финансовых организаций</w:t>
      </w:r>
    </w:p>
    <w:p w14:paraId="267BDB93" w14:textId="77777777" w:rsidR="00631E5D" w:rsidRPr="00631E5D" w:rsidRDefault="00631E5D" w:rsidP="00631E5D">
      <w:pPr>
        <w:pStyle w:val="Default"/>
        <w:numPr>
          <w:ilvl w:val="0"/>
          <w:numId w:val="47"/>
        </w:numPr>
        <w:jc w:val="both"/>
        <w:rPr>
          <w:rFonts w:eastAsia="Times New Roman"/>
          <w:color w:val="auto"/>
          <w:spacing w:val="-2"/>
          <w:lang w:eastAsia="ru-RU"/>
        </w:rPr>
      </w:pPr>
      <w:r w:rsidRPr="00631E5D">
        <w:rPr>
          <w:rFonts w:eastAsia="Times New Roman"/>
          <w:color w:val="auto"/>
          <w:spacing w:val="-2"/>
          <w:lang w:eastAsia="ru-RU"/>
        </w:rPr>
        <w:t>точки по продаже табачных изделий</w:t>
      </w:r>
    </w:p>
    <w:p w14:paraId="78A34AC6" w14:textId="77777777" w:rsidR="00631E5D" w:rsidRPr="00631E5D" w:rsidRDefault="00631E5D" w:rsidP="00631E5D">
      <w:pPr>
        <w:pStyle w:val="Default"/>
        <w:numPr>
          <w:ilvl w:val="0"/>
          <w:numId w:val="47"/>
        </w:numPr>
        <w:jc w:val="both"/>
        <w:rPr>
          <w:rFonts w:eastAsia="Times New Roman"/>
          <w:color w:val="auto"/>
          <w:spacing w:val="-2"/>
          <w:lang w:eastAsia="ru-RU"/>
        </w:rPr>
      </w:pPr>
      <w:r w:rsidRPr="00631E5D">
        <w:rPr>
          <w:rFonts w:eastAsia="Times New Roman"/>
          <w:color w:val="auto"/>
          <w:spacing w:val="-2"/>
          <w:lang w:eastAsia="ru-RU"/>
        </w:rPr>
        <w:t>кальянные, вейп-шопы</w:t>
      </w:r>
    </w:p>
    <w:p w14:paraId="2B788CDC" w14:textId="77777777" w:rsidR="00631E5D" w:rsidRPr="00631E5D" w:rsidRDefault="00631E5D" w:rsidP="00631E5D">
      <w:pPr>
        <w:pStyle w:val="Default"/>
        <w:numPr>
          <w:ilvl w:val="0"/>
          <w:numId w:val="47"/>
        </w:numPr>
        <w:jc w:val="both"/>
        <w:rPr>
          <w:rFonts w:eastAsia="Times New Roman"/>
          <w:color w:val="auto"/>
          <w:spacing w:val="-2"/>
          <w:lang w:eastAsia="ru-RU"/>
        </w:rPr>
      </w:pPr>
      <w:r w:rsidRPr="00631E5D">
        <w:rPr>
          <w:rFonts w:eastAsia="Times New Roman"/>
          <w:color w:val="auto"/>
          <w:spacing w:val="-2"/>
          <w:lang w:eastAsia="ru-RU"/>
        </w:rPr>
        <w:t>магазины интимных товаров</w:t>
      </w:r>
    </w:p>
    <w:p w14:paraId="4AC0A25F" w14:textId="77777777" w:rsidR="00631E5D" w:rsidRPr="00631E5D" w:rsidRDefault="00631E5D" w:rsidP="00631E5D">
      <w:pPr>
        <w:pStyle w:val="Default"/>
        <w:numPr>
          <w:ilvl w:val="0"/>
          <w:numId w:val="47"/>
        </w:numPr>
        <w:jc w:val="both"/>
        <w:rPr>
          <w:rFonts w:eastAsia="Times New Roman"/>
          <w:color w:val="auto"/>
          <w:spacing w:val="-2"/>
          <w:lang w:eastAsia="ru-RU"/>
        </w:rPr>
      </w:pPr>
      <w:r w:rsidRPr="00631E5D">
        <w:rPr>
          <w:rFonts w:eastAsia="Times New Roman"/>
          <w:color w:val="auto"/>
          <w:spacing w:val="-2"/>
          <w:lang w:eastAsia="ru-RU"/>
        </w:rPr>
        <w:t>размещение представителей оккультизма, эзотерики, нумерологии, хиромантии, нетрадиционной медицины</w:t>
      </w:r>
    </w:p>
    <w:p w14:paraId="5B21F72B" w14:textId="77777777" w:rsidR="00631E5D" w:rsidRPr="00631E5D" w:rsidRDefault="00631E5D" w:rsidP="00631E5D">
      <w:pPr>
        <w:pStyle w:val="Default"/>
        <w:numPr>
          <w:ilvl w:val="0"/>
          <w:numId w:val="47"/>
        </w:numPr>
        <w:jc w:val="both"/>
        <w:rPr>
          <w:rFonts w:eastAsia="Times New Roman"/>
          <w:color w:val="auto"/>
          <w:spacing w:val="-2"/>
          <w:lang w:eastAsia="ru-RU"/>
        </w:rPr>
      </w:pPr>
      <w:r w:rsidRPr="00631E5D">
        <w:rPr>
          <w:rFonts w:eastAsia="Times New Roman"/>
          <w:color w:val="auto"/>
          <w:spacing w:val="-2"/>
          <w:lang w:eastAsia="ru-RU"/>
        </w:rPr>
        <w:t>«тренинги личностного роста» и «бизнес-тренингов»</w:t>
      </w:r>
    </w:p>
    <w:p w14:paraId="41141299" w14:textId="77777777" w:rsidR="00631E5D" w:rsidRPr="00631E5D" w:rsidRDefault="00631E5D" w:rsidP="00631E5D">
      <w:pPr>
        <w:pStyle w:val="Default"/>
        <w:numPr>
          <w:ilvl w:val="0"/>
          <w:numId w:val="47"/>
        </w:numPr>
        <w:jc w:val="both"/>
        <w:rPr>
          <w:rFonts w:eastAsia="Times New Roman"/>
          <w:color w:val="auto"/>
          <w:spacing w:val="-2"/>
          <w:lang w:eastAsia="ru-RU"/>
        </w:rPr>
      </w:pPr>
      <w:r w:rsidRPr="00631E5D">
        <w:rPr>
          <w:rFonts w:eastAsia="Times New Roman"/>
          <w:color w:val="auto"/>
          <w:spacing w:val="-2"/>
          <w:lang w:eastAsia="ru-RU"/>
        </w:rPr>
        <w:t>точки по продаже разливного алкоголя</w:t>
      </w:r>
    </w:p>
    <w:p w14:paraId="3A1A5997" w14:textId="77777777" w:rsidR="00631E5D" w:rsidRPr="00631E5D" w:rsidRDefault="00631E5D" w:rsidP="00631E5D">
      <w:pPr>
        <w:pStyle w:val="Default"/>
        <w:numPr>
          <w:ilvl w:val="0"/>
          <w:numId w:val="47"/>
        </w:numPr>
        <w:jc w:val="both"/>
        <w:rPr>
          <w:rFonts w:eastAsia="Times New Roman"/>
          <w:color w:val="auto"/>
          <w:spacing w:val="-2"/>
          <w:lang w:eastAsia="ru-RU"/>
        </w:rPr>
      </w:pPr>
      <w:r w:rsidRPr="00631E5D">
        <w:rPr>
          <w:rFonts w:eastAsia="Times New Roman"/>
          <w:color w:val="auto"/>
          <w:spacing w:val="-2"/>
          <w:lang w:eastAsia="ru-RU"/>
        </w:rPr>
        <w:t>продажа оружия</w:t>
      </w:r>
    </w:p>
    <w:p w14:paraId="1FEBBFD0" w14:textId="77777777" w:rsidR="00631E5D" w:rsidRPr="00631E5D" w:rsidRDefault="00631E5D" w:rsidP="00631E5D">
      <w:pPr>
        <w:pStyle w:val="Default"/>
        <w:numPr>
          <w:ilvl w:val="0"/>
          <w:numId w:val="47"/>
        </w:numPr>
        <w:jc w:val="both"/>
        <w:rPr>
          <w:rFonts w:eastAsia="Times New Roman"/>
          <w:color w:val="auto"/>
          <w:spacing w:val="-2"/>
          <w:lang w:eastAsia="ru-RU"/>
        </w:rPr>
      </w:pPr>
      <w:r w:rsidRPr="00631E5D">
        <w:rPr>
          <w:rFonts w:eastAsia="Times New Roman"/>
          <w:color w:val="auto"/>
          <w:spacing w:val="-2"/>
          <w:lang w:eastAsia="ru-RU"/>
        </w:rPr>
        <w:t>ведение игорного бизнеса.</w:t>
      </w:r>
    </w:p>
    <w:p w14:paraId="1BCF58D0" w14:textId="53EA3A62" w:rsidR="00631E5D" w:rsidRDefault="00631E5D" w:rsidP="00631E5D">
      <w:pPr>
        <w:ind w:firstLine="426"/>
        <w:contextualSpacing/>
        <w:jc w:val="both"/>
        <w:rPr>
          <w:b/>
          <w:spacing w:val="-2"/>
        </w:rPr>
      </w:pPr>
      <w:r w:rsidRPr="00631E5D">
        <w:rPr>
          <w:spacing w:val="-2"/>
        </w:rPr>
        <w:t xml:space="preserve">   </w:t>
      </w:r>
      <w:r w:rsidRPr="00CC68BB">
        <w:rPr>
          <w:b/>
          <w:spacing w:val="-2"/>
        </w:rPr>
        <w:t>Срок аренды</w:t>
      </w:r>
      <w:r w:rsidRPr="00CC68BB">
        <w:rPr>
          <w:b/>
          <w:spacing w:val="-2"/>
        </w:rPr>
        <w:t xml:space="preserve"> -</w:t>
      </w:r>
      <w:r w:rsidRPr="00CC68BB">
        <w:rPr>
          <w:b/>
          <w:spacing w:val="-2"/>
        </w:rPr>
        <w:t xml:space="preserve"> 60 (Шестьдесят) месяцев</w:t>
      </w:r>
      <w:r w:rsidRPr="00631E5D">
        <w:rPr>
          <w:spacing w:val="-2"/>
        </w:rPr>
        <w:t xml:space="preserve"> с даты подписания </w:t>
      </w:r>
      <w:r>
        <w:t>Арендодател</w:t>
      </w:r>
      <w:r w:rsidRPr="00631E5D">
        <w:rPr>
          <w:spacing w:val="-2"/>
        </w:rPr>
        <w:t xml:space="preserve">ем и Арендатором </w:t>
      </w:r>
      <w:r w:rsidR="00690365">
        <w:rPr>
          <w:spacing w:val="-2"/>
        </w:rPr>
        <w:t>А</w:t>
      </w:r>
      <w:bookmarkStart w:id="0" w:name="_GoBack"/>
      <w:bookmarkEnd w:id="0"/>
      <w:r w:rsidRPr="00631E5D">
        <w:rPr>
          <w:spacing w:val="-2"/>
        </w:rPr>
        <w:t>кта приема-передачи Объекта, а также с возможностью досрочного расторжения договора в одностороннем внесудебном порядке по требованию любой из сторон договора при условии письменного уведомления другой стороны договора не менее, чем за 6 (шесть) месяцев до даты расторжения договора</w:t>
      </w:r>
      <w:r w:rsidRPr="00631E5D">
        <w:rPr>
          <w:b/>
          <w:spacing w:val="-2"/>
        </w:rPr>
        <w:t>.</w:t>
      </w:r>
    </w:p>
    <w:p w14:paraId="2FCBE611" w14:textId="77777777" w:rsidR="001B7C7A" w:rsidRPr="00351F4B" w:rsidRDefault="001B7C7A" w:rsidP="001B7C7A">
      <w:pPr>
        <w:ind w:firstLine="426"/>
        <w:contextualSpacing/>
        <w:jc w:val="both"/>
      </w:pPr>
      <w:r w:rsidRPr="001B7C7A">
        <w:rPr>
          <w:b/>
        </w:rPr>
        <w:t>«Соглашение о неразглашении конфиденциальной информации»</w:t>
      </w:r>
      <w:r w:rsidRPr="00351F4B">
        <w:t xml:space="preserve"> подписывается после завершения процедуры аукциона по аренде Победителем торгов (или Единственным участником), в случае намерения заключения Договора аренды, до фактического подписания Договора аренды.</w:t>
      </w:r>
    </w:p>
    <w:p w14:paraId="162F4DE4" w14:textId="77777777" w:rsidR="001B7C7A" w:rsidRPr="00631E5D" w:rsidRDefault="001B7C7A" w:rsidP="00631E5D">
      <w:pPr>
        <w:ind w:firstLine="426"/>
        <w:contextualSpacing/>
        <w:jc w:val="both"/>
        <w:rPr>
          <w:b/>
          <w:spacing w:val="-2"/>
        </w:rPr>
      </w:pPr>
    </w:p>
    <w:p w14:paraId="020AC40C" w14:textId="77777777" w:rsidR="00757A72" w:rsidRDefault="00757A72" w:rsidP="005C2E3C">
      <w:pPr>
        <w:tabs>
          <w:tab w:val="left" w:pos="540"/>
          <w:tab w:val="left" w:pos="720"/>
        </w:tabs>
        <w:jc w:val="both"/>
        <w:rPr>
          <w:rFonts w:eastAsia="Times New Roman"/>
          <w:b/>
          <w:bCs/>
        </w:rPr>
      </w:pPr>
    </w:p>
    <w:p w14:paraId="720F9F74" w14:textId="77777777" w:rsidR="00757A72" w:rsidRDefault="00757A72" w:rsidP="005C2E3C">
      <w:pPr>
        <w:tabs>
          <w:tab w:val="left" w:pos="540"/>
          <w:tab w:val="left" w:pos="720"/>
        </w:tabs>
        <w:jc w:val="both"/>
        <w:rPr>
          <w:rFonts w:eastAsia="Times New Roman"/>
          <w:b/>
          <w:bCs/>
        </w:rPr>
      </w:pPr>
    </w:p>
    <w:p w14:paraId="197791C5" w14:textId="77777777" w:rsidR="007D5798" w:rsidRPr="00BC6868" w:rsidRDefault="007D5798" w:rsidP="005C2E3C">
      <w:pPr>
        <w:tabs>
          <w:tab w:val="left" w:pos="540"/>
          <w:tab w:val="left" w:pos="720"/>
        </w:tabs>
        <w:jc w:val="both"/>
        <w:rPr>
          <w:rFonts w:eastAsia="Times New Roman"/>
          <w:b/>
          <w:bCs/>
        </w:rPr>
      </w:pPr>
    </w:p>
    <w:p w14:paraId="297C80A6" w14:textId="39D1C350" w:rsidR="004E00BD" w:rsidRPr="00BC6868" w:rsidRDefault="00176090" w:rsidP="0070793A">
      <w:pPr>
        <w:jc w:val="center"/>
        <w:rPr>
          <w:rFonts w:eastAsia="Times New Roman"/>
          <w:b/>
          <w:bCs/>
        </w:rPr>
      </w:pPr>
      <w:r>
        <w:rPr>
          <w:rFonts w:eastAsia="Times New Roman"/>
          <w:b/>
          <w:bCs/>
        </w:rPr>
        <w:t>ОБЩИЕ ПОЛОЖЕНИЯ</w:t>
      </w:r>
    </w:p>
    <w:p w14:paraId="2860216B" w14:textId="1A3EEE89" w:rsidR="004E00BD" w:rsidRPr="00520842"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0"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p>
    <w:p w14:paraId="0AEED9CB" w14:textId="77777777" w:rsidR="004E00BD" w:rsidRDefault="004E00BD" w:rsidP="004E00BD">
      <w:pPr>
        <w:ind w:firstLine="720"/>
        <w:jc w:val="both"/>
        <w:rPr>
          <w:rFonts w:eastAsia="Times New Roman"/>
          <w:bCs/>
        </w:rPr>
      </w:pPr>
    </w:p>
    <w:p w14:paraId="153FF1BB" w14:textId="77777777" w:rsidR="00C27BB8" w:rsidRDefault="00C27BB8" w:rsidP="004E00BD">
      <w:pPr>
        <w:ind w:firstLine="720"/>
        <w:jc w:val="both"/>
        <w:rPr>
          <w:rFonts w:eastAsia="Times New Roman"/>
          <w:bCs/>
        </w:rPr>
      </w:pPr>
    </w:p>
    <w:p w14:paraId="51294669" w14:textId="77777777" w:rsidR="00C27BB8" w:rsidRDefault="00C27BB8" w:rsidP="004E00BD">
      <w:pPr>
        <w:ind w:firstLine="720"/>
        <w:jc w:val="both"/>
        <w:rPr>
          <w:rFonts w:eastAsia="Times New Roman"/>
          <w:bCs/>
        </w:rPr>
      </w:pPr>
    </w:p>
    <w:p w14:paraId="130D0A4A" w14:textId="77777777" w:rsidR="004076F3" w:rsidRPr="00BC6868" w:rsidRDefault="004076F3" w:rsidP="004E00BD">
      <w:pPr>
        <w:ind w:firstLine="720"/>
        <w:jc w:val="both"/>
        <w:rPr>
          <w:rFonts w:eastAsia="Times New Roman"/>
          <w:bCs/>
        </w:rPr>
      </w:pPr>
    </w:p>
    <w:p w14:paraId="08260502" w14:textId="77777777" w:rsidR="004E00BD" w:rsidRPr="00BC6868" w:rsidRDefault="004E00BD" w:rsidP="0070793A">
      <w:pPr>
        <w:jc w:val="center"/>
        <w:rPr>
          <w:b/>
          <w:bCs/>
        </w:rPr>
      </w:pPr>
      <w:r w:rsidRPr="00BC6868">
        <w:rPr>
          <w:b/>
          <w:bCs/>
        </w:rPr>
        <w:t xml:space="preserve">Условия проведения аукциона </w:t>
      </w:r>
    </w:p>
    <w:p w14:paraId="359AE369" w14:textId="65270013" w:rsidR="004E00BD" w:rsidRPr="00BC6868" w:rsidRDefault="004E00BD" w:rsidP="004E00BD">
      <w:pPr>
        <w:autoSpaceDE w:val="0"/>
        <w:autoSpaceDN w:val="0"/>
        <w:adjustRightInd w:val="0"/>
        <w:ind w:firstLine="567"/>
        <w:jc w:val="both"/>
      </w:pPr>
      <w:r w:rsidRPr="00BC6868">
        <w:lastRenderedPageBreak/>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w:t>
      </w:r>
      <w:r w:rsidR="008F15D7">
        <w:t>датка) в указанный в настоящем И</w:t>
      </w:r>
      <w:r w:rsidRPr="00BC6868">
        <w:t>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D1128D2" w14:textId="77777777" w:rsidR="00605FB9" w:rsidRDefault="00605FB9" w:rsidP="004E00BD">
      <w:pPr>
        <w:autoSpaceDE w:val="0"/>
        <w:autoSpaceDN w:val="0"/>
        <w:adjustRightInd w:val="0"/>
        <w:ind w:firstLine="567"/>
        <w:jc w:val="both"/>
        <w:outlineLvl w:val="1"/>
      </w:pPr>
    </w:p>
    <w:p w14:paraId="70544A66" w14:textId="77777777" w:rsidR="00255671" w:rsidRPr="00BC6868" w:rsidRDefault="00255671" w:rsidP="004E00BD">
      <w:pPr>
        <w:autoSpaceDE w:val="0"/>
        <w:autoSpaceDN w:val="0"/>
        <w:adjustRightInd w:val="0"/>
        <w:ind w:firstLine="567"/>
        <w:jc w:val="both"/>
        <w:outlineLvl w:val="1"/>
      </w:pPr>
    </w:p>
    <w:p w14:paraId="14E885C0" w14:textId="77777777" w:rsidR="004E00BD" w:rsidRPr="00255671" w:rsidRDefault="004E00BD" w:rsidP="00255671">
      <w:pPr>
        <w:ind w:left="567"/>
        <w:jc w:val="both"/>
        <w:rPr>
          <w:b/>
          <w:bCs/>
        </w:rPr>
      </w:pPr>
      <w:r w:rsidRPr="00255671">
        <w:rPr>
          <w:b/>
          <w:bCs/>
        </w:rPr>
        <w:t>Документы, необходимые для участия в аукционе в электронной форме:</w:t>
      </w:r>
    </w:p>
    <w:p w14:paraId="2B372FA5" w14:textId="77777777" w:rsidR="00B91DA5" w:rsidRPr="000F3931" w:rsidRDefault="00B91DA5" w:rsidP="00B91DA5">
      <w:pPr>
        <w:ind w:firstLine="708"/>
        <w:jc w:val="both"/>
      </w:pPr>
      <w:r w:rsidRPr="009B56BB">
        <w:rPr>
          <w:b/>
        </w:rPr>
        <w:t>1.</w:t>
      </w:r>
      <w:r w:rsidRPr="000F3931">
        <w:t xml:space="preserve"> Заявка на участие в аукционе, проводимом в электронной форме.</w:t>
      </w:r>
    </w:p>
    <w:p w14:paraId="7F2B9D30" w14:textId="77777777" w:rsidR="00B91DA5" w:rsidRPr="000F3931" w:rsidRDefault="00B91DA5" w:rsidP="00B91DA5">
      <w:pPr>
        <w:ind w:firstLine="709"/>
        <w:jc w:val="both"/>
      </w:pPr>
      <w:r w:rsidRPr="000F3931">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473A28E2" w14:textId="77777777" w:rsidR="00B91DA5" w:rsidRPr="000F3931" w:rsidRDefault="00B91DA5" w:rsidP="00B91DA5">
      <w:pPr>
        <w:ind w:firstLine="709"/>
        <w:jc w:val="both"/>
        <w:rPr>
          <w:iCs/>
          <w:color w:val="000000"/>
        </w:rPr>
      </w:pPr>
      <w:r w:rsidRPr="009B56BB">
        <w:rPr>
          <w:b/>
          <w:iCs/>
          <w:color w:val="000000"/>
        </w:rPr>
        <w:t>2.</w:t>
      </w:r>
      <w:r w:rsidRPr="000F3931">
        <w:rPr>
          <w:iCs/>
          <w:color w:val="000000"/>
        </w:rPr>
        <w:t xml:space="preserve"> Одновременно к заявке претенденты прилагают подписанные электронной подписью документы:</w:t>
      </w:r>
    </w:p>
    <w:p w14:paraId="1D3F360D" w14:textId="77777777" w:rsidR="00B91DA5" w:rsidRDefault="00B91DA5" w:rsidP="00B91DA5">
      <w:pPr>
        <w:jc w:val="both"/>
        <w:rPr>
          <w:lang w:eastAsia="en-US"/>
        </w:rPr>
      </w:pPr>
    </w:p>
    <w:p w14:paraId="3DFCB9A6" w14:textId="77777777" w:rsidR="00AB111F" w:rsidRPr="00255671" w:rsidRDefault="00AB111F" w:rsidP="00B91DA5">
      <w:pPr>
        <w:jc w:val="both"/>
      </w:pPr>
      <w:r w:rsidRPr="00255671">
        <w:rPr>
          <w:b/>
        </w:rPr>
        <w:t>Физические лица:</w:t>
      </w:r>
    </w:p>
    <w:p w14:paraId="236AE328" w14:textId="77777777" w:rsidR="00AB111F" w:rsidRPr="00255671" w:rsidRDefault="00AB111F" w:rsidP="00255671">
      <w:pPr>
        <w:numPr>
          <w:ilvl w:val="0"/>
          <w:numId w:val="26"/>
        </w:numPr>
        <w:ind w:left="284"/>
        <w:jc w:val="both"/>
      </w:pPr>
      <w:r w:rsidRPr="00255671">
        <w:t>копию всех листов документа, удостоверяющего личность;</w:t>
      </w:r>
    </w:p>
    <w:p w14:paraId="569944CE" w14:textId="77777777" w:rsidR="00AB111F" w:rsidRPr="00255671" w:rsidRDefault="00AB111F" w:rsidP="00255671">
      <w:pPr>
        <w:pStyle w:val="ad"/>
        <w:numPr>
          <w:ilvl w:val="0"/>
          <w:numId w:val="26"/>
        </w:numPr>
        <w:tabs>
          <w:tab w:val="left" w:pos="567"/>
        </w:tabs>
        <w:spacing w:after="0" w:line="240" w:lineRule="auto"/>
        <w:ind w:left="283" w:hanging="357"/>
        <w:jc w:val="both"/>
        <w:rPr>
          <w:rFonts w:ascii="Times New Roman" w:hAnsi="Times New Roman"/>
          <w:sz w:val="24"/>
          <w:szCs w:val="24"/>
        </w:rPr>
      </w:pPr>
      <w:r w:rsidRPr="00255671">
        <w:rPr>
          <w:rFonts w:ascii="Times New Roman" w:hAnsi="Times New Roman"/>
          <w:sz w:val="24"/>
          <w:szCs w:val="24"/>
        </w:rPr>
        <w:t>копию Свидетельства о постановке на учет физического лица в налоговом органе по месту жительства претендента (Свидетельство ИНН);</w:t>
      </w:r>
    </w:p>
    <w:p w14:paraId="59E5AEE1" w14:textId="2D52EA99" w:rsidR="00AB111F" w:rsidRPr="00017991" w:rsidRDefault="00AB111F" w:rsidP="00255671">
      <w:pPr>
        <w:numPr>
          <w:ilvl w:val="0"/>
          <w:numId w:val="26"/>
        </w:numPr>
        <w:ind w:left="284"/>
        <w:jc w:val="both"/>
        <w:rPr>
          <w:b/>
        </w:rPr>
      </w:pPr>
      <w:r>
        <w:t>н</w:t>
      </w:r>
      <w:r w:rsidRPr="002F1612">
        <w:t>адлежащим образом оформленн</w:t>
      </w:r>
      <w:r>
        <w:t>ую</w:t>
      </w:r>
      <w:r w:rsidRPr="002F1612">
        <w:t xml:space="preserve"> доверенность, если от имени за</w:t>
      </w:r>
      <w:r w:rsidR="00017991">
        <w:t>явителя действует представитель,</w:t>
      </w:r>
    </w:p>
    <w:p w14:paraId="60FEC0E1" w14:textId="04040609" w:rsidR="00017991" w:rsidRPr="00574275" w:rsidRDefault="00017991" w:rsidP="00255671">
      <w:pPr>
        <w:numPr>
          <w:ilvl w:val="0"/>
          <w:numId w:val="26"/>
        </w:numPr>
        <w:ind w:left="284"/>
        <w:jc w:val="both"/>
        <w:rPr>
          <w:b/>
        </w:rPr>
      </w:pPr>
      <w:r>
        <w:t>Заверения контрагента (Форма).</w:t>
      </w:r>
    </w:p>
    <w:p w14:paraId="331C8DC4" w14:textId="77777777" w:rsidR="00574275" w:rsidRPr="0000130B" w:rsidRDefault="00574275" w:rsidP="00574275">
      <w:pPr>
        <w:ind w:left="284"/>
        <w:jc w:val="both"/>
        <w:rPr>
          <w:b/>
        </w:rPr>
      </w:pPr>
    </w:p>
    <w:p w14:paraId="5B72D3DD" w14:textId="77777777" w:rsidR="00AB111F" w:rsidRPr="00B91DA5" w:rsidRDefault="00AB111F" w:rsidP="00B91DA5">
      <w:pPr>
        <w:jc w:val="both"/>
        <w:rPr>
          <w:b/>
        </w:rPr>
      </w:pPr>
      <w:r w:rsidRPr="00B91DA5">
        <w:rPr>
          <w:b/>
        </w:rPr>
        <w:t xml:space="preserve">Индивидуальные предприниматели: </w:t>
      </w:r>
    </w:p>
    <w:p w14:paraId="5F36B53A" w14:textId="77777777" w:rsidR="00AB111F" w:rsidRPr="00272D18" w:rsidRDefault="00AB111F" w:rsidP="00AB111F">
      <w:pPr>
        <w:ind w:firstLine="420"/>
        <w:jc w:val="both"/>
      </w:pPr>
      <w:r w:rsidRPr="00272D18">
        <w:t xml:space="preserve">- копию всех листов документа, удостоверяющего личность; </w:t>
      </w:r>
    </w:p>
    <w:p w14:paraId="50D35A25" w14:textId="77777777" w:rsidR="00AB111F" w:rsidRDefault="00AB111F" w:rsidP="00AB111F">
      <w:pPr>
        <w:ind w:firstLine="420"/>
        <w:jc w:val="both"/>
      </w:pPr>
      <w:r w:rsidRPr="00272D18">
        <w:t xml:space="preserve">- копию Свидетельства о внесении физического лица в Единый государственный реестр индивидуальных предпринимателей/Лист записи ЕГРИП; </w:t>
      </w:r>
    </w:p>
    <w:p w14:paraId="573622BE" w14:textId="77777777" w:rsidR="00AB111F" w:rsidRPr="00272D18" w:rsidRDefault="00AB111F" w:rsidP="00AB111F">
      <w:pPr>
        <w:ind w:firstLine="420"/>
        <w:jc w:val="both"/>
      </w:pPr>
      <w:r w:rsidRPr="00272D18">
        <w:t xml:space="preserve">- копию Свидетельства о постановке на учет физического лица в налоговом органе (Свидетельство ИНН); </w:t>
      </w:r>
    </w:p>
    <w:p w14:paraId="52DFC30A" w14:textId="77777777" w:rsidR="00AB111F" w:rsidRDefault="00AB111F" w:rsidP="00AB111F">
      <w:pPr>
        <w:pStyle w:val="ad"/>
        <w:spacing w:after="0" w:line="240" w:lineRule="auto"/>
        <w:ind w:left="0" w:firstLine="420"/>
        <w:jc w:val="both"/>
        <w:rPr>
          <w:rFonts w:ascii="Times New Roman" w:hAnsi="Times New Roman"/>
          <w:sz w:val="24"/>
          <w:szCs w:val="24"/>
        </w:rPr>
      </w:pPr>
      <w:r>
        <w:rPr>
          <w:rFonts w:ascii="Times New Roman" w:hAnsi="Times New Roman"/>
          <w:sz w:val="24"/>
          <w:szCs w:val="24"/>
        </w:rPr>
        <w:t xml:space="preserve">- </w:t>
      </w:r>
      <w:r w:rsidRPr="00272D18">
        <w:rPr>
          <w:rFonts w:ascii="Times New Roman" w:hAnsi="Times New Roman"/>
          <w:sz w:val="24"/>
          <w:szCs w:val="24"/>
        </w:rPr>
        <w:t>Выписку из Единого государственного реестра индивидуальных предпринимателей, актуа</w:t>
      </w:r>
      <w:r>
        <w:rPr>
          <w:rFonts w:ascii="Times New Roman" w:hAnsi="Times New Roman"/>
          <w:sz w:val="24"/>
          <w:szCs w:val="24"/>
        </w:rPr>
        <w:t>льную на дату подачи документов;</w:t>
      </w:r>
    </w:p>
    <w:p w14:paraId="6D4A45AD" w14:textId="3B177DCB" w:rsidR="00AB111F" w:rsidRDefault="00AB111F" w:rsidP="00AB111F">
      <w:pPr>
        <w:ind w:left="284"/>
        <w:jc w:val="both"/>
      </w:pPr>
      <w:r>
        <w:t>- н</w:t>
      </w:r>
      <w:r w:rsidRPr="002F1612">
        <w:t>адлежащим образом оформленн</w:t>
      </w:r>
      <w:r>
        <w:t>ую</w:t>
      </w:r>
      <w:r w:rsidRPr="002F1612">
        <w:t xml:space="preserve"> доверенность, если от имени за</w:t>
      </w:r>
      <w:r w:rsidR="00017991">
        <w:t>явителя действует представитель,</w:t>
      </w:r>
    </w:p>
    <w:p w14:paraId="639A5BC5" w14:textId="77777777" w:rsidR="00017991" w:rsidRPr="00574275" w:rsidRDefault="00017991" w:rsidP="00017991">
      <w:pPr>
        <w:numPr>
          <w:ilvl w:val="0"/>
          <w:numId w:val="26"/>
        </w:numPr>
        <w:ind w:left="284"/>
        <w:jc w:val="both"/>
        <w:rPr>
          <w:b/>
        </w:rPr>
      </w:pPr>
      <w:r>
        <w:t>Заверения контрагента (Форма).</w:t>
      </w:r>
    </w:p>
    <w:p w14:paraId="0F419FC1" w14:textId="77777777" w:rsidR="00017991" w:rsidRPr="001749D1" w:rsidRDefault="00017991" w:rsidP="00AB111F">
      <w:pPr>
        <w:ind w:left="284"/>
        <w:jc w:val="both"/>
        <w:rPr>
          <w:b/>
        </w:rPr>
      </w:pPr>
    </w:p>
    <w:p w14:paraId="555FDF07" w14:textId="77777777" w:rsidR="00AB111F" w:rsidRPr="00404580" w:rsidRDefault="00AB111F" w:rsidP="00AB111F">
      <w:pPr>
        <w:jc w:val="both"/>
      </w:pPr>
    </w:p>
    <w:p w14:paraId="59FC0002" w14:textId="77777777" w:rsidR="00AB111F" w:rsidRPr="002F1612" w:rsidRDefault="00AB111F" w:rsidP="00B91DA5">
      <w:pPr>
        <w:jc w:val="both"/>
        <w:rPr>
          <w:b/>
        </w:rPr>
      </w:pPr>
      <w:r w:rsidRPr="002F1612">
        <w:rPr>
          <w:b/>
        </w:rPr>
        <w:t>Российские юридические лица:</w:t>
      </w:r>
    </w:p>
    <w:p w14:paraId="33993F38" w14:textId="77777777" w:rsidR="00AB111F" w:rsidRPr="002F1612" w:rsidRDefault="00AB111F" w:rsidP="00AB111F">
      <w:pPr>
        <w:numPr>
          <w:ilvl w:val="0"/>
          <w:numId w:val="30"/>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191B0FCD" w14:textId="77777777" w:rsidR="00AB111F" w:rsidRPr="002F1612" w:rsidRDefault="00AB111F" w:rsidP="00AB111F">
      <w:pPr>
        <w:numPr>
          <w:ilvl w:val="0"/>
          <w:numId w:val="30"/>
        </w:numPr>
        <w:ind w:left="142" w:hanging="284"/>
        <w:jc w:val="both"/>
      </w:pPr>
      <w:r w:rsidRPr="002F1612">
        <w:t>Свидетельство о постановке на учет в налоговом органе;</w:t>
      </w:r>
    </w:p>
    <w:p w14:paraId="3E39F7C0" w14:textId="77777777" w:rsidR="00AB111F" w:rsidRPr="002F1612" w:rsidRDefault="00AB111F" w:rsidP="00AB111F">
      <w:pPr>
        <w:numPr>
          <w:ilvl w:val="0"/>
          <w:numId w:val="30"/>
        </w:numPr>
        <w:ind w:left="142" w:hanging="284"/>
        <w:jc w:val="both"/>
      </w:pPr>
      <w:r w:rsidRPr="002F1612">
        <w:t>Учредительные документы в действующей редакции;</w:t>
      </w:r>
    </w:p>
    <w:p w14:paraId="50E25724" w14:textId="77777777" w:rsidR="00AB111F" w:rsidRPr="002F1612" w:rsidRDefault="00AB111F" w:rsidP="00AB111F">
      <w:pPr>
        <w:numPr>
          <w:ilvl w:val="0"/>
          <w:numId w:val="30"/>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35EA7B" w14:textId="77777777" w:rsidR="00AB111F" w:rsidRPr="002F1612" w:rsidRDefault="00AB111F" w:rsidP="00AB111F">
      <w:pPr>
        <w:numPr>
          <w:ilvl w:val="0"/>
          <w:numId w:val="30"/>
        </w:numPr>
        <w:ind w:left="142" w:hanging="284"/>
        <w:jc w:val="both"/>
      </w:pPr>
      <w:r w:rsidRPr="002F1612">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p>
    <w:p w14:paraId="2D712177" w14:textId="77777777" w:rsidR="00AB111F" w:rsidRPr="009B7AEF" w:rsidRDefault="00AB111F" w:rsidP="00AB111F">
      <w:pPr>
        <w:pStyle w:val="ad"/>
        <w:numPr>
          <w:ilvl w:val="0"/>
          <w:numId w:val="30"/>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681D8F38" w14:textId="54962373" w:rsidR="00AB111F" w:rsidRDefault="00AB111F" w:rsidP="00AB111F">
      <w:pPr>
        <w:pStyle w:val="ad"/>
        <w:numPr>
          <w:ilvl w:val="0"/>
          <w:numId w:val="30"/>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w:t>
      </w:r>
      <w:r w:rsidR="00017991">
        <w:rPr>
          <w:rFonts w:ascii="Times New Roman" w:hAnsi="Times New Roman"/>
          <w:sz w:val="24"/>
          <w:szCs w:val="24"/>
        </w:rPr>
        <w:t>неров указанных юридических лиц,</w:t>
      </w:r>
    </w:p>
    <w:p w14:paraId="1EDADD1A" w14:textId="23256463" w:rsidR="00017991" w:rsidRPr="009E548B" w:rsidRDefault="00017991" w:rsidP="00017991">
      <w:pPr>
        <w:numPr>
          <w:ilvl w:val="0"/>
          <w:numId w:val="30"/>
        </w:numPr>
        <w:jc w:val="both"/>
        <w:rPr>
          <w:b/>
        </w:rPr>
      </w:pPr>
      <w:r>
        <w:t>Заверения контрагента (Форма).</w:t>
      </w:r>
    </w:p>
    <w:p w14:paraId="33BF784C" w14:textId="77777777" w:rsidR="00017991" w:rsidRDefault="00017991" w:rsidP="00017991">
      <w:pPr>
        <w:tabs>
          <w:tab w:val="left" w:pos="284"/>
        </w:tabs>
        <w:jc w:val="both"/>
      </w:pPr>
    </w:p>
    <w:p w14:paraId="75F744A8" w14:textId="77777777" w:rsidR="00017991" w:rsidRPr="00017991" w:rsidRDefault="00017991" w:rsidP="00017991">
      <w:pPr>
        <w:tabs>
          <w:tab w:val="left" w:pos="284"/>
        </w:tabs>
        <w:jc w:val="both"/>
      </w:pPr>
    </w:p>
    <w:p w14:paraId="3ABEACA7" w14:textId="77777777" w:rsidR="004E00BD" w:rsidRPr="008F3011" w:rsidRDefault="004E00BD" w:rsidP="0070793A">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70793A">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70793A">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70793A">
      <w:pPr>
        <w:numPr>
          <w:ilvl w:val="0"/>
          <w:numId w:val="20"/>
        </w:numPr>
        <w:ind w:left="567" w:hanging="567"/>
        <w:jc w:val="both"/>
      </w:pPr>
      <w:r w:rsidRPr="008F3011">
        <w:t>Сертификат (свидетельство) о директорах и решение о назначении директора(-ов);</w:t>
      </w:r>
    </w:p>
    <w:p w14:paraId="1DC0D7B5" w14:textId="77777777" w:rsidR="004E00BD" w:rsidRPr="008F3011" w:rsidRDefault="004E00BD" w:rsidP="0070793A">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70793A">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70793A">
      <w:pPr>
        <w:numPr>
          <w:ilvl w:val="0"/>
          <w:numId w:val="20"/>
        </w:numPr>
        <w:ind w:left="567" w:hanging="567"/>
        <w:jc w:val="both"/>
      </w:pPr>
      <w:r w:rsidRPr="00BC6868">
        <w:t>Сертификат должного состояния (good standing) не старше 30 дней;</w:t>
      </w:r>
    </w:p>
    <w:p w14:paraId="3838AF17" w14:textId="2860A6CF" w:rsidR="004E00BD" w:rsidRDefault="004E00BD" w:rsidP="0070793A">
      <w:pPr>
        <w:numPr>
          <w:ilvl w:val="0"/>
          <w:numId w:val="20"/>
        </w:numPr>
        <w:ind w:left="567" w:hanging="567"/>
        <w:jc w:val="both"/>
      </w:pPr>
      <w:r w:rsidRPr="00BC6868">
        <w:t xml:space="preserve">Решение об одобрении или совершении </w:t>
      </w:r>
      <w:r w:rsidR="00EF57F9" w:rsidRPr="00BC6868">
        <w:t>сделки,</w:t>
      </w:r>
      <w:r w:rsidRPr="00BC6868">
        <w:t xml:space="preserve"> или письмо об отсутствии необходимости такого одобрения, получения согласия на ее совершение</w:t>
      </w:r>
      <w:r w:rsidR="00E65A0A">
        <w:t>.</w:t>
      </w:r>
    </w:p>
    <w:p w14:paraId="17D642F9" w14:textId="77777777" w:rsidR="00E32751" w:rsidRDefault="00E32751" w:rsidP="00E32751">
      <w:pPr>
        <w:ind w:left="567"/>
        <w:jc w:val="both"/>
      </w:pPr>
    </w:p>
    <w:p w14:paraId="665BDC9B" w14:textId="183D62E0" w:rsidR="004E00BD" w:rsidRPr="00BC6868" w:rsidRDefault="004E00BD" w:rsidP="0070793A">
      <w:pPr>
        <w:ind w:firstLine="567"/>
        <w:jc w:val="both"/>
      </w:pPr>
      <w:r w:rsidRPr="00BC6868">
        <w:t>Иные документы, требование к предоставлению которых может быть уста</w:t>
      </w:r>
      <w:r w:rsidR="002D1EB7">
        <w:t xml:space="preserve">новлено Организатором торгов в </w:t>
      </w:r>
      <w:r w:rsidR="00602EB1">
        <w:t>Извещении о</w:t>
      </w:r>
      <w:r w:rsidRPr="00BC6868">
        <w:t xml:space="preserve"> проведении торгов или федеральным законом. </w:t>
      </w:r>
    </w:p>
    <w:p w14:paraId="6D2B1A85" w14:textId="7D329D48" w:rsidR="004E00BD" w:rsidRPr="00BC6868" w:rsidRDefault="004E00BD" w:rsidP="0070793A">
      <w:pPr>
        <w:ind w:firstLine="567"/>
        <w:jc w:val="both"/>
      </w:pPr>
      <w:r w:rsidRPr="00BC6868">
        <w:t>Заявки, поступившие после истечения сро</w:t>
      </w:r>
      <w:r w:rsidR="002D1EB7">
        <w:t xml:space="preserve">ка приема заявок, указанного в </w:t>
      </w:r>
      <w:r w:rsidR="00602EB1">
        <w:t>Извещении о</w:t>
      </w:r>
      <w:r w:rsidR="00602EB1" w:rsidRPr="00BC6868">
        <w:t xml:space="preserve"> проведении торгов</w:t>
      </w:r>
      <w:r w:rsidRPr="00BC6868">
        <w:t xml:space="preserve">,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70793A">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3B723E4D" w:rsidR="004E00BD" w:rsidRPr="00BC6868" w:rsidRDefault="005F42ED" w:rsidP="0070793A">
      <w:pPr>
        <w:ind w:firstLine="567"/>
        <w:jc w:val="both"/>
      </w:pPr>
      <w:r>
        <w:t>Участник/</w:t>
      </w:r>
      <w:r w:rsidR="004E00BD" w:rsidRPr="00BC6868">
        <w:t xml:space="preserve">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0D4CECCF"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04DE41C7" w14:textId="77777777" w:rsidR="004D5DAB" w:rsidRDefault="004E00BD" w:rsidP="009E2B6B">
      <w:pPr>
        <w:ind w:right="62" w:firstLine="567"/>
        <w:jc w:val="both"/>
        <w:rPr>
          <w:b/>
          <w:bCs/>
        </w:rPr>
      </w:pPr>
      <w:r w:rsidRPr="00554A09">
        <w:rPr>
          <w:b/>
          <w:bCs/>
        </w:rPr>
        <w:t>Задаток подлежит перечислению на расчетны</w:t>
      </w:r>
      <w:r w:rsidR="0056243A" w:rsidRPr="00554A09">
        <w:rPr>
          <w:b/>
          <w:bCs/>
        </w:rPr>
        <w:t>й</w:t>
      </w:r>
      <w:r w:rsidRPr="00554A09">
        <w:rPr>
          <w:b/>
          <w:bCs/>
        </w:rPr>
        <w:t xml:space="preserve"> счет АО «Российский аукционный дом»</w:t>
      </w:r>
      <w:r w:rsidRPr="00BC6868">
        <w:rPr>
          <w:b/>
          <w:bCs/>
        </w:rPr>
        <w:t xml:space="preserve"> (ИНН 7838430413, КПП 783801001): </w:t>
      </w:r>
    </w:p>
    <w:p w14:paraId="657071BC" w14:textId="750D1413" w:rsidR="009E2B6B" w:rsidRDefault="00557270" w:rsidP="00557270">
      <w:pPr>
        <w:ind w:right="62" w:firstLine="567"/>
        <w:jc w:val="both"/>
        <w:rPr>
          <w:b/>
          <w:bCs/>
        </w:rPr>
      </w:pPr>
      <w:r>
        <w:rPr>
          <w:b/>
          <w:bCs/>
        </w:rPr>
        <w:t>р/с</w:t>
      </w:r>
      <w:r w:rsidR="0056243A" w:rsidRPr="0056243A">
        <w:rPr>
          <w:b/>
          <w:bCs/>
        </w:rPr>
        <w:t xml:space="preserve"> 40702810355000</w:t>
      </w:r>
      <w:r>
        <w:rPr>
          <w:b/>
          <w:bCs/>
        </w:rPr>
        <w:t xml:space="preserve">036459, </w:t>
      </w:r>
      <w:r w:rsidR="0056243A" w:rsidRPr="0056243A">
        <w:rPr>
          <w:b/>
          <w:bCs/>
        </w:rPr>
        <w:t xml:space="preserve">СЕВЕРО-ЗАПАДНЫЙ БАНК ПАО СБЕРБАНК, </w:t>
      </w:r>
    </w:p>
    <w:p w14:paraId="5DA541A5" w14:textId="25C83262" w:rsidR="0056243A" w:rsidRPr="00BC6868" w:rsidRDefault="0056243A" w:rsidP="009E2B6B">
      <w:pPr>
        <w:ind w:right="62" w:firstLine="567"/>
        <w:jc w:val="both"/>
        <w:rPr>
          <w:b/>
          <w:bCs/>
        </w:rPr>
      </w:pPr>
      <w:r w:rsidRPr="0056243A">
        <w:rPr>
          <w:b/>
          <w:bCs/>
        </w:rPr>
        <w:t>БИК банка: 044030653, к/с банка: 30101810500000000653.</w:t>
      </w:r>
    </w:p>
    <w:p w14:paraId="2EC81645" w14:textId="2559D115" w:rsidR="003F17F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00236D6C">
        <w:rPr>
          <w:rFonts w:ascii="Times New Roman" w:hAnsi="Times New Roman" w:cs="Times New Roman"/>
          <w:bCs/>
          <w:color w:val="auto"/>
          <w:sz w:val="24"/>
          <w:szCs w:val="24"/>
        </w:rPr>
        <w:t xml:space="preserve"> П</w:t>
      </w:r>
      <w:r w:rsidRPr="00BC6868">
        <w:rPr>
          <w:rFonts w:ascii="Times New Roman" w:hAnsi="Times New Roman" w:cs="Times New Roman"/>
          <w:bCs/>
          <w:color w:val="auto"/>
          <w:sz w:val="24"/>
          <w:szCs w:val="24"/>
        </w:rPr>
        <w:t>ретенденту необходимо указать</w:t>
      </w:r>
      <w:r w:rsidR="0056243A" w:rsidRPr="0056243A">
        <w:rPr>
          <w:rFonts w:ascii="Times New Roman" w:hAnsi="Times New Roman" w:cs="Times New Roman"/>
          <w:bCs/>
          <w:color w:val="auto"/>
          <w:sz w:val="24"/>
          <w:szCs w:val="24"/>
        </w:rPr>
        <w:t>:</w:t>
      </w:r>
      <w:r w:rsidR="0056243A">
        <w:rPr>
          <w:rFonts w:ascii="Times New Roman" w:hAnsi="Times New Roman" w:cs="Times New Roman"/>
          <w:bCs/>
          <w:color w:val="auto"/>
          <w:sz w:val="24"/>
          <w:szCs w:val="24"/>
        </w:rPr>
        <w:t xml:space="preserve"> </w:t>
      </w:r>
      <w:r w:rsidR="0056243A" w:rsidRPr="00E77FF1">
        <w:rPr>
          <w:rFonts w:ascii="Times New Roman" w:hAnsi="Times New Roman" w:cs="Times New Roman"/>
          <w:bCs/>
          <w:i/>
          <w:color w:val="auto"/>
          <w:sz w:val="24"/>
          <w:szCs w:val="24"/>
        </w:rPr>
        <w:t>«</w:t>
      </w:r>
      <w:r w:rsidR="004D5DAB" w:rsidRPr="00E77FF1">
        <w:rPr>
          <w:rFonts w:ascii="Times New Roman" w:hAnsi="Times New Roman" w:cs="Times New Roman"/>
          <w:bCs/>
          <w:i/>
          <w:color w:val="auto"/>
          <w:sz w:val="24"/>
          <w:szCs w:val="24"/>
        </w:rPr>
        <w:t>№ Л</w:t>
      </w:r>
      <w:r w:rsidR="0056243A" w:rsidRPr="00E77FF1">
        <w:rPr>
          <w:rFonts w:ascii="Times New Roman" w:hAnsi="Times New Roman" w:cs="Times New Roman"/>
          <w:bCs/>
          <w:i/>
          <w:color w:val="auto"/>
          <w:sz w:val="24"/>
          <w:szCs w:val="24"/>
        </w:rPr>
        <w:t>/с __________________ Средства для проведения операций по обеспечению участия в электронных торгах. НДС не облагается»</w:t>
      </w:r>
      <w:r w:rsidR="009E2B6B">
        <w:rPr>
          <w:rFonts w:ascii="Times New Roman" w:hAnsi="Times New Roman" w:cs="Times New Roman"/>
          <w:bCs/>
          <w:color w:val="auto"/>
          <w:sz w:val="24"/>
          <w:szCs w:val="24"/>
        </w:rPr>
        <w:t>.</w:t>
      </w:r>
      <w:r w:rsidR="0056243A">
        <w:rPr>
          <w:rFonts w:ascii="Times New Roman" w:hAnsi="Times New Roman" w:cs="Times New Roman"/>
          <w:bCs/>
          <w:color w:val="auto"/>
          <w:sz w:val="24"/>
          <w:szCs w:val="24"/>
        </w:rPr>
        <w:t xml:space="preserve"> </w:t>
      </w:r>
    </w:p>
    <w:p w14:paraId="3020D07A" w14:textId="4D0B2889" w:rsidR="004E00BD" w:rsidRPr="00BC6868" w:rsidRDefault="009E2B6B" w:rsidP="004E00B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w:t>
      </w:r>
      <w:r w:rsidR="004E00BD" w:rsidRPr="00BC6868">
        <w:rPr>
          <w:rFonts w:ascii="Times New Roman" w:hAnsi="Times New Roman" w:cs="Times New Roman"/>
          <w:bCs/>
          <w:color w:val="auto"/>
          <w:sz w:val="24"/>
          <w:szCs w:val="24"/>
        </w:rPr>
        <w:t xml:space="preserve">поле </w:t>
      </w:r>
      <w:r w:rsidR="004E00BD" w:rsidRPr="00BC6868">
        <w:rPr>
          <w:rFonts w:ascii="Times New Roman" w:hAnsi="Times New Roman" w:cs="Times New Roman"/>
          <w:b/>
          <w:bCs/>
          <w:color w:val="auto"/>
          <w:sz w:val="24"/>
          <w:szCs w:val="24"/>
        </w:rPr>
        <w:t xml:space="preserve">«Получатель» </w:t>
      </w:r>
      <w:r w:rsidR="004E00BD" w:rsidRPr="00BC6868">
        <w:rPr>
          <w:rFonts w:ascii="Times New Roman" w:hAnsi="Times New Roman" w:cs="Times New Roman"/>
          <w:bCs/>
          <w:color w:val="auto"/>
          <w:sz w:val="24"/>
          <w:szCs w:val="24"/>
        </w:rPr>
        <w:t xml:space="preserve">необходимо указывать полное наименование – </w:t>
      </w:r>
      <w:r w:rsidR="004E00BD" w:rsidRPr="00BC6868">
        <w:rPr>
          <w:rFonts w:ascii="Times New Roman" w:hAnsi="Times New Roman" w:cs="Times New Roman"/>
          <w:b/>
          <w:bCs/>
          <w:color w:val="auto"/>
          <w:sz w:val="24"/>
          <w:szCs w:val="24"/>
        </w:rPr>
        <w:t>Акционерное общество «Российский аукционный дом»</w:t>
      </w:r>
      <w:r w:rsidR="004E00BD" w:rsidRPr="00BC6868">
        <w:rPr>
          <w:rFonts w:ascii="Times New Roman" w:hAnsi="Times New Roman" w:cs="Times New Roman"/>
          <w:bCs/>
          <w:color w:val="auto"/>
          <w:sz w:val="24"/>
          <w:szCs w:val="24"/>
        </w:rPr>
        <w:t xml:space="preserve">. Сокращение наименования </w:t>
      </w:r>
      <w:r w:rsidR="004E00BD" w:rsidRPr="00BC6868">
        <w:rPr>
          <w:rFonts w:ascii="Times New Roman" w:hAnsi="Times New Roman" w:cs="Times New Roman"/>
          <w:b/>
          <w:bCs/>
          <w:color w:val="auto"/>
          <w:sz w:val="24"/>
          <w:szCs w:val="24"/>
          <w:u w:val="single"/>
        </w:rPr>
        <w:t>не допускается</w:t>
      </w:r>
      <w:r w:rsidR="0056243A">
        <w:rPr>
          <w:rFonts w:ascii="Times New Roman" w:hAnsi="Times New Roman" w:cs="Times New Roman"/>
          <w:b/>
          <w:bCs/>
          <w:color w:val="auto"/>
          <w:sz w:val="24"/>
          <w:szCs w:val="24"/>
          <w:u w:val="single"/>
        </w:rPr>
        <w:t>.</w:t>
      </w:r>
    </w:p>
    <w:p w14:paraId="44F02107" w14:textId="06E7D4EF"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в соответствии с формой договора о задатке (договора присоединения), размещенной на 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 xml:space="preserve"> в разделе «</w:t>
      </w:r>
      <w:r w:rsidR="009E2B6B">
        <w:rPr>
          <w:rFonts w:eastAsia="Times New Roman"/>
        </w:rPr>
        <w:t>К</w:t>
      </w:r>
      <w:r w:rsidRPr="00BC6868">
        <w:rPr>
          <w:rFonts w:eastAsia="Times New Roman"/>
        </w:rPr>
        <w:t xml:space="preserve">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3DE55713" w14:textId="31DF37D0" w:rsidR="009E2B6B" w:rsidRDefault="004E00BD" w:rsidP="004E00BD">
      <w:pPr>
        <w:ind w:firstLine="567"/>
        <w:jc w:val="both"/>
      </w:pPr>
      <w:r w:rsidRPr="00BC6868">
        <w:t>Задаток служит обеспеч</w:t>
      </w:r>
      <w:r w:rsidR="00BE63A9">
        <w:t>ением исполнения обязательства П</w:t>
      </w:r>
      <w:r w:rsidRPr="00BC6868">
        <w:t xml:space="preserve">обедителя аукциона по заключению договора аренды и оплате приобретенного на аукционе имущества. </w:t>
      </w:r>
    </w:p>
    <w:p w14:paraId="17F41F6E" w14:textId="35001A17" w:rsidR="009E2B6B" w:rsidRPr="009E2B6B" w:rsidRDefault="004E00BD" w:rsidP="004E00BD">
      <w:pPr>
        <w:ind w:firstLine="567"/>
        <w:jc w:val="both"/>
        <w:rPr>
          <w:b/>
        </w:rPr>
      </w:pPr>
      <w:r w:rsidRPr="009E2B6B">
        <w:rPr>
          <w:b/>
        </w:rPr>
        <w:t>Задаток возвращается в</w:t>
      </w:r>
      <w:r w:rsidR="001F631E">
        <w:rPr>
          <w:b/>
        </w:rPr>
        <w:t>сем участникам аукциона, кроме П</w:t>
      </w:r>
      <w:r w:rsidRPr="009E2B6B">
        <w:rPr>
          <w:b/>
        </w:rPr>
        <w:t xml:space="preserve">обедителя, в течение 5 (пяти) банковских дней с даты подведения итогов аукциона. </w:t>
      </w:r>
    </w:p>
    <w:p w14:paraId="72D18171" w14:textId="3F985C71" w:rsidR="004E00BD" w:rsidRPr="009E2B6B" w:rsidRDefault="001F631E" w:rsidP="004E00BD">
      <w:pPr>
        <w:ind w:firstLine="567"/>
        <w:jc w:val="both"/>
        <w:rPr>
          <w:b/>
        </w:rPr>
      </w:pPr>
      <w:r>
        <w:rPr>
          <w:b/>
        </w:rPr>
        <w:t>Задаток, перечисленный П</w:t>
      </w:r>
      <w:r w:rsidR="004E00BD" w:rsidRPr="009E2B6B">
        <w:rPr>
          <w:b/>
        </w:rPr>
        <w:t xml:space="preserve">обедителем торгов, засчитывается в сумму платежа по договору аренды. </w:t>
      </w:r>
    </w:p>
    <w:p w14:paraId="6A5FB7A5" w14:textId="76E0AB0E" w:rsidR="004E00BD" w:rsidRPr="00BB138D" w:rsidRDefault="004E00BD" w:rsidP="004E00BD">
      <w:pPr>
        <w:ind w:firstLine="567"/>
        <w:jc w:val="both"/>
        <w:rPr>
          <w:b/>
        </w:rPr>
      </w:pPr>
      <w:r w:rsidRPr="005C6DC6">
        <w:rPr>
          <w:b/>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w:t>
      </w:r>
      <w:r w:rsidR="00C6680E">
        <w:rPr>
          <w:b/>
        </w:rPr>
        <w:t xml:space="preserve">ния), </w:t>
      </w:r>
      <w:r w:rsidR="00C6680E" w:rsidRPr="00BB138D">
        <w:rPr>
          <w:b/>
        </w:rPr>
        <w:t xml:space="preserve">опубликованными в данном </w:t>
      </w:r>
      <w:r w:rsidR="00BB138D" w:rsidRPr="00BB138D">
        <w:rPr>
          <w:b/>
        </w:rPr>
        <w:t>Извещении о проведении торгов</w:t>
      </w:r>
      <w:r w:rsidRPr="00BB138D">
        <w:rPr>
          <w:b/>
        </w:rPr>
        <w:t>.</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01516230" w:rsidR="004E00BD" w:rsidRPr="00BC6868" w:rsidRDefault="004E00BD" w:rsidP="004E00BD">
      <w:pPr>
        <w:widowControl w:val="0"/>
        <w:autoSpaceDE w:val="0"/>
        <w:autoSpaceDN w:val="0"/>
        <w:adjustRightInd w:val="0"/>
        <w:ind w:firstLine="567"/>
        <w:jc w:val="both"/>
        <w:outlineLvl w:val="1"/>
      </w:pPr>
      <w:r w:rsidRPr="00BC6868">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w:t>
      </w:r>
      <w:r w:rsidR="00E534D5">
        <w:t xml:space="preserve"> вместе с заявкой поступает в «Л</w:t>
      </w:r>
      <w:r w:rsidRPr="00BC6868">
        <w:t xml:space="preserve">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5B46178D" w:rsidR="004E00BD" w:rsidRPr="0053188C" w:rsidRDefault="004E00BD" w:rsidP="004E00BD">
      <w:pPr>
        <w:pStyle w:val="Pa11"/>
        <w:ind w:firstLine="567"/>
        <w:jc w:val="both"/>
        <w:rPr>
          <w:rFonts w:ascii="Times New Roman" w:hAnsi="Times New Roman" w:cs="Times New Roman"/>
        </w:rPr>
      </w:pPr>
      <w:r w:rsidRPr="0053188C">
        <w:rPr>
          <w:rFonts w:ascii="Times New Roman" w:hAnsi="Times New Roman" w:cs="Times New Roman"/>
        </w:rPr>
        <w:t>Изменение заявки допускается только путем подачи Претендентом новой з</w:t>
      </w:r>
      <w:r w:rsidR="001F20FE" w:rsidRPr="0053188C">
        <w:rPr>
          <w:rFonts w:ascii="Times New Roman" w:hAnsi="Times New Roman" w:cs="Times New Roman"/>
        </w:rPr>
        <w:t xml:space="preserve">аявки в сроки, установленные в </w:t>
      </w:r>
      <w:r w:rsidR="0053188C" w:rsidRPr="0053188C">
        <w:rPr>
          <w:rFonts w:ascii="Times New Roman" w:hAnsi="Times New Roman" w:cs="Times New Roman"/>
        </w:rPr>
        <w:t xml:space="preserve">Извещении о проведении торгов </w:t>
      </w:r>
      <w:r w:rsidRPr="0053188C">
        <w:rPr>
          <w:rFonts w:ascii="Times New Roman" w:hAnsi="Times New Roman" w:cs="Times New Roman"/>
        </w:rPr>
        <w:t xml:space="preserve">в электронной форме, при этом первоначальная заявка должна быть отозвана. </w:t>
      </w:r>
    </w:p>
    <w:p w14:paraId="25969C09" w14:textId="0711604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r w:rsidRPr="00BC6868">
          <w:rPr>
            <w:rStyle w:val="af1"/>
            <w:bCs/>
            <w:lang w:val="en-US"/>
          </w:rPr>
          <w:t>ru</w:t>
        </w:r>
      </w:hyperlink>
      <w:r w:rsidRPr="00BC6868">
        <w:rPr>
          <w:bCs/>
        </w:rPr>
        <w:t xml:space="preserve">, на официальном интернет-сайте электронной торговой площадки </w:t>
      </w:r>
      <w:hyperlink r:id="rId13"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0AB57E1E"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w:t>
      </w:r>
      <w:r w:rsidR="001F20FE">
        <w:t xml:space="preserve">ановленным законодательством и </w:t>
      </w:r>
      <w:r w:rsidR="001E0241">
        <w:t>Извещением о</w:t>
      </w:r>
      <w:r w:rsidR="001E0241" w:rsidRPr="00BC6868">
        <w:t xml:space="preserve"> проведении торгов </w:t>
      </w:r>
      <w:r w:rsidRPr="00BC6868">
        <w:t>и перечислившие задаток в порядке и размере, ук</w:t>
      </w:r>
      <w:r w:rsidR="009E2B6B">
        <w:t xml:space="preserve">азанном в договоре о задатке и </w:t>
      </w:r>
      <w:r w:rsidR="0053188C">
        <w:t>Извещении о</w:t>
      </w:r>
      <w:r w:rsidR="0053188C" w:rsidRPr="00BC6868">
        <w:t xml:space="preserve"> проведении торгов</w:t>
      </w:r>
      <w:r w:rsidRPr="00BC6868">
        <w:t>.</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38848F92" w:rsidR="004E00BD" w:rsidRPr="00BC6868" w:rsidRDefault="004E00BD" w:rsidP="004E00BD">
      <w:pPr>
        <w:autoSpaceDE w:val="0"/>
        <w:autoSpaceDN w:val="0"/>
        <w:adjustRightInd w:val="0"/>
        <w:ind w:firstLine="567"/>
        <w:jc w:val="both"/>
        <w:rPr>
          <w:b/>
        </w:rPr>
      </w:pPr>
      <w:r w:rsidRPr="00BC6868">
        <w:rPr>
          <w:b/>
        </w:rPr>
        <w:t>Организатор отказывает в допуске Претенденту к участию в аукционе</w:t>
      </w:r>
      <w:r w:rsidR="00EC2810">
        <w:rPr>
          <w:b/>
        </w:rPr>
        <w:t>,</w:t>
      </w:r>
      <w:r w:rsidRPr="00BC6868">
        <w:rPr>
          <w:b/>
        </w:rPr>
        <w:t xml:space="preserve"> если: </w:t>
      </w:r>
    </w:p>
    <w:p w14:paraId="61C381FC" w14:textId="0C6CC5F6" w:rsidR="004E00BD" w:rsidRPr="00BC6868" w:rsidRDefault="004E00BD" w:rsidP="004E00BD">
      <w:pPr>
        <w:numPr>
          <w:ilvl w:val="0"/>
          <w:numId w:val="12"/>
        </w:numPr>
        <w:autoSpaceDE w:val="0"/>
        <w:autoSpaceDN w:val="0"/>
        <w:adjustRightInd w:val="0"/>
        <w:ind w:left="567" w:hanging="567"/>
        <w:jc w:val="both"/>
      </w:pPr>
      <w:bookmarkStart w:id="1" w:name="_Hlk97718602"/>
      <w:r w:rsidRPr="00BC6868">
        <w:t xml:space="preserve">заявка на участие в аукционе не соответствует требованиям, установленным в </w:t>
      </w:r>
      <w:r w:rsidR="009E2B6B">
        <w:t xml:space="preserve">настоящем </w:t>
      </w:r>
      <w:r w:rsidR="00542342">
        <w:t>Извещении о</w:t>
      </w:r>
      <w:r w:rsidR="00542342" w:rsidRPr="00BC6868">
        <w:t xml:space="preserve"> проведении торгов</w:t>
      </w:r>
      <w:r w:rsidRPr="00BC6868">
        <w:t>;</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5FB420AB" w:rsidR="004E00BD" w:rsidRDefault="004E00BD" w:rsidP="004E00BD">
      <w:pPr>
        <w:numPr>
          <w:ilvl w:val="0"/>
          <w:numId w:val="12"/>
        </w:numPr>
        <w:autoSpaceDE w:val="0"/>
        <w:autoSpaceDN w:val="0"/>
        <w:adjustRightInd w:val="0"/>
        <w:ind w:left="567" w:hanging="567"/>
        <w:jc w:val="both"/>
      </w:pPr>
      <w:r w:rsidRPr="00BC6868">
        <w:t>поступление</w:t>
      </w:r>
      <w:r w:rsidR="009E2B6B">
        <w:t xml:space="preserve"> задатка на счета, указанные в </w:t>
      </w:r>
      <w:r w:rsidR="00542342">
        <w:t>Извещении о</w:t>
      </w:r>
      <w:r w:rsidR="00542342" w:rsidRPr="00BC6868">
        <w:t xml:space="preserve"> проведении торгов</w:t>
      </w:r>
      <w:r w:rsidRPr="00BC6868">
        <w:t xml:space="preserve">, не подтверждено </w:t>
      </w:r>
      <w:r w:rsidRPr="00267DA0">
        <w:t>на дату определения Участников торгов.</w:t>
      </w:r>
    </w:p>
    <w:p w14:paraId="2C4FA8F4" w14:textId="77777777" w:rsidR="009E2B6B" w:rsidRDefault="009E2B6B" w:rsidP="009E2B6B">
      <w:pPr>
        <w:autoSpaceDE w:val="0"/>
        <w:autoSpaceDN w:val="0"/>
        <w:adjustRightInd w:val="0"/>
        <w:ind w:left="567"/>
        <w:jc w:val="both"/>
      </w:pPr>
    </w:p>
    <w:p w14:paraId="726969D4" w14:textId="2B0E5A18" w:rsidR="005B246D" w:rsidRPr="009E2B6B" w:rsidRDefault="005B246D" w:rsidP="005B246D">
      <w:pPr>
        <w:autoSpaceDE w:val="0"/>
        <w:autoSpaceDN w:val="0"/>
        <w:adjustRightInd w:val="0"/>
        <w:ind w:left="567"/>
        <w:jc w:val="both"/>
        <w:rPr>
          <w:b/>
        </w:rPr>
      </w:pPr>
      <w:r w:rsidRPr="009E2B6B">
        <w:rPr>
          <w:b/>
        </w:rPr>
        <w:t>К участию в аукционе не допускаются лица, указанные:</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74CBA6F6"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00E534D5">
        <w:t xml:space="preserve">, </w:t>
      </w:r>
      <w:r w:rsidR="000C1BB2">
        <w:t xml:space="preserve">утвержденным Постановлением </w:t>
      </w:r>
      <w:r w:rsidRPr="005B246D">
        <w:t>Правительства РФ от 11.05.2022 № 851 «О мерах по реализац</w:t>
      </w:r>
      <w:r w:rsidR="000C1BB2">
        <w:t>ии Указа Президента Российской Федерации от 3 мая 2022</w:t>
      </w:r>
      <w:r w:rsidRPr="005B246D">
        <w:t xml:space="preserve">г. № 252». </w:t>
      </w:r>
    </w:p>
    <w:p w14:paraId="3C9B9E82" w14:textId="10B1F64E" w:rsidR="00691A15" w:rsidRPr="000B1159" w:rsidRDefault="005B246D" w:rsidP="000B1159">
      <w:pPr>
        <w:ind w:firstLine="567"/>
        <w:jc w:val="both"/>
        <w:rPr>
          <w:b/>
        </w:rPr>
      </w:pPr>
      <w:r w:rsidRPr="000B1159">
        <w:rPr>
          <w:b/>
        </w:rPr>
        <w:t xml:space="preserve">Собственником может быть отказано в заключении договора аренды по итогам торгов, а также в возврате задатка в случае несоответствия </w:t>
      </w:r>
      <w:r w:rsidR="00A763BC">
        <w:rPr>
          <w:b/>
        </w:rPr>
        <w:t>П</w:t>
      </w:r>
      <w:r w:rsidRPr="000B1159">
        <w:rPr>
          <w:b/>
        </w:rPr>
        <w:t>обедителя (лица имеющего право на заключение договора по итогам т</w:t>
      </w:r>
      <w:r w:rsidR="000B1159" w:rsidRPr="000B1159">
        <w:rPr>
          <w:b/>
        </w:rPr>
        <w:t>оргов), указанным выше условиям, а также</w:t>
      </w:r>
      <w:bookmarkEnd w:id="1"/>
      <w:r w:rsidR="000B1159" w:rsidRPr="000B1159">
        <w:rPr>
          <w:b/>
        </w:rPr>
        <w:t xml:space="preserve"> </w:t>
      </w:r>
      <w:r w:rsidR="00691A15" w:rsidRPr="000B1159">
        <w:rPr>
          <w:rFonts w:eastAsia="Times New Roman"/>
          <w:b/>
        </w:rPr>
        <w:t xml:space="preserve">в случае выявления по итогам проверки Управлением безопасности </w:t>
      </w:r>
      <w:r w:rsidR="00EC20A3">
        <w:rPr>
          <w:rFonts w:eastAsia="Times New Roman"/>
          <w:b/>
        </w:rPr>
        <w:t>Собственника</w:t>
      </w:r>
      <w:r w:rsidR="00691A15" w:rsidRPr="000B1159">
        <w:rPr>
          <w:rFonts w:eastAsia="Times New Roman"/>
          <w:b/>
        </w:rPr>
        <w:t xml:space="preserve"> в отношении указанных лиц:</w:t>
      </w:r>
    </w:p>
    <w:p w14:paraId="391CC375" w14:textId="5E22A31D" w:rsidR="00691A15" w:rsidRPr="000B1159" w:rsidRDefault="00691A15" w:rsidP="00691A15">
      <w:pPr>
        <w:ind w:firstLine="426"/>
        <w:jc w:val="both"/>
        <w:rPr>
          <w:b/>
        </w:rPr>
      </w:pPr>
      <w:r w:rsidRPr="000B1159">
        <w:rPr>
          <w:b/>
        </w:rPr>
        <w:t>- судимости,</w:t>
      </w:r>
    </w:p>
    <w:p w14:paraId="1F833E5E" w14:textId="71D868B2" w:rsidR="00691A15" w:rsidRPr="000B1159" w:rsidRDefault="00691A15" w:rsidP="00691A15">
      <w:pPr>
        <w:ind w:firstLine="426"/>
        <w:jc w:val="both"/>
        <w:rPr>
          <w:b/>
        </w:rPr>
      </w:pPr>
      <w:r w:rsidRPr="000B1159">
        <w:rPr>
          <w:b/>
        </w:rPr>
        <w:t>- исполнительных производств,</w:t>
      </w:r>
    </w:p>
    <w:p w14:paraId="08FC4DFB" w14:textId="16357AB7" w:rsidR="00691A15" w:rsidRPr="000B1159" w:rsidRDefault="00691A15" w:rsidP="00691A15">
      <w:pPr>
        <w:ind w:firstLine="426"/>
        <w:jc w:val="both"/>
        <w:rPr>
          <w:b/>
        </w:rPr>
      </w:pPr>
      <w:r w:rsidRPr="000B1159">
        <w:rPr>
          <w:b/>
        </w:rPr>
        <w:t>- задолженности по кредитным и арендным обязательствам,</w:t>
      </w:r>
    </w:p>
    <w:p w14:paraId="524841A4" w14:textId="1CB1704F" w:rsidR="00691A15" w:rsidRPr="000B1159" w:rsidRDefault="00691A15" w:rsidP="00691A15">
      <w:pPr>
        <w:ind w:firstLine="426"/>
        <w:jc w:val="both"/>
        <w:rPr>
          <w:b/>
        </w:rPr>
      </w:pPr>
      <w:r w:rsidRPr="000B1159">
        <w:rPr>
          <w:b/>
        </w:rPr>
        <w:t>- принадлежности к экстремистской деятельности.</w:t>
      </w:r>
    </w:p>
    <w:p w14:paraId="03E9D4F6" w14:textId="3ED03F51" w:rsidR="00691A15" w:rsidRDefault="00691A15" w:rsidP="00691A15">
      <w:pPr>
        <w:ind w:firstLine="567"/>
        <w:jc w:val="both"/>
        <w:rPr>
          <w:b/>
        </w:rPr>
      </w:pPr>
      <w:r w:rsidRPr="006C12DE">
        <w:rPr>
          <w:b/>
        </w:rPr>
        <w:t>Риски, связанные с отказом Собственника от заключения договора по итогам торгов с уче</w:t>
      </w:r>
      <w:r w:rsidR="00705677">
        <w:rPr>
          <w:b/>
        </w:rPr>
        <w:t>том указанных положений, несёт П</w:t>
      </w:r>
      <w:r w:rsidRPr="006C12DE">
        <w:rPr>
          <w:b/>
        </w:rPr>
        <w:t>обедитель (лицо, имеющее право на заключение договора по итогам торгов).</w:t>
      </w:r>
    </w:p>
    <w:p w14:paraId="1C5621FB" w14:textId="77777777" w:rsidR="00542342" w:rsidRPr="006C12DE" w:rsidRDefault="00542342" w:rsidP="00691A15">
      <w:pPr>
        <w:ind w:firstLine="567"/>
        <w:jc w:val="both"/>
        <w:rPr>
          <w:b/>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6EB3F36"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w:t>
      </w:r>
      <w:r w:rsidR="00B3017E">
        <w:rPr>
          <w:rFonts w:ascii="Times New Roman" w:hAnsi="Times New Roman" w:cs="Times New Roman"/>
          <w:color w:val="auto"/>
          <w:sz w:val="24"/>
          <w:szCs w:val="24"/>
        </w:rPr>
        <w:t xml:space="preserve"> О</w:t>
      </w:r>
      <w:r w:rsidRPr="00BC6868">
        <w:rPr>
          <w:rFonts w:ascii="Times New Roman" w:hAnsi="Times New Roman" w:cs="Times New Roman"/>
          <w:color w:val="auto"/>
          <w:sz w:val="24"/>
          <w:szCs w:val="24"/>
        </w:rPr>
        <w:t xml:space="preserve">рганизатором торгов, уклонялся (отказался) от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2AA6A9EE"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E63A9">
        <w:rPr>
          <w:rFonts w:cs="Times New Roman"/>
          <w:color w:val="auto"/>
          <w:sz w:val="24"/>
          <w:szCs w:val="24"/>
        </w:rPr>
        <w:tab/>
      </w:r>
      <w:r w:rsidRPr="00BE63A9">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w:t>
      </w:r>
      <w:r w:rsidR="00B36E1A" w:rsidRPr="00BE63A9">
        <w:rPr>
          <w:rFonts w:ascii="Times New Roman" w:hAnsi="Times New Roman" w:cs="Times New Roman"/>
          <w:color w:val="auto"/>
          <w:sz w:val="24"/>
          <w:szCs w:val="24"/>
        </w:rPr>
        <w:t xml:space="preserve">проведения торгов, указанной в </w:t>
      </w:r>
      <w:r w:rsidR="00BE63A9" w:rsidRPr="00BE63A9">
        <w:rPr>
          <w:rFonts w:ascii="Times New Roman" w:hAnsi="Times New Roman" w:cs="Times New Roman"/>
          <w:sz w:val="24"/>
          <w:szCs w:val="24"/>
        </w:rPr>
        <w:t>Извещении о проведении торгов</w:t>
      </w:r>
      <w:r w:rsidRPr="00BE63A9">
        <w:rPr>
          <w:rFonts w:ascii="Times New Roman" w:hAnsi="Times New Roman" w:cs="Times New Roman"/>
          <w:color w:val="auto"/>
          <w:sz w:val="24"/>
          <w:szCs w:val="24"/>
        </w:rPr>
        <w:t>, при этом внесенные Претендентами задатки подлежат возврату Организатором торгов в срок, не позднее 5 (пяти)</w:t>
      </w:r>
      <w:r w:rsidRPr="00BC6868">
        <w:rPr>
          <w:rFonts w:ascii="Times New Roman" w:hAnsi="Times New Roman" w:cs="Times New Roman"/>
          <w:color w:val="auto"/>
          <w:sz w:val="24"/>
          <w:szCs w:val="24"/>
        </w:rPr>
        <w:t xml:space="preserve">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61B71CBE" w14:textId="5956B52A" w:rsidR="004E00BD" w:rsidRPr="007205E9" w:rsidRDefault="004E00BD" w:rsidP="007205E9">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1DCEEAEF" w14:textId="1642DA64" w:rsidR="004E00BD" w:rsidRPr="00A763BC" w:rsidRDefault="004E00BD" w:rsidP="00A763BC">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44A90ED0" w:rsidR="004E00BD" w:rsidRPr="00BC6868" w:rsidRDefault="00B36E1A" w:rsidP="00B36E1A">
      <w:pPr>
        <w:autoSpaceDE w:val="0"/>
        <w:autoSpaceDN w:val="0"/>
        <w:adjustRightInd w:val="0"/>
        <w:jc w:val="both"/>
        <w:outlineLvl w:val="1"/>
      </w:pPr>
      <w:r>
        <w:t xml:space="preserve">- </w:t>
      </w:r>
      <w:r w:rsidR="004E00BD" w:rsidRPr="00BC6868">
        <w:t>не было подано ни одной заявки на участие в аукционе либо ни один из Претендентов не признан Участником аукциона;</w:t>
      </w:r>
    </w:p>
    <w:p w14:paraId="2D3571E6" w14:textId="24AA20B9" w:rsidR="004E00BD" w:rsidRPr="00BC6868" w:rsidRDefault="00B36E1A" w:rsidP="00B36E1A">
      <w:pPr>
        <w:autoSpaceDE w:val="0"/>
        <w:autoSpaceDN w:val="0"/>
        <w:adjustRightInd w:val="0"/>
        <w:jc w:val="both"/>
        <w:outlineLvl w:val="1"/>
      </w:pPr>
      <w:r>
        <w:t xml:space="preserve">- </w:t>
      </w:r>
      <w:r w:rsidR="004E00BD" w:rsidRPr="00BC6868">
        <w:t>к участию в аукционе допущен только один Претендент;</w:t>
      </w:r>
    </w:p>
    <w:p w14:paraId="3FFF79FB" w14:textId="32F2901D" w:rsidR="00B36E1A" w:rsidRPr="00BC6868" w:rsidRDefault="00B36E1A" w:rsidP="00B36E1A">
      <w:pPr>
        <w:autoSpaceDE w:val="0"/>
        <w:autoSpaceDN w:val="0"/>
        <w:adjustRightInd w:val="0"/>
        <w:jc w:val="both"/>
        <w:outlineLvl w:val="1"/>
      </w:pPr>
      <w:r>
        <w:t xml:space="preserve">- </w:t>
      </w:r>
      <w:r w:rsidR="004E00BD" w:rsidRPr="00BC6868">
        <w:t>ни один из Участников аукциона не сделал предложения по цене имущества.</w:t>
      </w:r>
    </w:p>
    <w:p w14:paraId="43A3DB24" w14:textId="070BC4E0" w:rsidR="004E00BD" w:rsidRPr="00BC6868" w:rsidRDefault="004E00BD" w:rsidP="004E00BD">
      <w:pPr>
        <w:autoSpaceDE w:val="0"/>
        <w:autoSpaceDN w:val="0"/>
        <w:adjustRightInd w:val="0"/>
        <w:ind w:firstLine="709"/>
        <w:jc w:val="both"/>
      </w:pPr>
      <w:r w:rsidRPr="00BC6868">
        <w:t>После подписания протокола о результ</w:t>
      </w:r>
      <w:r w:rsidR="00CD7B9F">
        <w:t>атах аукциона П</w:t>
      </w:r>
      <w:r w:rsidRPr="00BC6868">
        <w:t>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BD26717" w14:textId="77777777" w:rsidR="003D7A43" w:rsidRPr="00BC6868" w:rsidRDefault="003D7A43" w:rsidP="004E00BD">
      <w:pPr>
        <w:autoSpaceDE w:val="0"/>
        <w:autoSpaceDN w:val="0"/>
        <w:adjustRightInd w:val="0"/>
        <w:ind w:firstLine="709"/>
        <w:jc w:val="both"/>
      </w:pPr>
    </w:p>
    <w:p w14:paraId="2044F9BE" w14:textId="3079D9A3" w:rsidR="00675BD4" w:rsidRDefault="003B6B3D" w:rsidP="00675BD4">
      <w:pPr>
        <w:autoSpaceDE w:val="0"/>
        <w:autoSpaceDN w:val="0"/>
        <w:adjustRightInd w:val="0"/>
        <w:ind w:firstLine="709"/>
        <w:jc w:val="both"/>
        <w:rPr>
          <w:b/>
          <w:bCs/>
        </w:rPr>
      </w:pPr>
      <w:r w:rsidRPr="00BC6868">
        <w:rPr>
          <w:b/>
          <w:bCs/>
        </w:rPr>
        <w:t>Договор аренды Объект</w:t>
      </w:r>
      <w:r w:rsidR="004C4789">
        <w:rPr>
          <w:b/>
          <w:bCs/>
        </w:rPr>
        <w:t>а</w:t>
      </w:r>
      <w:r w:rsidRPr="00BC6868">
        <w:rPr>
          <w:b/>
          <w:bCs/>
        </w:rPr>
        <w:t xml:space="preserve"> заключа</w:t>
      </w:r>
      <w:r w:rsidR="00372A5E">
        <w:rPr>
          <w:b/>
          <w:bCs/>
        </w:rPr>
        <w:t xml:space="preserve">ется </w:t>
      </w:r>
      <w:r w:rsidRPr="00BC6868">
        <w:rPr>
          <w:b/>
          <w:bCs/>
        </w:rPr>
        <w:t>между ПАО Сбербанк</w:t>
      </w:r>
      <w:r w:rsidR="000E6CBB">
        <w:rPr>
          <w:b/>
          <w:bCs/>
        </w:rPr>
        <w:t xml:space="preserve"> (Арендодатель)</w:t>
      </w:r>
      <w:r w:rsidRPr="00BC6868">
        <w:rPr>
          <w:b/>
          <w:bCs/>
        </w:rPr>
        <w:t xml:space="preserve"> и Победителем аукциона (Арендатор)</w:t>
      </w:r>
      <w:r w:rsidR="005569F6">
        <w:rPr>
          <w:b/>
          <w:bCs/>
        </w:rPr>
        <w:t xml:space="preserve"> </w:t>
      </w:r>
      <w:r>
        <w:rPr>
          <w:b/>
          <w:bCs/>
        </w:rPr>
        <w:t>в течени</w:t>
      </w:r>
      <w:r w:rsidR="005569F6">
        <w:rPr>
          <w:b/>
          <w:bCs/>
        </w:rPr>
        <w:t>е</w:t>
      </w:r>
      <w:r>
        <w:rPr>
          <w:b/>
          <w:bCs/>
        </w:rPr>
        <w:t xml:space="preserve"> 1</w:t>
      </w:r>
      <w:r w:rsidR="00351F4B">
        <w:rPr>
          <w:b/>
          <w:bCs/>
        </w:rPr>
        <w:t>0</w:t>
      </w:r>
      <w:r>
        <w:rPr>
          <w:b/>
          <w:bCs/>
        </w:rPr>
        <w:t xml:space="preserve"> (</w:t>
      </w:r>
      <w:r w:rsidR="00351F4B">
        <w:rPr>
          <w:b/>
          <w:bCs/>
        </w:rPr>
        <w:t>Десяти</w:t>
      </w:r>
      <w:r>
        <w:rPr>
          <w:b/>
          <w:bCs/>
        </w:rPr>
        <w:t>) рабочих</w:t>
      </w:r>
      <w:r w:rsidR="005569F6">
        <w:rPr>
          <w:b/>
          <w:bCs/>
        </w:rPr>
        <w:t xml:space="preserve"> дней с даты подведения итогов т</w:t>
      </w:r>
      <w:r>
        <w:rPr>
          <w:b/>
          <w:bCs/>
        </w:rPr>
        <w:t>оргов</w:t>
      </w:r>
      <w:r w:rsidR="00E26B70">
        <w:rPr>
          <w:b/>
          <w:bCs/>
        </w:rPr>
        <w:t xml:space="preserve"> по типовой форме Арендодателя.</w:t>
      </w:r>
    </w:p>
    <w:p w14:paraId="4DE3DBE1" w14:textId="77777777" w:rsidR="001B48E2" w:rsidRDefault="001B48E2" w:rsidP="00675BD4">
      <w:pPr>
        <w:autoSpaceDE w:val="0"/>
        <w:autoSpaceDN w:val="0"/>
        <w:adjustRightInd w:val="0"/>
        <w:ind w:firstLine="709"/>
        <w:jc w:val="both"/>
        <w:rPr>
          <w:b/>
          <w:bCs/>
        </w:rPr>
      </w:pPr>
    </w:p>
    <w:p w14:paraId="1B67176C" w14:textId="28F5E4C6" w:rsidR="003D7A43" w:rsidRPr="003D7A43" w:rsidRDefault="000901C4" w:rsidP="003D7A43">
      <w:pPr>
        <w:autoSpaceDE w:val="0"/>
        <w:autoSpaceDN w:val="0"/>
        <w:adjustRightInd w:val="0"/>
        <w:ind w:firstLine="709"/>
        <w:jc w:val="both"/>
        <w:rPr>
          <w:b/>
        </w:rPr>
      </w:pPr>
      <w:r>
        <w:rPr>
          <w:b/>
        </w:rPr>
        <w:t>В случае отказа или уклонения П</w:t>
      </w:r>
      <w:r w:rsidR="003D7A43" w:rsidRPr="003D7A43">
        <w:rPr>
          <w:b/>
        </w:rPr>
        <w:t>обедителя торгов от подписания договора аренды в течение срока, установленного в Извещении о проведении торгов для заключения такого договора, внесенн</w:t>
      </w:r>
      <w:r w:rsidR="00D44A7F">
        <w:rPr>
          <w:b/>
        </w:rPr>
        <w:t>ый задаток ему не возвращается, и он утрачивает право на заключение договора.</w:t>
      </w:r>
    </w:p>
    <w:p w14:paraId="1BC2CE0A" w14:textId="77777777" w:rsidR="003D7A43" w:rsidRDefault="003D7A43" w:rsidP="003D7A43">
      <w:pPr>
        <w:autoSpaceDE w:val="0"/>
        <w:autoSpaceDN w:val="0"/>
        <w:adjustRightInd w:val="0"/>
        <w:jc w:val="both"/>
        <w:rPr>
          <w:b/>
          <w:bCs/>
        </w:rPr>
      </w:pPr>
    </w:p>
    <w:p w14:paraId="43506ABD" w14:textId="0D4BD34A" w:rsidR="004F2804" w:rsidRPr="002B2BCA" w:rsidRDefault="004F2804" w:rsidP="004F2804">
      <w:pPr>
        <w:tabs>
          <w:tab w:val="left" w:pos="0"/>
        </w:tabs>
        <w:spacing w:before="1"/>
        <w:ind w:right="-2"/>
        <w:jc w:val="both"/>
        <w:rPr>
          <w:b/>
        </w:rPr>
      </w:pPr>
      <w:r w:rsidRPr="002B2BCA">
        <w:rPr>
          <w:b/>
        </w:rPr>
        <w:tab/>
        <w:t xml:space="preserve">В случае признания </w:t>
      </w:r>
      <w:r>
        <w:rPr>
          <w:b/>
        </w:rPr>
        <w:t>т</w:t>
      </w:r>
      <w:r w:rsidRPr="002B2BCA">
        <w:rPr>
          <w:b/>
        </w:rPr>
        <w:t xml:space="preserve">оргов несостоявшимися по причине допуска к </w:t>
      </w:r>
      <w:r w:rsidR="00DC2C02">
        <w:rPr>
          <w:b/>
        </w:rPr>
        <w:t xml:space="preserve">участию в них </w:t>
      </w:r>
      <w:r w:rsidR="00D44A7F">
        <w:rPr>
          <w:b/>
        </w:rPr>
        <w:t xml:space="preserve">только </w:t>
      </w:r>
      <w:r w:rsidRPr="002B2BCA">
        <w:rPr>
          <w:b/>
        </w:rPr>
        <w:t>одного участника, договор аренды Объекта может быть заключён с</w:t>
      </w:r>
      <w:r w:rsidRPr="002B2BCA">
        <w:rPr>
          <w:b/>
          <w:spacing w:val="-13"/>
        </w:rPr>
        <w:t xml:space="preserve"> </w:t>
      </w:r>
      <w:r>
        <w:rPr>
          <w:b/>
        </w:rPr>
        <w:t>Е</w:t>
      </w:r>
      <w:r w:rsidRPr="002B2BCA">
        <w:rPr>
          <w:b/>
        </w:rPr>
        <w:t>динственным</w:t>
      </w:r>
      <w:r w:rsidRPr="002B2BCA">
        <w:rPr>
          <w:b/>
          <w:spacing w:val="-11"/>
        </w:rPr>
        <w:t xml:space="preserve"> </w:t>
      </w:r>
      <w:r w:rsidRPr="002B2BCA">
        <w:rPr>
          <w:b/>
        </w:rPr>
        <w:t>участником</w:t>
      </w:r>
      <w:r w:rsidRPr="002B2BCA">
        <w:rPr>
          <w:b/>
          <w:spacing w:val="-10"/>
        </w:rPr>
        <w:t xml:space="preserve"> </w:t>
      </w:r>
      <w:r>
        <w:rPr>
          <w:b/>
          <w:spacing w:val="-10"/>
        </w:rPr>
        <w:t>т</w:t>
      </w:r>
      <w:r w:rsidRPr="002B2BCA">
        <w:rPr>
          <w:b/>
        </w:rPr>
        <w:t>оргов</w:t>
      </w:r>
      <w:r w:rsidRPr="002B2BCA">
        <w:rPr>
          <w:b/>
          <w:spacing w:val="-13"/>
        </w:rPr>
        <w:t xml:space="preserve"> </w:t>
      </w:r>
      <w:r w:rsidRPr="002B2BCA">
        <w:rPr>
          <w:b/>
        </w:rPr>
        <w:t>в</w:t>
      </w:r>
      <w:r w:rsidRPr="002B2BCA">
        <w:rPr>
          <w:b/>
          <w:spacing w:val="-13"/>
        </w:rPr>
        <w:t xml:space="preserve"> </w:t>
      </w:r>
      <w:r w:rsidRPr="002B2BCA">
        <w:rPr>
          <w:b/>
        </w:rPr>
        <w:t>течение</w:t>
      </w:r>
      <w:r w:rsidRPr="002B2BCA">
        <w:rPr>
          <w:b/>
          <w:spacing w:val="-12"/>
        </w:rPr>
        <w:t xml:space="preserve"> </w:t>
      </w:r>
      <w:r w:rsidRPr="002B2BCA">
        <w:rPr>
          <w:b/>
        </w:rPr>
        <w:t>15</w:t>
      </w:r>
      <w:r w:rsidRPr="002B2BCA">
        <w:rPr>
          <w:b/>
          <w:spacing w:val="-12"/>
        </w:rPr>
        <w:t xml:space="preserve"> </w:t>
      </w:r>
      <w:r w:rsidRPr="002B2BCA">
        <w:rPr>
          <w:b/>
        </w:rPr>
        <w:t>(Пятнадцати)</w:t>
      </w:r>
      <w:r w:rsidRPr="002B2BCA">
        <w:rPr>
          <w:b/>
          <w:spacing w:val="-13"/>
        </w:rPr>
        <w:t xml:space="preserve"> </w:t>
      </w:r>
      <w:r w:rsidRPr="002B2BCA">
        <w:rPr>
          <w:b/>
        </w:rPr>
        <w:t>рабочих</w:t>
      </w:r>
      <w:r w:rsidRPr="002B2BCA">
        <w:rPr>
          <w:b/>
          <w:spacing w:val="-9"/>
        </w:rPr>
        <w:t xml:space="preserve"> </w:t>
      </w:r>
      <w:r w:rsidRPr="002B2BCA">
        <w:rPr>
          <w:b/>
        </w:rPr>
        <w:t>дней</w:t>
      </w:r>
      <w:r w:rsidRPr="002B2BCA">
        <w:rPr>
          <w:b/>
          <w:spacing w:val="-11"/>
        </w:rPr>
        <w:t xml:space="preserve"> </w:t>
      </w:r>
      <w:r w:rsidRPr="002B2BCA">
        <w:rPr>
          <w:b/>
        </w:rPr>
        <w:t>с</w:t>
      </w:r>
      <w:r w:rsidRPr="002B2BCA">
        <w:rPr>
          <w:b/>
          <w:spacing w:val="-13"/>
        </w:rPr>
        <w:t xml:space="preserve"> </w:t>
      </w:r>
      <w:r w:rsidRPr="002B2BCA">
        <w:rPr>
          <w:b/>
        </w:rPr>
        <w:t xml:space="preserve">даты признания </w:t>
      </w:r>
      <w:r>
        <w:rPr>
          <w:b/>
        </w:rPr>
        <w:t>т</w:t>
      </w:r>
      <w:r w:rsidRPr="002B2BCA">
        <w:rPr>
          <w:b/>
        </w:rPr>
        <w:t xml:space="preserve">оргов несостоявшимися на ценовых условиях, не ниже начальной цены </w:t>
      </w:r>
      <w:r>
        <w:rPr>
          <w:b/>
        </w:rPr>
        <w:t>а</w:t>
      </w:r>
      <w:r w:rsidRPr="002B2BCA">
        <w:rPr>
          <w:b/>
        </w:rPr>
        <w:t>рендной платы</w:t>
      </w:r>
      <w:r>
        <w:rPr>
          <w:b/>
        </w:rPr>
        <w:t>.</w:t>
      </w:r>
    </w:p>
    <w:p w14:paraId="47310516" w14:textId="77777777" w:rsidR="003D7A43" w:rsidRDefault="003D7A43" w:rsidP="00675BD4">
      <w:pPr>
        <w:autoSpaceDE w:val="0"/>
        <w:autoSpaceDN w:val="0"/>
        <w:adjustRightInd w:val="0"/>
        <w:jc w:val="both"/>
        <w:rPr>
          <w:b/>
          <w:bCs/>
        </w:rPr>
      </w:pPr>
    </w:p>
    <w:p w14:paraId="18D65856" w14:textId="060D6844" w:rsidR="003B6B3D" w:rsidRDefault="005569F6" w:rsidP="00310DD7">
      <w:pPr>
        <w:autoSpaceDE w:val="0"/>
        <w:autoSpaceDN w:val="0"/>
        <w:adjustRightInd w:val="0"/>
        <w:ind w:right="-57"/>
        <w:jc w:val="both"/>
        <w:rPr>
          <w:b/>
          <w:bCs/>
        </w:rPr>
      </w:pPr>
      <w:r>
        <w:rPr>
          <w:b/>
          <w:bCs/>
        </w:rPr>
        <w:tab/>
      </w:r>
      <w:r w:rsidR="005B7BA8">
        <w:rPr>
          <w:b/>
          <w:bCs/>
        </w:rPr>
        <w:t>Оплата оставшейся части а</w:t>
      </w:r>
      <w:r w:rsidR="003B6B3D" w:rsidRPr="00F5136E">
        <w:rPr>
          <w:b/>
          <w:bCs/>
        </w:rPr>
        <w:t>рендной платы</w:t>
      </w:r>
      <w:r w:rsidR="003B6B3D" w:rsidRPr="00982E33">
        <w:rPr>
          <w:b/>
          <w:bCs/>
        </w:rPr>
        <w:t xml:space="preserve"> за пользование Объект</w:t>
      </w:r>
      <w:r w:rsidR="004C4789">
        <w:rPr>
          <w:b/>
          <w:bCs/>
        </w:rPr>
        <w:t>ом</w:t>
      </w:r>
      <w:r w:rsidR="007D722F">
        <w:rPr>
          <w:b/>
          <w:bCs/>
        </w:rPr>
        <w:t xml:space="preserve"> </w:t>
      </w:r>
      <w:r w:rsidR="003B6B3D" w:rsidRPr="00982E33">
        <w:rPr>
          <w:b/>
          <w:bCs/>
        </w:rPr>
        <w:t>производится Арендатором (Победителем</w:t>
      </w:r>
      <w:r w:rsidR="000901C4">
        <w:rPr>
          <w:b/>
          <w:bCs/>
        </w:rPr>
        <w:t xml:space="preserve"> аукциона</w:t>
      </w:r>
      <w:r w:rsidR="003B6B3D" w:rsidRPr="00982E33">
        <w:rPr>
          <w:b/>
          <w:bCs/>
        </w:rPr>
        <w:t xml:space="preserve">, </w:t>
      </w:r>
      <w:r w:rsidR="003B6B3D" w:rsidRPr="00982E33">
        <w:rPr>
          <w:b/>
          <w:bCs/>
          <w:color w:val="000000"/>
        </w:rPr>
        <w:t>Единственным участником</w:t>
      </w:r>
      <w:r w:rsidR="003B6B3D" w:rsidRPr="00982E33">
        <w:rPr>
          <w:b/>
          <w:bCs/>
        </w:rPr>
        <w:t xml:space="preserve"> аукциона) путем перечисления денежных средств на счет ПАО Сбербанк</w:t>
      </w:r>
      <w:r w:rsidR="005B7BA8">
        <w:rPr>
          <w:b/>
          <w:bCs/>
        </w:rPr>
        <w:t xml:space="preserve"> (Арендодатель)</w:t>
      </w:r>
      <w:r w:rsidR="003B6B3D" w:rsidRPr="00982E33">
        <w:rPr>
          <w:b/>
          <w:bCs/>
        </w:rPr>
        <w:t xml:space="preserve"> в соответствии с условиями договора аренды Объект</w:t>
      </w:r>
      <w:r w:rsidR="001D2474">
        <w:rPr>
          <w:b/>
          <w:bCs/>
        </w:rPr>
        <w:t>а</w:t>
      </w:r>
      <w:r w:rsidR="003B6B3D" w:rsidRPr="00982E33">
        <w:rPr>
          <w:b/>
          <w:bCs/>
        </w:rPr>
        <w:t xml:space="preserve">. </w:t>
      </w:r>
    </w:p>
    <w:p w14:paraId="77BC31EB" w14:textId="77777777" w:rsidR="00697FFC" w:rsidRDefault="00697FFC" w:rsidP="00310DD7">
      <w:pPr>
        <w:autoSpaceDE w:val="0"/>
        <w:autoSpaceDN w:val="0"/>
        <w:adjustRightInd w:val="0"/>
        <w:ind w:right="-57"/>
        <w:jc w:val="both"/>
        <w:rPr>
          <w:b/>
          <w:bCs/>
        </w:rPr>
      </w:pPr>
    </w:p>
    <w:p w14:paraId="2D371E9E" w14:textId="77777777" w:rsidR="00E27866" w:rsidRDefault="00E27866" w:rsidP="00310DD7">
      <w:pPr>
        <w:autoSpaceDE w:val="0"/>
        <w:autoSpaceDN w:val="0"/>
        <w:adjustRightInd w:val="0"/>
        <w:ind w:right="-57"/>
        <w:jc w:val="both"/>
        <w:rPr>
          <w:b/>
          <w:bCs/>
        </w:rPr>
      </w:pPr>
    </w:p>
    <w:p w14:paraId="5D8CAFDE" w14:textId="41087168" w:rsidR="00351F4B" w:rsidRPr="00351F4B" w:rsidRDefault="00351F4B" w:rsidP="00351F4B">
      <w:pPr>
        <w:pStyle w:val="ad"/>
        <w:spacing w:after="0" w:line="240" w:lineRule="auto"/>
        <w:ind w:left="0" w:firstLine="426"/>
        <w:jc w:val="both"/>
        <w:rPr>
          <w:rFonts w:ascii="Times New Roman" w:hAnsi="Times New Roman"/>
          <w:sz w:val="24"/>
          <w:szCs w:val="24"/>
        </w:rPr>
      </w:pPr>
      <w:r w:rsidRPr="00351F4B">
        <w:rPr>
          <w:rFonts w:ascii="Times New Roman" w:hAnsi="Times New Roman"/>
          <w:sz w:val="24"/>
          <w:szCs w:val="24"/>
        </w:rPr>
        <w:t>В случае</w:t>
      </w:r>
      <w:r w:rsidR="00F114FB">
        <w:rPr>
          <w:rFonts w:ascii="Times New Roman" w:hAnsi="Times New Roman"/>
          <w:sz w:val="24"/>
          <w:szCs w:val="24"/>
        </w:rPr>
        <w:t>,</w:t>
      </w:r>
      <w:r w:rsidRPr="00351F4B">
        <w:rPr>
          <w:rFonts w:ascii="Times New Roman" w:hAnsi="Times New Roman"/>
          <w:sz w:val="24"/>
          <w:szCs w:val="24"/>
        </w:rPr>
        <w:t xml:space="preserve"> если Арендатором является </w:t>
      </w:r>
      <w:r w:rsidRPr="00F114FB">
        <w:rPr>
          <w:rFonts w:ascii="Times New Roman" w:hAnsi="Times New Roman"/>
          <w:b/>
          <w:sz w:val="24"/>
          <w:szCs w:val="24"/>
        </w:rPr>
        <w:t>юридическое лицо</w:t>
      </w:r>
      <w:r w:rsidRPr="00351F4B">
        <w:rPr>
          <w:rFonts w:ascii="Times New Roman" w:hAnsi="Times New Roman"/>
          <w:sz w:val="24"/>
          <w:szCs w:val="24"/>
        </w:rPr>
        <w:t xml:space="preserve">, заключение договора аренды происходит в электронной форме. </w:t>
      </w:r>
    </w:p>
    <w:p w14:paraId="7943B036" w14:textId="26DDFA8F" w:rsidR="00351F4B" w:rsidRPr="00351F4B" w:rsidRDefault="00351F4B" w:rsidP="00351F4B">
      <w:pPr>
        <w:pStyle w:val="ad"/>
        <w:spacing w:after="0" w:line="240" w:lineRule="auto"/>
        <w:ind w:left="0" w:firstLine="567"/>
        <w:jc w:val="both"/>
        <w:rPr>
          <w:rFonts w:ascii="Times New Roman" w:hAnsi="Times New Roman"/>
          <w:sz w:val="24"/>
          <w:szCs w:val="24"/>
        </w:rPr>
      </w:pPr>
      <w:r w:rsidRPr="00351F4B">
        <w:rPr>
          <w:rFonts w:ascii="Times New Roman" w:hAnsi="Times New Roman"/>
          <w:sz w:val="24"/>
          <w:szCs w:val="24"/>
        </w:rPr>
        <w:t>Подписание договора осуществляется с использованием систем защищенного юридически значимого электронного докумен</w:t>
      </w:r>
      <w:r w:rsidR="005D230E">
        <w:rPr>
          <w:rFonts w:ascii="Times New Roman" w:hAnsi="Times New Roman"/>
          <w:sz w:val="24"/>
          <w:szCs w:val="24"/>
        </w:rPr>
        <w:t xml:space="preserve">тооборота (далее – система ЭДО), </w:t>
      </w:r>
      <w:r w:rsidRPr="00351F4B">
        <w:rPr>
          <w:rFonts w:ascii="Times New Roman" w:hAnsi="Times New Roman"/>
          <w:sz w:val="24"/>
          <w:szCs w:val="24"/>
        </w:rPr>
        <w:t>применяемых Продавцом и Покупателем.</w:t>
      </w:r>
    </w:p>
    <w:p w14:paraId="34CBFC48" w14:textId="77777777" w:rsidR="00351F4B" w:rsidRPr="00351F4B" w:rsidRDefault="00351F4B" w:rsidP="00351F4B">
      <w:pPr>
        <w:pStyle w:val="ad"/>
        <w:spacing w:after="0" w:line="240" w:lineRule="auto"/>
        <w:ind w:left="0" w:firstLine="567"/>
        <w:jc w:val="both"/>
        <w:rPr>
          <w:rFonts w:ascii="Times New Roman" w:hAnsi="Times New Roman"/>
          <w:sz w:val="24"/>
          <w:szCs w:val="24"/>
        </w:rPr>
      </w:pPr>
      <w:r w:rsidRPr="00351F4B">
        <w:rPr>
          <w:rFonts w:ascii="Times New Roman" w:hAnsi="Times New Roman"/>
          <w:sz w:val="24"/>
          <w:szCs w:val="24"/>
        </w:rPr>
        <w:t>Системы оператора электронного документооборота Арендодателя: СБИС, Сфера Курьер, Роуминг, АСУС.</w:t>
      </w:r>
    </w:p>
    <w:p w14:paraId="109A28F5" w14:textId="2CE2173E" w:rsidR="00351F4B" w:rsidRPr="00351F4B" w:rsidRDefault="00351F4B" w:rsidP="00351F4B">
      <w:pPr>
        <w:pStyle w:val="ad"/>
        <w:spacing w:after="0" w:line="240" w:lineRule="auto"/>
        <w:ind w:left="0" w:firstLine="567"/>
        <w:jc w:val="both"/>
        <w:rPr>
          <w:rFonts w:ascii="Times New Roman" w:hAnsi="Times New Roman"/>
          <w:sz w:val="24"/>
          <w:szCs w:val="24"/>
        </w:rPr>
      </w:pPr>
      <w:r w:rsidRPr="00351F4B">
        <w:rPr>
          <w:rFonts w:ascii="Times New Roman" w:hAnsi="Times New Roman"/>
          <w:sz w:val="24"/>
          <w:szCs w:val="24"/>
        </w:rPr>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w:t>
      </w:r>
      <w:r w:rsidR="005D230E">
        <w:rPr>
          <w:rFonts w:ascii="Times New Roman" w:hAnsi="Times New Roman"/>
          <w:sz w:val="24"/>
          <w:szCs w:val="24"/>
        </w:rPr>
        <w:t>,</w:t>
      </w:r>
      <w:r w:rsidRPr="00351F4B">
        <w:rPr>
          <w:rFonts w:ascii="Times New Roman" w:hAnsi="Times New Roman"/>
          <w:sz w:val="24"/>
          <w:szCs w:val="24"/>
        </w:rPr>
        <w:t xml:space="preserve"> применяемой Арендатором. </w:t>
      </w:r>
    </w:p>
    <w:p w14:paraId="0521E778" w14:textId="0AC0DE32" w:rsidR="00351F4B" w:rsidRPr="00351F4B" w:rsidRDefault="00351F4B" w:rsidP="00351F4B">
      <w:pPr>
        <w:ind w:firstLine="567"/>
        <w:jc w:val="both"/>
      </w:pPr>
      <w:r w:rsidRPr="00351F4B">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признается уклонением от заключения договора.</w:t>
      </w:r>
    </w:p>
    <w:p w14:paraId="6A31E7EF" w14:textId="77777777" w:rsidR="005D230E" w:rsidRDefault="005D230E" w:rsidP="00351F4B">
      <w:pPr>
        <w:ind w:firstLine="426"/>
        <w:jc w:val="both"/>
      </w:pPr>
    </w:p>
    <w:p w14:paraId="179BB416" w14:textId="77777777" w:rsidR="005D230E" w:rsidRDefault="005D230E" w:rsidP="00351F4B">
      <w:pPr>
        <w:ind w:firstLine="426"/>
        <w:jc w:val="both"/>
      </w:pPr>
    </w:p>
    <w:p w14:paraId="6BD6F085" w14:textId="22BDC954" w:rsidR="00351F4B" w:rsidRPr="00207A43" w:rsidRDefault="00207A43" w:rsidP="00351F4B">
      <w:pPr>
        <w:ind w:firstLine="426"/>
        <w:jc w:val="both"/>
        <w:rPr>
          <w:b/>
        </w:rPr>
      </w:pPr>
      <w:r>
        <w:rPr>
          <w:b/>
        </w:rPr>
        <w:t>Требования к Участникам</w:t>
      </w:r>
    </w:p>
    <w:p w14:paraId="2FD60233" w14:textId="29BFDB0B" w:rsidR="00351F4B" w:rsidRPr="00351F4B" w:rsidRDefault="00207A43" w:rsidP="00351F4B">
      <w:pPr>
        <w:ind w:firstLine="567"/>
        <w:jc w:val="both"/>
      </w:pPr>
      <w:r>
        <w:t>Участник т</w:t>
      </w:r>
      <w:r w:rsidR="00351F4B" w:rsidRPr="00351F4B">
        <w:t>оргов должен обладать гражданской правоспособностью в полном объеме для заключения и испо</w:t>
      </w:r>
      <w:r>
        <w:t>лнения договора по результатам т</w:t>
      </w:r>
      <w:r w:rsidR="00351F4B" w:rsidRPr="00351F4B">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401F227D" w14:textId="77777777" w:rsidR="00351F4B" w:rsidRPr="00351F4B" w:rsidRDefault="00351F4B" w:rsidP="00351F4B">
      <w:pPr>
        <w:ind w:firstLine="567"/>
        <w:jc w:val="both"/>
      </w:pPr>
      <w:r w:rsidRPr="00351F4B">
        <w:t>- лицом, указанным в Постановлении Правительства РФ от 11.05.2022 № 851 «О мерах по реализации Указа Президента Российской Федерации от 3 мая 2022 г. № 252»;</w:t>
      </w:r>
    </w:p>
    <w:p w14:paraId="057AE596" w14:textId="77777777" w:rsidR="00351F4B" w:rsidRPr="00351F4B" w:rsidRDefault="00351F4B" w:rsidP="00351F4B">
      <w:pPr>
        <w:ind w:firstLine="567"/>
        <w:jc w:val="both"/>
      </w:pPr>
      <w:r w:rsidRPr="00351F4B">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56C66C9B" w14:textId="518F303C" w:rsidR="00351F4B" w:rsidRPr="00351F4B" w:rsidRDefault="00351F4B" w:rsidP="00351F4B">
      <w:pPr>
        <w:ind w:firstLine="567"/>
        <w:contextualSpacing/>
        <w:jc w:val="both"/>
      </w:pPr>
      <w:r w:rsidRPr="00351F4B">
        <w:t xml:space="preserve">В случае установления </w:t>
      </w:r>
      <w:r w:rsidR="00207A43">
        <w:t>Собственником</w:t>
      </w:r>
      <w:r w:rsidRPr="00351F4B">
        <w:t xml:space="preserve"> недостовернос</w:t>
      </w:r>
      <w:r w:rsidR="00207A43">
        <w:t>ти предоставленных Победителем торгов/</w:t>
      </w:r>
      <w:r w:rsidRPr="00351F4B">
        <w:t>Единственным участником</w:t>
      </w:r>
      <w:r w:rsidR="00207A43">
        <w:t xml:space="preserve"> торгов</w:t>
      </w:r>
      <w:r w:rsidRPr="00351F4B">
        <w:t xml:space="preserve">, сведений в отношении своего соответствия требованиям аукционной документации, </w:t>
      </w:r>
      <w:r w:rsidR="00207A43">
        <w:t>Собственник</w:t>
      </w:r>
      <w:r w:rsidRPr="00351F4B">
        <w:t xml:space="preserve"> вправе отказаться от заключения договора с таким лицом, в том числе после публикации протокола подведен</w:t>
      </w:r>
      <w:r w:rsidR="00207A43">
        <w:t>ия итогов. При этом Победитель т</w:t>
      </w:r>
      <w:r w:rsidRPr="00351F4B">
        <w:t>оргов, предоставивший недостоверные сведения, считается уклонившимся от заключения договора, в связи невозможностью заключения такого договора.</w:t>
      </w:r>
    </w:p>
    <w:p w14:paraId="6E3559EF" w14:textId="77777777" w:rsidR="00351F4B" w:rsidRPr="00351F4B" w:rsidRDefault="00351F4B" w:rsidP="00351F4B">
      <w:pPr>
        <w:autoSpaceDE w:val="0"/>
        <w:autoSpaceDN w:val="0"/>
        <w:adjustRightInd w:val="0"/>
        <w:ind w:right="-57"/>
        <w:jc w:val="both"/>
        <w:rPr>
          <w:b/>
          <w:bCs/>
        </w:rPr>
      </w:pPr>
    </w:p>
    <w:sectPr w:rsidR="00351F4B" w:rsidRPr="00351F4B" w:rsidSect="00C0475F">
      <w:pgSz w:w="11906" w:h="16838"/>
      <w:pgMar w:top="851" w:right="851"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TTimes/Cyrillic">
    <w:altName w:val="Times New Roman"/>
    <w:charset w:val="CC"/>
    <w:family w:val="roman"/>
    <w:pitch w:val="variable"/>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852630C"/>
    <w:multiLevelType w:val="multilevel"/>
    <w:tmpl w:val="A06A8554"/>
    <w:lvl w:ilvl="0">
      <w:start w:val="5"/>
      <w:numFmt w:val="decimal"/>
      <w:lvlText w:val="%1."/>
      <w:lvlJc w:val="left"/>
      <w:pPr>
        <w:ind w:left="928"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E5E5E0E"/>
    <w:multiLevelType w:val="multilevel"/>
    <w:tmpl w:val="EEA03630"/>
    <w:lvl w:ilvl="0">
      <w:start w:val="1"/>
      <w:numFmt w:val="decimal"/>
      <w:lvlText w:val="%1."/>
      <w:lvlJc w:val="left"/>
      <w:pPr>
        <w:tabs>
          <w:tab w:val="num" w:pos="0"/>
        </w:tabs>
        <w:ind w:left="786" w:hanging="360"/>
      </w:pPr>
      <w:rPr>
        <w:b w:val="0"/>
      </w:rPr>
    </w:lvl>
    <w:lvl w:ilvl="1">
      <w:start w:val="1"/>
      <w:numFmt w:val="decimal"/>
      <w:lvlText w:val="%1.%2."/>
      <w:lvlJc w:val="left"/>
      <w:pPr>
        <w:tabs>
          <w:tab w:val="num" w:pos="0"/>
        </w:tabs>
        <w:ind w:left="367" w:hanging="432"/>
      </w:pPr>
      <w:rPr>
        <w:b w:val="0"/>
      </w:rPr>
    </w:lvl>
    <w:lvl w:ilvl="2">
      <w:start w:val="1"/>
      <w:numFmt w:val="decimal"/>
      <w:lvlText w:val="%1.%2.%3."/>
      <w:lvlJc w:val="left"/>
      <w:pPr>
        <w:tabs>
          <w:tab w:val="num" w:pos="0"/>
        </w:tabs>
        <w:ind w:left="799" w:hanging="504"/>
      </w:pPr>
    </w:lvl>
    <w:lvl w:ilvl="3">
      <w:start w:val="1"/>
      <w:numFmt w:val="decimal"/>
      <w:lvlText w:val="%1.%2.%3.%4."/>
      <w:lvlJc w:val="left"/>
      <w:pPr>
        <w:tabs>
          <w:tab w:val="num" w:pos="0"/>
        </w:tabs>
        <w:ind w:left="1303" w:hanging="648"/>
      </w:pPr>
    </w:lvl>
    <w:lvl w:ilvl="4">
      <w:start w:val="1"/>
      <w:numFmt w:val="decimal"/>
      <w:lvlText w:val="%1.%2.%3.%4.%5."/>
      <w:lvlJc w:val="left"/>
      <w:pPr>
        <w:tabs>
          <w:tab w:val="num" w:pos="0"/>
        </w:tabs>
        <w:ind w:left="1807" w:hanging="792"/>
      </w:pPr>
    </w:lvl>
    <w:lvl w:ilvl="5">
      <w:start w:val="1"/>
      <w:numFmt w:val="decimal"/>
      <w:lvlText w:val="%1.%2.%3.%4.%5.%6."/>
      <w:lvlJc w:val="left"/>
      <w:pPr>
        <w:tabs>
          <w:tab w:val="num" w:pos="0"/>
        </w:tabs>
        <w:ind w:left="2311" w:hanging="936"/>
      </w:pPr>
    </w:lvl>
    <w:lvl w:ilvl="6">
      <w:start w:val="1"/>
      <w:numFmt w:val="decimal"/>
      <w:lvlText w:val="%1.%2.%3.%4.%5.%6.%7."/>
      <w:lvlJc w:val="left"/>
      <w:pPr>
        <w:tabs>
          <w:tab w:val="num" w:pos="0"/>
        </w:tabs>
        <w:ind w:left="2815" w:hanging="1080"/>
      </w:pPr>
    </w:lvl>
    <w:lvl w:ilvl="7">
      <w:start w:val="1"/>
      <w:numFmt w:val="decimal"/>
      <w:lvlText w:val="%1.%2.%3.%4.%5.%6.%7.%8."/>
      <w:lvlJc w:val="left"/>
      <w:pPr>
        <w:tabs>
          <w:tab w:val="num" w:pos="0"/>
        </w:tabs>
        <w:ind w:left="3319" w:hanging="1224"/>
      </w:pPr>
    </w:lvl>
    <w:lvl w:ilvl="8">
      <w:start w:val="1"/>
      <w:numFmt w:val="decimal"/>
      <w:lvlText w:val="%1.%2.%3.%4.%5.%6.%7.%8.%9."/>
      <w:lvlJc w:val="left"/>
      <w:pPr>
        <w:tabs>
          <w:tab w:val="num" w:pos="0"/>
        </w:tabs>
        <w:ind w:left="3895" w:hanging="1440"/>
      </w:pPr>
    </w:lvl>
  </w:abstractNum>
  <w:abstractNum w:abstractNumId="5"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6"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9E4986"/>
    <w:multiLevelType w:val="multilevel"/>
    <w:tmpl w:val="B6380F22"/>
    <w:lvl w:ilvl="0">
      <w:start w:val="2"/>
      <w:numFmt w:val="decimal"/>
      <w:lvlText w:val="%1."/>
      <w:lvlJc w:val="left"/>
      <w:pPr>
        <w:ind w:left="360" w:hanging="360"/>
      </w:pPr>
      <w:rPr>
        <w:rFonts w:hint="default"/>
      </w:rPr>
    </w:lvl>
    <w:lvl w:ilvl="1">
      <w:start w:val="2"/>
      <w:numFmt w:val="decimal"/>
      <w:lvlText w:val="%1.%2."/>
      <w:lvlJc w:val="left"/>
      <w:pPr>
        <w:ind w:left="295" w:hanging="360"/>
      </w:pPr>
      <w:rPr>
        <w:rFonts w:hint="default"/>
      </w:rPr>
    </w:lvl>
    <w:lvl w:ilvl="2">
      <w:start w:val="1"/>
      <w:numFmt w:val="decimal"/>
      <w:lvlText w:val="%1.%2.%3."/>
      <w:lvlJc w:val="left"/>
      <w:pPr>
        <w:ind w:left="590" w:hanging="720"/>
      </w:pPr>
      <w:rPr>
        <w:rFonts w:hint="default"/>
      </w:rPr>
    </w:lvl>
    <w:lvl w:ilvl="3">
      <w:start w:val="1"/>
      <w:numFmt w:val="decimal"/>
      <w:lvlText w:val="%1.%2.%3.%4."/>
      <w:lvlJc w:val="left"/>
      <w:pPr>
        <w:ind w:left="525" w:hanging="720"/>
      </w:pPr>
      <w:rPr>
        <w:rFonts w:hint="default"/>
      </w:rPr>
    </w:lvl>
    <w:lvl w:ilvl="4">
      <w:start w:val="1"/>
      <w:numFmt w:val="decimal"/>
      <w:lvlText w:val="%1.%2.%3.%4.%5."/>
      <w:lvlJc w:val="left"/>
      <w:pPr>
        <w:ind w:left="820" w:hanging="1080"/>
      </w:pPr>
      <w:rPr>
        <w:rFonts w:hint="default"/>
      </w:rPr>
    </w:lvl>
    <w:lvl w:ilvl="5">
      <w:start w:val="1"/>
      <w:numFmt w:val="decimal"/>
      <w:lvlText w:val="%1.%2.%3.%4.%5.%6."/>
      <w:lvlJc w:val="left"/>
      <w:pPr>
        <w:ind w:left="755" w:hanging="1080"/>
      </w:pPr>
      <w:rPr>
        <w:rFonts w:hint="default"/>
      </w:rPr>
    </w:lvl>
    <w:lvl w:ilvl="6">
      <w:start w:val="1"/>
      <w:numFmt w:val="decimal"/>
      <w:lvlText w:val="%1.%2.%3.%4.%5.%6.%7."/>
      <w:lvlJc w:val="left"/>
      <w:pPr>
        <w:ind w:left="1050" w:hanging="1440"/>
      </w:pPr>
      <w:rPr>
        <w:rFonts w:hint="default"/>
      </w:rPr>
    </w:lvl>
    <w:lvl w:ilvl="7">
      <w:start w:val="1"/>
      <w:numFmt w:val="decimal"/>
      <w:lvlText w:val="%1.%2.%3.%4.%5.%6.%7.%8."/>
      <w:lvlJc w:val="left"/>
      <w:pPr>
        <w:ind w:left="985" w:hanging="1440"/>
      </w:pPr>
      <w:rPr>
        <w:rFonts w:hint="default"/>
      </w:rPr>
    </w:lvl>
    <w:lvl w:ilvl="8">
      <w:start w:val="1"/>
      <w:numFmt w:val="decimal"/>
      <w:lvlText w:val="%1.%2.%3.%4.%5.%6.%7.%8.%9."/>
      <w:lvlJc w:val="left"/>
      <w:pPr>
        <w:ind w:left="1280" w:hanging="1800"/>
      </w:pPr>
      <w:rPr>
        <w:rFonts w:hint="default"/>
      </w:rPr>
    </w:lvl>
  </w:abstractNum>
  <w:abstractNum w:abstractNumId="8"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2"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2EA6B6F"/>
    <w:multiLevelType w:val="hybridMultilevel"/>
    <w:tmpl w:val="82987EB0"/>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0F556F"/>
    <w:multiLevelType w:val="hybridMultilevel"/>
    <w:tmpl w:val="9FA864CA"/>
    <w:lvl w:ilvl="0" w:tplc="644413F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35C2D60"/>
    <w:multiLevelType w:val="multilevel"/>
    <w:tmpl w:val="4B4888BC"/>
    <w:lvl w:ilvl="0">
      <w:start w:val="1"/>
      <w:numFmt w:val="decimal"/>
      <w:lvlText w:val="%1."/>
      <w:lvlJc w:val="left"/>
      <w:pPr>
        <w:ind w:left="4613" w:hanging="360"/>
      </w:pPr>
      <w:rPr>
        <w:rFonts w:hint="default"/>
      </w:rPr>
    </w:lvl>
    <w:lvl w:ilvl="1">
      <w:start w:val="1"/>
      <w:numFmt w:val="decimal"/>
      <w:isLgl/>
      <w:lvlText w:val="%2."/>
      <w:lvlJc w:val="left"/>
      <w:pPr>
        <w:ind w:left="786" w:hanging="360"/>
      </w:pPr>
      <w:rPr>
        <w:rFonts w:ascii="Times New Roman" w:eastAsiaTheme="minorHAnsi" w:hAnsi="Times New Roman" w:cs="Times New Roman"/>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9"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3E04D47"/>
    <w:multiLevelType w:val="hybridMultilevel"/>
    <w:tmpl w:val="C562F312"/>
    <w:lvl w:ilvl="0" w:tplc="5F047A5A">
      <w:start w:val="1"/>
      <w:numFmt w:val="bullet"/>
      <w:lvlText w:val="-"/>
      <w:lvlJc w:val="left"/>
      <w:pPr>
        <w:ind w:left="1400" w:hanging="360"/>
      </w:pPr>
      <w:rPr>
        <w:rFonts w:ascii="Courier New" w:hAnsi="Courier New"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2BF4EA6"/>
    <w:multiLevelType w:val="multilevel"/>
    <w:tmpl w:val="079890FE"/>
    <w:lvl w:ilvl="0">
      <w:start w:val="6"/>
      <w:numFmt w:val="decimal"/>
      <w:lvlText w:val="%1."/>
      <w:lvlJc w:val="left"/>
      <w:pPr>
        <w:ind w:left="480" w:hanging="480"/>
      </w:pPr>
      <w:rPr>
        <w:rFonts w:hint="default"/>
      </w:rPr>
    </w:lvl>
    <w:lvl w:ilvl="1">
      <w:start w:val="14"/>
      <w:numFmt w:val="decimal"/>
      <w:lvlText w:val="%1.%2."/>
      <w:lvlJc w:val="left"/>
      <w:pPr>
        <w:ind w:left="1160" w:hanging="48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2" w15:restartNumberingAfterBreak="0">
    <w:nsid w:val="734E4732"/>
    <w:multiLevelType w:val="hybridMultilevel"/>
    <w:tmpl w:val="3A6236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4" w15:restartNumberingAfterBreak="0">
    <w:nsid w:val="7C563A99"/>
    <w:multiLevelType w:val="hybridMultilevel"/>
    <w:tmpl w:val="630C1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E751965"/>
    <w:multiLevelType w:val="hybridMultilevel"/>
    <w:tmpl w:val="BB8211BC"/>
    <w:lvl w:ilvl="0" w:tplc="04190001">
      <w:start w:val="1"/>
      <w:numFmt w:val="bullet"/>
      <w:lvlText w:val=""/>
      <w:lvlJc w:val="left"/>
      <w:pPr>
        <w:ind w:left="5333" w:hanging="360"/>
      </w:pPr>
      <w:rPr>
        <w:rFonts w:ascii="Symbol" w:hAnsi="Symbol" w:hint="default"/>
      </w:rPr>
    </w:lvl>
    <w:lvl w:ilvl="1" w:tplc="04190003" w:tentative="1">
      <w:start w:val="1"/>
      <w:numFmt w:val="bullet"/>
      <w:lvlText w:val="o"/>
      <w:lvlJc w:val="left"/>
      <w:pPr>
        <w:ind w:left="6053" w:hanging="360"/>
      </w:pPr>
      <w:rPr>
        <w:rFonts w:ascii="Courier New" w:hAnsi="Courier New" w:cs="Courier New" w:hint="default"/>
      </w:rPr>
    </w:lvl>
    <w:lvl w:ilvl="2" w:tplc="04190005" w:tentative="1">
      <w:start w:val="1"/>
      <w:numFmt w:val="bullet"/>
      <w:lvlText w:val=""/>
      <w:lvlJc w:val="left"/>
      <w:pPr>
        <w:ind w:left="6773" w:hanging="360"/>
      </w:pPr>
      <w:rPr>
        <w:rFonts w:ascii="Wingdings" w:hAnsi="Wingdings" w:hint="default"/>
      </w:rPr>
    </w:lvl>
    <w:lvl w:ilvl="3" w:tplc="04190001" w:tentative="1">
      <w:start w:val="1"/>
      <w:numFmt w:val="bullet"/>
      <w:lvlText w:val=""/>
      <w:lvlJc w:val="left"/>
      <w:pPr>
        <w:ind w:left="7493" w:hanging="360"/>
      </w:pPr>
      <w:rPr>
        <w:rFonts w:ascii="Symbol" w:hAnsi="Symbol" w:hint="default"/>
      </w:rPr>
    </w:lvl>
    <w:lvl w:ilvl="4" w:tplc="04190003" w:tentative="1">
      <w:start w:val="1"/>
      <w:numFmt w:val="bullet"/>
      <w:lvlText w:val="o"/>
      <w:lvlJc w:val="left"/>
      <w:pPr>
        <w:ind w:left="8213" w:hanging="360"/>
      </w:pPr>
      <w:rPr>
        <w:rFonts w:ascii="Courier New" w:hAnsi="Courier New" w:cs="Courier New" w:hint="default"/>
      </w:rPr>
    </w:lvl>
    <w:lvl w:ilvl="5" w:tplc="04190005" w:tentative="1">
      <w:start w:val="1"/>
      <w:numFmt w:val="bullet"/>
      <w:lvlText w:val=""/>
      <w:lvlJc w:val="left"/>
      <w:pPr>
        <w:ind w:left="8933" w:hanging="360"/>
      </w:pPr>
      <w:rPr>
        <w:rFonts w:ascii="Wingdings" w:hAnsi="Wingdings" w:hint="default"/>
      </w:rPr>
    </w:lvl>
    <w:lvl w:ilvl="6" w:tplc="04190001" w:tentative="1">
      <w:start w:val="1"/>
      <w:numFmt w:val="bullet"/>
      <w:lvlText w:val=""/>
      <w:lvlJc w:val="left"/>
      <w:pPr>
        <w:ind w:left="9653" w:hanging="360"/>
      </w:pPr>
      <w:rPr>
        <w:rFonts w:ascii="Symbol" w:hAnsi="Symbol" w:hint="default"/>
      </w:rPr>
    </w:lvl>
    <w:lvl w:ilvl="7" w:tplc="04190003" w:tentative="1">
      <w:start w:val="1"/>
      <w:numFmt w:val="bullet"/>
      <w:lvlText w:val="o"/>
      <w:lvlJc w:val="left"/>
      <w:pPr>
        <w:ind w:left="10373" w:hanging="360"/>
      </w:pPr>
      <w:rPr>
        <w:rFonts w:ascii="Courier New" w:hAnsi="Courier New" w:cs="Courier New" w:hint="default"/>
      </w:rPr>
    </w:lvl>
    <w:lvl w:ilvl="8" w:tplc="04190005" w:tentative="1">
      <w:start w:val="1"/>
      <w:numFmt w:val="bullet"/>
      <w:lvlText w:val=""/>
      <w:lvlJc w:val="left"/>
      <w:pPr>
        <w:ind w:left="11093" w:hanging="360"/>
      </w:pPr>
      <w:rPr>
        <w:rFonts w:ascii="Wingdings" w:hAnsi="Wingdings" w:hint="default"/>
      </w:rPr>
    </w:lvl>
  </w:abstractNum>
  <w:num w:numId="1">
    <w:abstractNumId w:val="21"/>
  </w:num>
  <w:num w:numId="2">
    <w:abstractNumId w:val="31"/>
  </w:num>
  <w:num w:numId="3">
    <w:abstractNumId w:val="9"/>
  </w:num>
  <w:num w:numId="4">
    <w:abstractNumId w:val="14"/>
  </w:num>
  <w:num w:numId="5">
    <w:abstractNumId w:val="34"/>
  </w:num>
  <w:num w:numId="6">
    <w:abstractNumId w:val="13"/>
  </w:num>
  <w:num w:numId="7">
    <w:abstractNumId w:val="26"/>
  </w:num>
  <w:num w:numId="8">
    <w:abstractNumId w:val="23"/>
  </w:num>
  <w:num w:numId="9">
    <w:abstractNumId w:val="8"/>
  </w:num>
  <w:num w:numId="10">
    <w:abstractNumId w:val="11"/>
  </w:num>
  <w:num w:numId="11">
    <w:abstractNumId w:val="38"/>
  </w:num>
  <w:num w:numId="12">
    <w:abstractNumId w:val="12"/>
  </w:num>
  <w:num w:numId="13">
    <w:abstractNumId w:val="18"/>
  </w:num>
  <w:num w:numId="14">
    <w:abstractNumId w:val="27"/>
  </w:num>
  <w:num w:numId="15">
    <w:abstractNumId w:val="19"/>
  </w:num>
  <w:num w:numId="16">
    <w:abstractNumId w:val="5"/>
  </w:num>
  <w:num w:numId="17">
    <w:abstractNumId w:val="32"/>
  </w:num>
  <w:num w:numId="18">
    <w:abstractNumId w:val="24"/>
  </w:num>
  <w:num w:numId="19">
    <w:abstractNumId w:val="22"/>
  </w:num>
  <w:num w:numId="20">
    <w:abstractNumId w:val="36"/>
  </w:num>
  <w:num w:numId="21">
    <w:abstractNumId w:val="6"/>
  </w:num>
  <w:num w:numId="22">
    <w:abstractNumId w:val="16"/>
  </w:num>
  <w:num w:numId="23">
    <w:abstractNumId w:val="3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40"/>
  </w:num>
  <w:num w:numId="27">
    <w:abstractNumId w:val="35"/>
  </w:num>
  <w:num w:numId="28">
    <w:abstractNumId w:val="20"/>
  </w:num>
  <w:num w:numId="29">
    <w:abstractNumId w:val="0"/>
  </w:num>
  <w:num w:numId="30">
    <w:abstractNumId w:val="3"/>
  </w:num>
  <w:num w:numId="31">
    <w:abstractNumId w:val="17"/>
  </w:num>
  <w:num w:numId="32">
    <w:abstractNumId w:val="1"/>
  </w:num>
  <w:num w:numId="33">
    <w:abstractNumId w:val="39"/>
  </w:num>
  <w:num w:numId="34">
    <w:abstractNumId w:val="30"/>
  </w:num>
  <w:num w:numId="35">
    <w:abstractNumId w:val="43"/>
  </w:num>
  <w:num w:numId="36">
    <w:abstractNumId w:val="10"/>
  </w:num>
  <w:num w:numId="37">
    <w:abstractNumId w:val="30"/>
  </w:num>
  <w:num w:numId="38">
    <w:abstractNumId w:val="39"/>
  </w:num>
  <w:num w:numId="39">
    <w:abstractNumId w:val="37"/>
  </w:num>
  <w:num w:numId="40">
    <w:abstractNumId w:val="4"/>
  </w:num>
  <w:num w:numId="41">
    <w:abstractNumId w:val="2"/>
  </w:num>
  <w:num w:numId="42">
    <w:abstractNumId w:val="45"/>
  </w:num>
  <w:num w:numId="43">
    <w:abstractNumId w:val="28"/>
  </w:num>
  <w:num w:numId="44">
    <w:abstractNumId w:val="15"/>
  </w:num>
  <w:num w:numId="45">
    <w:abstractNumId w:val="42"/>
  </w:num>
  <w:num w:numId="46">
    <w:abstractNumId w:val="7"/>
  </w:num>
  <w:num w:numId="47">
    <w:abstractNumId w:val="44"/>
  </w:num>
  <w:num w:numId="48">
    <w:abstractNumId w:val="2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96E"/>
    <w:rsid w:val="0000130B"/>
    <w:rsid w:val="00002B60"/>
    <w:rsid w:val="000049C1"/>
    <w:rsid w:val="00004C52"/>
    <w:rsid w:val="0001314D"/>
    <w:rsid w:val="000136DA"/>
    <w:rsid w:val="00013A76"/>
    <w:rsid w:val="00017444"/>
    <w:rsid w:val="00017556"/>
    <w:rsid w:val="0001798F"/>
    <w:rsid w:val="00017991"/>
    <w:rsid w:val="0002587D"/>
    <w:rsid w:val="00030AC3"/>
    <w:rsid w:val="000320C5"/>
    <w:rsid w:val="00033605"/>
    <w:rsid w:val="00036228"/>
    <w:rsid w:val="00036518"/>
    <w:rsid w:val="00036F04"/>
    <w:rsid w:val="000417F2"/>
    <w:rsid w:val="00042F50"/>
    <w:rsid w:val="00051306"/>
    <w:rsid w:val="00051D08"/>
    <w:rsid w:val="0005352F"/>
    <w:rsid w:val="0005396D"/>
    <w:rsid w:val="00053E35"/>
    <w:rsid w:val="00060070"/>
    <w:rsid w:val="000608DC"/>
    <w:rsid w:val="00063B89"/>
    <w:rsid w:val="0006459D"/>
    <w:rsid w:val="00064950"/>
    <w:rsid w:val="00065631"/>
    <w:rsid w:val="0006771E"/>
    <w:rsid w:val="00070F6A"/>
    <w:rsid w:val="00071443"/>
    <w:rsid w:val="00072F61"/>
    <w:rsid w:val="00073B94"/>
    <w:rsid w:val="0007424C"/>
    <w:rsid w:val="0007445B"/>
    <w:rsid w:val="00074469"/>
    <w:rsid w:val="0007487E"/>
    <w:rsid w:val="000766AF"/>
    <w:rsid w:val="00081A74"/>
    <w:rsid w:val="000901C4"/>
    <w:rsid w:val="000908CA"/>
    <w:rsid w:val="00092D49"/>
    <w:rsid w:val="00093BB7"/>
    <w:rsid w:val="00095A18"/>
    <w:rsid w:val="00095F9F"/>
    <w:rsid w:val="00096D15"/>
    <w:rsid w:val="00096DF6"/>
    <w:rsid w:val="00097763"/>
    <w:rsid w:val="00097B9A"/>
    <w:rsid w:val="000A0A70"/>
    <w:rsid w:val="000A0C1A"/>
    <w:rsid w:val="000A21DE"/>
    <w:rsid w:val="000A2314"/>
    <w:rsid w:val="000A34BB"/>
    <w:rsid w:val="000A4395"/>
    <w:rsid w:val="000A7E14"/>
    <w:rsid w:val="000B0054"/>
    <w:rsid w:val="000B1159"/>
    <w:rsid w:val="000B5252"/>
    <w:rsid w:val="000B533D"/>
    <w:rsid w:val="000B5B45"/>
    <w:rsid w:val="000B6837"/>
    <w:rsid w:val="000B6D8B"/>
    <w:rsid w:val="000C1307"/>
    <w:rsid w:val="000C1BB2"/>
    <w:rsid w:val="000C1CC9"/>
    <w:rsid w:val="000D47AC"/>
    <w:rsid w:val="000D510C"/>
    <w:rsid w:val="000D5366"/>
    <w:rsid w:val="000D5906"/>
    <w:rsid w:val="000E0B38"/>
    <w:rsid w:val="000E36F9"/>
    <w:rsid w:val="000E3C10"/>
    <w:rsid w:val="000E401A"/>
    <w:rsid w:val="000E6100"/>
    <w:rsid w:val="000E6CBB"/>
    <w:rsid w:val="000F1AC1"/>
    <w:rsid w:val="000F2FA3"/>
    <w:rsid w:val="000F46B2"/>
    <w:rsid w:val="000F68A5"/>
    <w:rsid w:val="000F68B0"/>
    <w:rsid w:val="001011AD"/>
    <w:rsid w:val="00101BAA"/>
    <w:rsid w:val="00102C91"/>
    <w:rsid w:val="00102DF1"/>
    <w:rsid w:val="00105EB7"/>
    <w:rsid w:val="001067B3"/>
    <w:rsid w:val="001074B4"/>
    <w:rsid w:val="00110CDD"/>
    <w:rsid w:val="0011387C"/>
    <w:rsid w:val="00115566"/>
    <w:rsid w:val="00115612"/>
    <w:rsid w:val="001224A6"/>
    <w:rsid w:val="00122D65"/>
    <w:rsid w:val="00123FFA"/>
    <w:rsid w:val="00124786"/>
    <w:rsid w:val="0012567A"/>
    <w:rsid w:val="001270F4"/>
    <w:rsid w:val="001303AE"/>
    <w:rsid w:val="0013180E"/>
    <w:rsid w:val="001319C2"/>
    <w:rsid w:val="00133DB9"/>
    <w:rsid w:val="00136742"/>
    <w:rsid w:val="00136C63"/>
    <w:rsid w:val="001406BC"/>
    <w:rsid w:val="00142531"/>
    <w:rsid w:val="001457FE"/>
    <w:rsid w:val="00145BD2"/>
    <w:rsid w:val="00147049"/>
    <w:rsid w:val="001513AE"/>
    <w:rsid w:val="00151844"/>
    <w:rsid w:val="001528C3"/>
    <w:rsid w:val="00152FAA"/>
    <w:rsid w:val="001545E9"/>
    <w:rsid w:val="001606B9"/>
    <w:rsid w:val="0016086A"/>
    <w:rsid w:val="00164738"/>
    <w:rsid w:val="001671FC"/>
    <w:rsid w:val="00167556"/>
    <w:rsid w:val="0016796D"/>
    <w:rsid w:val="00167C7F"/>
    <w:rsid w:val="00167E0A"/>
    <w:rsid w:val="0017119E"/>
    <w:rsid w:val="00171EC3"/>
    <w:rsid w:val="0017281A"/>
    <w:rsid w:val="00173553"/>
    <w:rsid w:val="00174DEC"/>
    <w:rsid w:val="00175855"/>
    <w:rsid w:val="001758D8"/>
    <w:rsid w:val="00176090"/>
    <w:rsid w:val="00176226"/>
    <w:rsid w:val="00176B65"/>
    <w:rsid w:val="0018293F"/>
    <w:rsid w:val="001840C5"/>
    <w:rsid w:val="0018417D"/>
    <w:rsid w:val="001843A1"/>
    <w:rsid w:val="00185C0B"/>
    <w:rsid w:val="00186A4F"/>
    <w:rsid w:val="00186E4D"/>
    <w:rsid w:val="00190802"/>
    <w:rsid w:val="00191E9B"/>
    <w:rsid w:val="00193AD0"/>
    <w:rsid w:val="00193DB5"/>
    <w:rsid w:val="001947F5"/>
    <w:rsid w:val="00194DBD"/>
    <w:rsid w:val="0019588B"/>
    <w:rsid w:val="00195E6D"/>
    <w:rsid w:val="001A42FD"/>
    <w:rsid w:val="001B0114"/>
    <w:rsid w:val="001B172A"/>
    <w:rsid w:val="001B1B1B"/>
    <w:rsid w:val="001B243C"/>
    <w:rsid w:val="001B48E2"/>
    <w:rsid w:val="001B516D"/>
    <w:rsid w:val="001B5897"/>
    <w:rsid w:val="001B5DB9"/>
    <w:rsid w:val="001B6275"/>
    <w:rsid w:val="001B7C7A"/>
    <w:rsid w:val="001C0125"/>
    <w:rsid w:val="001C0DA3"/>
    <w:rsid w:val="001C11F4"/>
    <w:rsid w:val="001C1D67"/>
    <w:rsid w:val="001C589D"/>
    <w:rsid w:val="001C5B74"/>
    <w:rsid w:val="001C75DD"/>
    <w:rsid w:val="001D03F2"/>
    <w:rsid w:val="001D0A8B"/>
    <w:rsid w:val="001D0ED0"/>
    <w:rsid w:val="001D2474"/>
    <w:rsid w:val="001D40B7"/>
    <w:rsid w:val="001D47E3"/>
    <w:rsid w:val="001E0241"/>
    <w:rsid w:val="001E65A0"/>
    <w:rsid w:val="001E66C4"/>
    <w:rsid w:val="001E6890"/>
    <w:rsid w:val="001F1C9D"/>
    <w:rsid w:val="001F20FE"/>
    <w:rsid w:val="001F3A77"/>
    <w:rsid w:val="001F5A51"/>
    <w:rsid w:val="001F631E"/>
    <w:rsid w:val="001F68C5"/>
    <w:rsid w:val="00200239"/>
    <w:rsid w:val="002012E0"/>
    <w:rsid w:val="00206078"/>
    <w:rsid w:val="00207A43"/>
    <w:rsid w:val="0021608A"/>
    <w:rsid w:val="00217C4D"/>
    <w:rsid w:val="002212B1"/>
    <w:rsid w:val="00221701"/>
    <w:rsid w:val="00223FDA"/>
    <w:rsid w:val="00226056"/>
    <w:rsid w:val="002266BD"/>
    <w:rsid w:val="00226B60"/>
    <w:rsid w:val="0023032F"/>
    <w:rsid w:val="00231C90"/>
    <w:rsid w:val="002320D8"/>
    <w:rsid w:val="002350BA"/>
    <w:rsid w:val="00235797"/>
    <w:rsid w:val="00236773"/>
    <w:rsid w:val="0023693E"/>
    <w:rsid w:val="00236D6C"/>
    <w:rsid w:val="002406CF"/>
    <w:rsid w:val="00241A95"/>
    <w:rsid w:val="00242548"/>
    <w:rsid w:val="00245818"/>
    <w:rsid w:val="00246CD0"/>
    <w:rsid w:val="00247D9B"/>
    <w:rsid w:val="00250EE2"/>
    <w:rsid w:val="002537A3"/>
    <w:rsid w:val="0025381B"/>
    <w:rsid w:val="00255130"/>
    <w:rsid w:val="00255671"/>
    <w:rsid w:val="002558E7"/>
    <w:rsid w:val="00257709"/>
    <w:rsid w:val="00260F69"/>
    <w:rsid w:val="0026169A"/>
    <w:rsid w:val="00265343"/>
    <w:rsid w:val="00266846"/>
    <w:rsid w:val="00266D51"/>
    <w:rsid w:val="00266D67"/>
    <w:rsid w:val="00267DA0"/>
    <w:rsid w:val="00270EB1"/>
    <w:rsid w:val="00272645"/>
    <w:rsid w:val="00273E73"/>
    <w:rsid w:val="002746C7"/>
    <w:rsid w:val="00275543"/>
    <w:rsid w:val="0027560B"/>
    <w:rsid w:val="00275A5D"/>
    <w:rsid w:val="00276351"/>
    <w:rsid w:val="00276A08"/>
    <w:rsid w:val="00286859"/>
    <w:rsid w:val="00286912"/>
    <w:rsid w:val="00286EFD"/>
    <w:rsid w:val="002874B3"/>
    <w:rsid w:val="00287C4C"/>
    <w:rsid w:val="00287E15"/>
    <w:rsid w:val="00290281"/>
    <w:rsid w:val="002919B6"/>
    <w:rsid w:val="00291EF5"/>
    <w:rsid w:val="00292A8E"/>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1EB7"/>
    <w:rsid w:val="002D32D6"/>
    <w:rsid w:val="002D550B"/>
    <w:rsid w:val="002E4E21"/>
    <w:rsid w:val="002E610A"/>
    <w:rsid w:val="002E782F"/>
    <w:rsid w:val="002F3E07"/>
    <w:rsid w:val="002F4026"/>
    <w:rsid w:val="002F4D30"/>
    <w:rsid w:val="002F73D2"/>
    <w:rsid w:val="00300269"/>
    <w:rsid w:val="003007DB"/>
    <w:rsid w:val="0030123F"/>
    <w:rsid w:val="003013CD"/>
    <w:rsid w:val="00302591"/>
    <w:rsid w:val="00302A31"/>
    <w:rsid w:val="003043D9"/>
    <w:rsid w:val="003053E8"/>
    <w:rsid w:val="0030602C"/>
    <w:rsid w:val="00307940"/>
    <w:rsid w:val="00310DD7"/>
    <w:rsid w:val="00316F19"/>
    <w:rsid w:val="0031701D"/>
    <w:rsid w:val="00317D37"/>
    <w:rsid w:val="00317E51"/>
    <w:rsid w:val="003212B8"/>
    <w:rsid w:val="00321BD3"/>
    <w:rsid w:val="00322770"/>
    <w:rsid w:val="00325EA2"/>
    <w:rsid w:val="00327994"/>
    <w:rsid w:val="00327D67"/>
    <w:rsid w:val="003316D0"/>
    <w:rsid w:val="00331A50"/>
    <w:rsid w:val="00335E0B"/>
    <w:rsid w:val="00336056"/>
    <w:rsid w:val="00337467"/>
    <w:rsid w:val="003429E2"/>
    <w:rsid w:val="00350803"/>
    <w:rsid w:val="00350E78"/>
    <w:rsid w:val="00351F4B"/>
    <w:rsid w:val="003525A2"/>
    <w:rsid w:val="003530E5"/>
    <w:rsid w:val="00354979"/>
    <w:rsid w:val="00354A2A"/>
    <w:rsid w:val="003557D0"/>
    <w:rsid w:val="00361A2A"/>
    <w:rsid w:val="00361C17"/>
    <w:rsid w:val="0036455C"/>
    <w:rsid w:val="003652A9"/>
    <w:rsid w:val="003664B9"/>
    <w:rsid w:val="0037050D"/>
    <w:rsid w:val="00372341"/>
    <w:rsid w:val="00372A5E"/>
    <w:rsid w:val="00373294"/>
    <w:rsid w:val="00375B6B"/>
    <w:rsid w:val="003769B4"/>
    <w:rsid w:val="0038024D"/>
    <w:rsid w:val="00380DD9"/>
    <w:rsid w:val="00381181"/>
    <w:rsid w:val="00383D7E"/>
    <w:rsid w:val="00386888"/>
    <w:rsid w:val="00393C7F"/>
    <w:rsid w:val="003944DF"/>
    <w:rsid w:val="00395CA1"/>
    <w:rsid w:val="00396E36"/>
    <w:rsid w:val="003970CB"/>
    <w:rsid w:val="003979E9"/>
    <w:rsid w:val="003A0DAC"/>
    <w:rsid w:val="003A1732"/>
    <w:rsid w:val="003A40AC"/>
    <w:rsid w:val="003A4779"/>
    <w:rsid w:val="003A480C"/>
    <w:rsid w:val="003A487E"/>
    <w:rsid w:val="003A4C0D"/>
    <w:rsid w:val="003B0652"/>
    <w:rsid w:val="003B0F16"/>
    <w:rsid w:val="003B16A4"/>
    <w:rsid w:val="003B1D14"/>
    <w:rsid w:val="003B5A9C"/>
    <w:rsid w:val="003B68C2"/>
    <w:rsid w:val="003B6B3D"/>
    <w:rsid w:val="003B7F04"/>
    <w:rsid w:val="003C3A95"/>
    <w:rsid w:val="003C3DF5"/>
    <w:rsid w:val="003C3E84"/>
    <w:rsid w:val="003D13FF"/>
    <w:rsid w:val="003D1989"/>
    <w:rsid w:val="003D2B13"/>
    <w:rsid w:val="003D7508"/>
    <w:rsid w:val="003D7A43"/>
    <w:rsid w:val="003E12E7"/>
    <w:rsid w:val="003E2221"/>
    <w:rsid w:val="003E2E45"/>
    <w:rsid w:val="003E3A48"/>
    <w:rsid w:val="003E3DB4"/>
    <w:rsid w:val="003E4B21"/>
    <w:rsid w:val="003E7FED"/>
    <w:rsid w:val="003F17F8"/>
    <w:rsid w:val="003F21F5"/>
    <w:rsid w:val="003F3597"/>
    <w:rsid w:val="003F5345"/>
    <w:rsid w:val="003F5559"/>
    <w:rsid w:val="003F57B5"/>
    <w:rsid w:val="004007E6"/>
    <w:rsid w:val="00400BE1"/>
    <w:rsid w:val="00400C16"/>
    <w:rsid w:val="00401506"/>
    <w:rsid w:val="004023A9"/>
    <w:rsid w:val="00405424"/>
    <w:rsid w:val="0040569D"/>
    <w:rsid w:val="00405C43"/>
    <w:rsid w:val="004076F3"/>
    <w:rsid w:val="00413C53"/>
    <w:rsid w:val="00416DA7"/>
    <w:rsid w:val="004239D4"/>
    <w:rsid w:val="00423C94"/>
    <w:rsid w:val="004258C6"/>
    <w:rsid w:val="00426301"/>
    <w:rsid w:val="004273AA"/>
    <w:rsid w:val="0042752F"/>
    <w:rsid w:val="00427BEE"/>
    <w:rsid w:val="00427EB8"/>
    <w:rsid w:val="004308FB"/>
    <w:rsid w:val="00430E64"/>
    <w:rsid w:val="00432BF4"/>
    <w:rsid w:val="00435D43"/>
    <w:rsid w:val="00435F1F"/>
    <w:rsid w:val="0043606D"/>
    <w:rsid w:val="00436353"/>
    <w:rsid w:val="00441A66"/>
    <w:rsid w:val="00441F23"/>
    <w:rsid w:val="00442B7F"/>
    <w:rsid w:val="004472B5"/>
    <w:rsid w:val="0044770F"/>
    <w:rsid w:val="00447AC5"/>
    <w:rsid w:val="004532A7"/>
    <w:rsid w:val="00453BA6"/>
    <w:rsid w:val="004548AB"/>
    <w:rsid w:val="004558F2"/>
    <w:rsid w:val="0045713E"/>
    <w:rsid w:val="0045795C"/>
    <w:rsid w:val="0046032E"/>
    <w:rsid w:val="004618E3"/>
    <w:rsid w:val="00462F52"/>
    <w:rsid w:val="00467ADD"/>
    <w:rsid w:val="004716E9"/>
    <w:rsid w:val="00475DBF"/>
    <w:rsid w:val="00476D1A"/>
    <w:rsid w:val="0048078A"/>
    <w:rsid w:val="004810F0"/>
    <w:rsid w:val="00481226"/>
    <w:rsid w:val="00483F40"/>
    <w:rsid w:val="00483F8B"/>
    <w:rsid w:val="00492570"/>
    <w:rsid w:val="0049260C"/>
    <w:rsid w:val="0049277E"/>
    <w:rsid w:val="00495E75"/>
    <w:rsid w:val="00495FBD"/>
    <w:rsid w:val="00496336"/>
    <w:rsid w:val="004963EE"/>
    <w:rsid w:val="004A08E7"/>
    <w:rsid w:val="004A144D"/>
    <w:rsid w:val="004A4550"/>
    <w:rsid w:val="004A4957"/>
    <w:rsid w:val="004A63BE"/>
    <w:rsid w:val="004A77BB"/>
    <w:rsid w:val="004A7B26"/>
    <w:rsid w:val="004B213A"/>
    <w:rsid w:val="004B3504"/>
    <w:rsid w:val="004B3B20"/>
    <w:rsid w:val="004B4183"/>
    <w:rsid w:val="004B4F82"/>
    <w:rsid w:val="004B7312"/>
    <w:rsid w:val="004B7809"/>
    <w:rsid w:val="004B7A44"/>
    <w:rsid w:val="004B7A55"/>
    <w:rsid w:val="004C4789"/>
    <w:rsid w:val="004D427B"/>
    <w:rsid w:val="004D42A9"/>
    <w:rsid w:val="004D5D52"/>
    <w:rsid w:val="004D5DAB"/>
    <w:rsid w:val="004D6334"/>
    <w:rsid w:val="004E00BD"/>
    <w:rsid w:val="004E083E"/>
    <w:rsid w:val="004E19E4"/>
    <w:rsid w:val="004E3138"/>
    <w:rsid w:val="004E3C29"/>
    <w:rsid w:val="004E3E04"/>
    <w:rsid w:val="004E5EDE"/>
    <w:rsid w:val="004E68FE"/>
    <w:rsid w:val="004F2804"/>
    <w:rsid w:val="004F28B5"/>
    <w:rsid w:val="004F34DB"/>
    <w:rsid w:val="004F521A"/>
    <w:rsid w:val="004F54A7"/>
    <w:rsid w:val="004F608C"/>
    <w:rsid w:val="004F6267"/>
    <w:rsid w:val="00500731"/>
    <w:rsid w:val="005019BE"/>
    <w:rsid w:val="00501EB8"/>
    <w:rsid w:val="0050285D"/>
    <w:rsid w:val="005032AF"/>
    <w:rsid w:val="0050411A"/>
    <w:rsid w:val="0050420D"/>
    <w:rsid w:val="005046C9"/>
    <w:rsid w:val="00510169"/>
    <w:rsid w:val="0051379D"/>
    <w:rsid w:val="00513A7C"/>
    <w:rsid w:val="00513D3F"/>
    <w:rsid w:val="005142C2"/>
    <w:rsid w:val="005149C9"/>
    <w:rsid w:val="00514E8D"/>
    <w:rsid w:val="00515D10"/>
    <w:rsid w:val="00520842"/>
    <w:rsid w:val="00527537"/>
    <w:rsid w:val="00530C08"/>
    <w:rsid w:val="00531129"/>
    <w:rsid w:val="0053188C"/>
    <w:rsid w:val="005327B1"/>
    <w:rsid w:val="00532EA8"/>
    <w:rsid w:val="00533435"/>
    <w:rsid w:val="00534145"/>
    <w:rsid w:val="00534BE9"/>
    <w:rsid w:val="00534D30"/>
    <w:rsid w:val="005403E7"/>
    <w:rsid w:val="005406C5"/>
    <w:rsid w:val="00541151"/>
    <w:rsid w:val="00542342"/>
    <w:rsid w:val="00542F3E"/>
    <w:rsid w:val="0054446F"/>
    <w:rsid w:val="00545787"/>
    <w:rsid w:val="00546EAC"/>
    <w:rsid w:val="00547CCC"/>
    <w:rsid w:val="00554A09"/>
    <w:rsid w:val="005569F6"/>
    <w:rsid w:val="00557270"/>
    <w:rsid w:val="005605D2"/>
    <w:rsid w:val="0056118E"/>
    <w:rsid w:val="00561934"/>
    <w:rsid w:val="0056243A"/>
    <w:rsid w:val="005648E2"/>
    <w:rsid w:val="0056643F"/>
    <w:rsid w:val="005700D2"/>
    <w:rsid w:val="00572A0F"/>
    <w:rsid w:val="00574275"/>
    <w:rsid w:val="00575461"/>
    <w:rsid w:val="00577394"/>
    <w:rsid w:val="005808D6"/>
    <w:rsid w:val="00582191"/>
    <w:rsid w:val="00583017"/>
    <w:rsid w:val="00583A41"/>
    <w:rsid w:val="005849F1"/>
    <w:rsid w:val="00586A5B"/>
    <w:rsid w:val="00587BAA"/>
    <w:rsid w:val="00591776"/>
    <w:rsid w:val="005924DD"/>
    <w:rsid w:val="00594031"/>
    <w:rsid w:val="005942C4"/>
    <w:rsid w:val="00596D52"/>
    <w:rsid w:val="005972F6"/>
    <w:rsid w:val="005A011C"/>
    <w:rsid w:val="005A2065"/>
    <w:rsid w:val="005A2207"/>
    <w:rsid w:val="005A3241"/>
    <w:rsid w:val="005A4FB3"/>
    <w:rsid w:val="005B0354"/>
    <w:rsid w:val="005B2011"/>
    <w:rsid w:val="005B246D"/>
    <w:rsid w:val="005B24B1"/>
    <w:rsid w:val="005B33D8"/>
    <w:rsid w:val="005B456C"/>
    <w:rsid w:val="005B4CFD"/>
    <w:rsid w:val="005B7BA8"/>
    <w:rsid w:val="005C2E3C"/>
    <w:rsid w:val="005C3442"/>
    <w:rsid w:val="005C693D"/>
    <w:rsid w:val="005C6DC6"/>
    <w:rsid w:val="005C7DD5"/>
    <w:rsid w:val="005D00E2"/>
    <w:rsid w:val="005D02C8"/>
    <w:rsid w:val="005D230E"/>
    <w:rsid w:val="005D5A5E"/>
    <w:rsid w:val="005D63E7"/>
    <w:rsid w:val="005D6854"/>
    <w:rsid w:val="005E041E"/>
    <w:rsid w:val="005E1065"/>
    <w:rsid w:val="005E4989"/>
    <w:rsid w:val="005E5390"/>
    <w:rsid w:val="005E613F"/>
    <w:rsid w:val="005E6C4F"/>
    <w:rsid w:val="005E71DF"/>
    <w:rsid w:val="005E76A1"/>
    <w:rsid w:val="005F42ED"/>
    <w:rsid w:val="005F45DD"/>
    <w:rsid w:val="005F4CBB"/>
    <w:rsid w:val="005F6A1F"/>
    <w:rsid w:val="0060211B"/>
    <w:rsid w:val="00602EB1"/>
    <w:rsid w:val="0060486B"/>
    <w:rsid w:val="00605181"/>
    <w:rsid w:val="00605FB9"/>
    <w:rsid w:val="006067BC"/>
    <w:rsid w:val="00611370"/>
    <w:rsid w:val="006117C2"/>
    <w:rsid w:val="00611CF8"/>
    <w:rsid w:val="00612ABA"/>
    <w:rsid w:val="00616E40"/>
    <w:rsid w:val="0062247D"/>
    <w:rsid w:val="00622AC8"/>
    <w:rsid w:val="00631E5D"/>
    <w:rsid w:val="00632D37"/>
    <w:rsid w:val="00634425"/>
    <w:rsid w:val="00635836"/>
    <w:rsid w:val="006371EB"/>
    <w:rsid w:val="00637525"/>
    <w:rsid w:val="00642384"/>
    <w:rsid w:val="00643F33"/>
    <w:rsid w:val="006524F6"/>
    <w:rsid w:val="00653BDA"/>
    <w:rsid w:val="00655596"/>
    <w:rsid w:val="00655E4B"/>
    <w:rsid w:val="006568E0"/>
    <w:rsid w:val="00656D99"/>
    <w:rsid w:val="00657C51"/>
    <w:rsid w:val="00660816"/>
    <w:rsid w:val="006653B9"/>
    <w:rsid w:val="00665F6C"/>
    <w:rsid w:val="00666CD6"/>
    <w:rsid w:val="006713EE"/>
    <w:rsid w:val="006745C0"/>
    <w:rsid w:val="00675BD4"/>
    <w:rsid w:val="00676FA4"/>
    <w:rsid w:val="00677A4E"/>
    <w:rsid w:val="00683131"/>
    <w:rsid w:val="006835B8"/>
    <w:rsid w:val="006849AD"/>
    <w:rsid w:val="00686970"/>
    <w:rsid w:val="00690365"/>
    <w:rsid w:val="00690A85"/>
    <w:rsid w:val="006911C9"/>
    <w:rsid w:val="00691A15"/>
    <w:rsid w:val="00692D2D"/>
    <w:rsid w:val="006965EE"/>
    <w:rsid w:val="00696705"/>
    <w:rsid w:val="00697FFC"/>
    <w:rsid w:val="006A1E91"/>
    <w:rsid w:val="006A2FC6"/>
    <w:rsid w:val="006A3AA5"/>
    <w:rsid w:val="006A40D8"/>
    <w:rsid w:val="006A44D3"/>
    <w:rsid w:val="006A483D"/>
    <w:rsid w:val="006A5673"/>
    <w:rsid w:val="006A5A5F"/>
    <w:rsid w:val="006A6CC7"/>
    <w:rsid w:val="006B0EBC"/>
    <w:rsid w:val="006B1C19"/>
    <w:rsid w:val="006B2514"/>
    <w:rsid w:val="006B299C"/>
    <w:rsid w:val="006B2E62"/>
    <w:rsid w:val="006B485E"/>
    <w:rsid w:val="006B6EB0"/>
    <w:rsid w:val="006C0F96"/>
    <w:rsid w:val="006C12DE"/>
    <w:rsid w:val="006C30A1"/>
    <w:rsid w:val="006C3883"/>
    <w:rsid w:val="006C5BCC"/>
    <w:rsid w:val="006D1A86"/>
    <w:rsid w:val="006D322A"/>
    <w:rsid w:val="006D691E"/>
    <w:rsid w:val="006E102D"/>
    <w:rsid w:val="006E12DF"/>
    <w:rsid w:val="006E2B83"/>
    <w:rsid w:val="006E3514"/>
    <w:rsid w:val="006E3D8F"/>
    <w:rsid w:val="006E439C"/>
    <w:rsid w:val="006E5890"/>
    <w:rsid w:val="006F0406"/>
    <w:rsid w:val="006F4963"/>
    <w:rsid w:val="006F76A1"/>
    <w:rsid w:val="00701637"/>
    <w:rsid w:val="00701EF3"/>
    <w:rsid w:val="00702DDB"/>
    <w:rsid w:val="0070550B"/>
    <w:rsid w:val="00705677"/>
    <w:rsid w:val="00707771"/>
    <w:rsid w:val="0070793A"/>
    <w:rsid w:val="007112BF"/>
    <w:rsid w:val="00711F5C"/>
    <w:rsid w:val="00712245"/>
    <w:rsid w:val="00712619"/>
    <w:rsid w:val="007129F7"/>
    <w:rsid w:val="00713BB8"/>
    <w:rsid w:val="00714AE6"/>
    <w:rsid w:val="007151ED"/>
    <w:rsid w:val="00715773"/>
    <w:rsid w:val="007170FC"/>
    <w:rsid w:val="00717E45"/>
    <w:rsid w:val="007205E9"/>
    <w:rsid w:val="0072319A"/>
    <w:rsid w:val="00725807"/>
    <w:rsid w:val="00725EC7"/>
    <w:rsid w:val="00726205"/>
    <w:rsid w:val="00727C34"/>
    <w:rsid w:val="00727D9A"/>
    <w:rsid w:val="00734B66"/>
    <w:rsid w:val="007376B8"/>
    <w:rsid w:val="00737BD2"/>
    <w:rsid w:val="0074178E"/>
    <w:rsid w:val="0074496A"/>
    <w:rsid w:val="00745F3B"/>
    <w:rsid w:val="00746435"/>
    <w:rsid w:val="00746E2A"/>
    <w:rsid w:val="00750A46"/>
    <w:rsid w:val="00753EE3"/>
    <w:rsid w:val="00757A72"/>
    <w:rsid w:val="00757D2D"/>
    <w:rsid w:val="00757FE8"/>
    <w:rsid w:val="00761C1D"/>
    <w:rsid w:val="00762546"/>
    <w:rsid w:val="00763479"/>
    <w:rsid w:val="00764CF9"/>
    <w:rsid w:val="00765488"/>
    <w:rsid w:val="00767112"/>
    <w:rsid w:val="00767741"/>
    <w:rsid w:val="007718A6"/>
    <w:rsid w:val="00771A6D"/>
    <w:rsid w:val="00773940"/>
    <w:rsid w:val="00774C07"/>
    <w:rsid w:val="007751B9"/>
    <w:rsid w:val="0077643F"/>
    <w:rsid w:val="00781863"/>
    <w:rsid w:val="007820BC"/>
    <w:rsid w:val="00783695"/>
    <w:rsid w:val="00785194"/>
    <w:rsid w:val="007931BF"/>
    <w:rsid w:val="00794C03"/>
    <w:rsid w:val="00795737"/>
    <w:rsid w:val="007964E7"/>
    <w:rsid w:val="00796895"/>
    <w:rsid w:val="007974D4"/>
    <w:rsid w:val="007A1499"/>
    <w:rsid w:val="007A3F4D"/>
    <w:rsid w:val="007A5F3F"/>
    <w:rsid w:val="007A7FC8"/>
    <w:rsid w:val="007B363C"/>
    <w:rsid w:val="007B4603"/>
    <w:rsid w:val="007B55C8"/>
    <w:rsid w:val="007B5C7C"/>
    <w:rsid w:val="007B7148"/>
    <w:rsid w:val="007C05C3"/>
    <w:rsid w:val="007C0C55"/>
    <w:rsid w:val="007C3A1D"/>
    <w:rsid w:val="007C50DB"/>
    <w:rsid w:val="007C5829"/>
    <w:rsid w:val="007C612B"/>
    <w:rsid w:val="007D1313"/>
    <w:rsid w:val="007D16FF"/>
    <w:rsid w:val="007D21D7"/>
    <w:rsid w:val="007D2677"/>
    <w:rsid w:val="007D35FE"/>
    <w:rsid w:val="007D3F3E"/>
    <w:rsid w:val="007D5798"/>
    <w:rsid w:val="007D722F"/>
    <w:rsid w:val="007D7455"/>
    <w:rsid w:val="007E103F"/>
    <w:rsid w:val="007E1FC2"/>
    <w:rsid w:val="007E4A2C"/>
    <w:rsid w:val="007E5C3F"/>
    <w:rsid w:val="007E60DE"/>
    <w:rsid w:val="007F116E"/>
    <w:rsid w:val="007F2499"/>
    <w:rsid w:val="007F3D74"/>
    <w:rsid w:val="007F4622"/>
    <w:rsid w:val="007F4B68"/>
    <w:rsid w:val="007F5C38"/>
    <w:rsid w:val="007F5DAE"/>
    <w:rsid w:val="007F78CB"/>
    <w:rsid w:val="00800580"/>
    <w:rsid w:val="00801F83"/>
    <w:rsid w:val="00802019"/>
    <w:rsid w:val="00802F3F"/>
    <w:rsid w:val="008075A9"/>
    <w:rsid w:val="0080798F"/>
    <w:rsid w:val="008121BE"/>
    <w:rsid w:val="00812424"/>
    <w:rsid w:val="0081255B"/>
    <w:rsid w:val="00812A3D"/>
    <w:rsid w:val="0081337E"/>
    <w:rsid w:val="008139B8"/>
    <w:rsid w:val="00815DB5"/>
    <w:rsid w:val="00817B77"/>
    <w:rsid w:val="00821190"/>
    <w:rsid w:val="00821850"/>
    <w:rsid w:val="00823924"/>
    <w:rsid w:val="008251C5"/>
    <w:rsid w:val="00825259"/>
    <w:rsid w:val="0082557F"/>
    <w:rsid w:val="00826F64"/>
    <w:rsid w:val="00827661"/>
    <w:rsid w:val="00830CEE"/>
    <w:rsid w:val="008310FC"/>
    <w:rsid w:val="00833497"/>
    <w:rsid w:val="00834680"/>
    <w:rsid w:val="0083769D"/>
    <w:rsid w:val="008404DB"/>
    <w:rsid w:val="00841901"/>
    <w:rsid w:val="00842E8A"/>
    <w:rsid w:val="00843180"/>
    <w:rsid w:val="00844BEB"/>
    <w:rsid w:val="00847D04"/>
    <w:rsid w:val="00852875"/>
    <w:rsid w:val="00857173"/>
    <w:rsid w:val="00857DA4"/>
    <w:rsid w:val="00860B78"/>
    <w:rsid w:val="00860EDA"/>
    <w:rsid w:val="00861F44"/>
    <w:rsid w:val="008637F6"/>
    <w:rsid w:val="008651B6"/>
    <w:rsid w:val="00865D41"/>
    <w:rsid w:val="008676E7"/>
    <w:rsid w:val="00867723"/>
    <w:rsid w:val="00867907"/>
    <w:rsid w:val="00867A30"/>
    <w:rsid w:val="00873429"/>
    <w:rsid w:val="008734E7"/>
    <w:rsid w:val="008747DF"/>
    <w:rsid w:val="00875108"/>
    <w:rsid w:val="008751C7"/>
    <w:rsid w:val="00876A86"/>
    <w:rsid w:val="00882AB1"/>
    <w:rsid w:val="008857FA"/>
    <w:rsid w:val="00885B53"/>
    <w:rsid w:val="00887712"/>
    <w:rsid w:val="00890298"/>
    <w:rsid w:val="0089032C"/>
    <w:rsid w:val="00891002"/>
    <w:rsid w:val="00891916"/>
    <w:rsid w:val="00891EC0"/>
    <w:rsid w:val="00892500"/>
    <w:rsid w:val="008927E2"/>
    <w:rsid w:val="00894E06"/>
    <w:rsid w:val="0089697C"/>
    <w:rsid w:val="008A1DDF"/>
    <w:rsid w:val="008A4761"/>
    <w:rsid w:val="008A483A"/>
    <w:rsid w:val="008A618F"/>
    <w:rsid w:val="008A78A8"/>
    <w:rsid w:val="008B10D2"/>
    <w:rsid w:val="008B1DA2"/>
    <w:rsid w:val="008B30A4"/>
    <w:rsid w:val="008B3999"/>
    <w:rsid w:val="008B3DA4"/>
    <w:rsid w:val="008B4298"/>
    <w:rsid w:val="008B6EB2"/>
    <w:rsid w:val="008C0A5F"/>
    <w:rsid w:val="008C1E4C"/>
    <w:rsid w:val="008C254E"/>
    <w:rsid w:val="008C3BB0"/>
    <w:rsid w:val="008C3E4E"/>
    <w:rsid w:val="008C6562"/>
    <w:rsid w:val="008D0D5A"/>
    <w:rsid w:val="008D1837"/>
    <w:rsid w:val="008D1F01"/>
    <w:rsid w:val="008D3790"/>
    <w:rsid w:val="008D551F"/>
    <w:rsid w:val="008E019C"/>
    <w:rsid w:val="008E12D5"/>
    <w:rsid w:val="008E2477"/>
    <w:rsid w:val="008E24EC"/>
    <w:rsid w:val="008E30B3"/>
    <w:rsid w:val="008E4088"/>
    <w:rsid w:val="008E5950"/>
    <w:rsid w:val="008E5DBC"/>
    <w:rsid w:val="008E6933"/>
    <w:rsid w:val="008E7F29"/>
    <w:rsid w:val="008F15D7"/>
    <w:rsid w:val="008F1BB2"/>
    <w:rsid w:val="008F3011"/>
    <w:rsid w:val="008F3501"/>
    <w:rsid w:val="008F5ED0"/>
    <w:rsid w:val="008F6F6E"/>
    <w:rsid w:val="008F7ACD"/>
    <w:rsid w:val="0090205A"/>
    <w:rsid w:val="00902C62"/>
    <w:rsid w:val="009066E1"/>
    <w:rsid w:val="009071FF"/>
    <w:rsid w:val="00907806"/>
    <w:rsid w:val="00911C3A"/>
    <w:rsid w:val="00912C6D"/>
    <w:rsid w:val="009131A0"/>
    <w:rsid w:val="00913B14"/>
    <w:rsid w:val="0091591A"/>
    <w:rsid w:val="009211F6"/>
    <w:rsid w:val="00921288"/>
    <w:rsid w:val="00921932"/>
    <w:rsid w:val="009223F8"/>
    <w:rsid w:val="009275C6"/>
    <w:rsid w:val="009306B7"/>
    <w:rsid w:val="009323D2"/>
    <w:rsid w:val="00936CDF"/>
    <w:rsid w:val="00940F75"/>
    <w:rsid w:val="00941EB4"/>
    <w:rsid w:val="009424BC"/>
    <w:rsid w:val="0094252C"/>
    <w:rsid w:val="0094343F"/>
    <w:rsid w:val="009444B3"/>
    <w:rsid w:val="00945F51"/>
    <w:rsid w:val="00946042"/>
    <w:rsid w:val="009509C4"/>
    <w:rsid w:val="009510DC"/>
    <w:rsid w:val="00951B46"/>
    <w:rsid w:val="00951CB5"/>
    <w:rsid w:val="0095260A"/>
    <w:rsid w:val="00952836"/>
    <w:rsid w:val="00953145"/>
    <w:rsid w:val="00957A01"/>
    <w:rsid w:val="00957B9D"/>
    <w:rsid w:val="0096073D"/>
    <w:rsid w:val="00960E62"/>
    <w:rsid w:val="0096252E"/>
    <w:rsid w:val="00962682"/>
    <w:rsid w:val="00964C72"/>
    <w:rsid w:val="00965EC9"/>
    <w:rsid w:val="0096696F"/>
    <w:rsid w:val="00966B98"/>
    <w:rsid w:val="00967B79"/>
    <w:rsid w:val="00972109"/>
    <w:rsid w:val="0097233C"/>
    <w:rsid w:val="00972AC3"/>
    <w:rsid w:val="0097348C"/>
    <w:rsid w:val="00975F8D"/>
    <w:rsid w:val="00976FAB"/>
    <w:rsid w:val="00977188"/>
    <w:rsid w:val="0097754D"/>
    <w:rsid w:val="00977BFA"/>
    <w:rsid w:val="00977DDB"/>
    <w:rsid w:val="00984391"/>
    <w:rsid w:val="00984600"/>
    <w:rsid w:val="00984C40"/>
    <w:rsid w:val="00985173"/>
    <w:rsid w:val="00985E25"/>
    <w:rsid w:val="0098620C"/>
    <w:rsid w:val="00986FC0"/>
    <w:rsid w:val="00990055"/>
    <w:rsid w:val="00993E84"/>
    <w:rsid w:val="00995270"/>
    <w:rsid w:val="00996E7F"/>
    <w:rsid w:val="009970F4"/>
    <w:rsid w:val="0099788D"/>
    <w:rsid w:val="00997AE4"/>
    <w:rsid w:val="009A443A"/>
    <w:rsid w:val="009A4C63"/>
    <w:rsid w:val="009A60E4"/>
    <w:rsid w:val="009A684C"/>
    <w:rsid w:val="009B4FF7"/>
    <w:rsid w:val="009B55BE"/>
    <w:rsid w:val="009B5C21"/>
    <w:rsid w:val="009B7593"/>
    <w:rsid w:val="009B772E"/>
    <w:rsid w:val="009C059F"/>
    <w:rsid w:val="009C2916"/>
    <w:rsid w:val="009C366F"/>
    <w:rsid w:val="009C4A33"/>
    <w:rsid w:val="009C565B"/>
    <w:rsid w:val="009C6809"/>
    <w:rsid w:val="009C6BFB"/>
    <w:rsid w:val="009C70C2"/>
    <w:rsid w:val="009D0A8F"/>
    <w:rsid w:val="009D0B6B"/>
    <w:rsid w:val="009D19C3"/>
    <w:rsid w:val="009D2298"/>
    <w:rsid w:val="009D3D60"/>
    <w:rsid w:val="009D40E0"/>
    <w:rsid w:val="009D5014"/>
    <w:rsid w:val="009D5200"/>
    <w:rsid w:val="009E2B6B"/>
    <w:rsid w:val="009E327E"/>
    <w:rsid w:val="009E548B"/>
    <w:rsid w:val="009E5542"/>
    <w:rsid w:val="009E6083"/>
    <w:rsid w:val="009E708D"/>
    <w:rsid w:val="009E73A3"/>
    <w:rsid w:val="009F49D5"/>
    <w:rsid w:val="00A0013B"/>
    <w:rsid w:val="00A03B23"/>
    <w:rsid w:val="00A0575A"/>
    <w:rsid w:val="00A1498B"/>
    <w:rsid w:val="00A14BDD"/>
    <w:rsid w:val="00A156EE"/>
    <w:rsid w:val="00A17027"/>
    <w:rsid w:val="00A21A14"/>
    <w:rsid w:val="00A21A72"/>
    <w:rsid w:val="00A22344"/>
    <w:rsid w:val="00A26879"/>
    <w:rsid w:val="00A31C60"/>
    <w:rsid w:val="00A320CD"/>
    <w:rsid w:val="00A346A4"/>
    <w:rsid w:val="00A34B61"/>
    <w:rsid w:val="00A34B76"/>
    <w:rsid w:val="00A35566"/>
    <w:rsid w:val="00A3668C"/>
    <w:rsid w:val="00A41C4B"/>
    <w:rsid w:val="00A41D44"/>
    <w:rsid w:val="00A44EC2"/>
    <w:rsid w:val="00A44FC1"/>
    <w:rsid w:val="00A45B69"/>
    <w:rsid w:val="00A526B5"/>
    <w:rsid w:val="00A53623"/>
    <w:rsid w:val="00A5581A"/>
    <w:rsid w:val="00A5693C"/>
    <w:rsid w:val="00A60A71"/>
    <w:rsid w:val="00A6257E"/>
    <w:rsid w:val="00A65E3B"/>
    <w:rsid w:val="00A7215E"/>
    <w:rsid w:val="00A72F91"/>
    <w:rsid w:val="00A75119"/>
    <w:rsid w:val="00A763BC"/>
    <w:rsid w:val="00A76648"/>
    <w:rsid w:val="00A7719B"/>
    <w:rsid w:val="00A800F9"/>
    <w:rsid w:val="00A80D6F"/>
    <w:rsid w:val="00A83000"/>
    <w:rsid w:val="00A854D6"/>
    <w:rsid w:val="00A9005B"/>
    <w:rsid w:val="00A90194"/>
    <w:rsid w:val="00A92E11"/>
    <w:rsid w:val="00A9327D"/>
    <w:rsid w:val="00A9357F"/>
    <w:rsid w:val="00A94195"/>
    <w:rsid w:val="00A96061"/>
    <w:rsid w:val="00AA0275"/>
    <w:rsid w:val="00AA099E"/>
    <w:rsid w:val="00AA227C"/>
    <w:rsid w:val="00AA2862"/>
    <w:rsid w:val="00AA319B"/>
    <w:rsid w:val="00AA3216"/>
    <w:rsid w:val="00AA3529"/>
    <w:rsid w:val="00AA419E"/>
    <w:rsid w:val="00AA6564"/>
    <w:rsid w:val="00AA7B34"/>
    <w:rsid w:val="00AB111F"/>
    <w:rsid w:val="00AB195A"/>
    <w:rsid w:val="00AB2ED9"/>
    <w:rsid w:val="00AB5E46"/>
    <w:rsid w:val="00AC0717"/>
    <w:rsid w:val="00AC1E40"/>
    <w:rsid w:val="00AC1F51"/>
    <w:rsid w:val="00AC3636"/>
    <w:rsid w:val="00AC5788"/>
    <w:rsid w:val="00AC7E5A"/>
    <w:rsid w:val="00AD0C83"/>
    <w:rsid w:val="00AD26DD"/>
    <w:rsid w:val="00AD43F3"/>
    <w:rsid w:val="00AD660E"/>
    <w:rsid w:val="00AD7952"/>
    <w:rsid w:val="00AE27B4"/>
    <w:rsid w:val="00AE5B35"/>
    <w:rsid w:val="00AE5F71"/>
    <w:rsid w:val="00AE64A1"/>
    <w:rsid w:val="00AF0B39"/>
    <w:rsid w:val="00AF357B"/>
    <w:rsid w:val="00AF3BAB"/>
    <w:rsid w:val="00AF3BE8"/>
    <w:rsid w:val="00AF5580"/>
    <w:rsid w:val="00AF789E"/>
    <w:rsid w:val="00B01980"/>
    <w:rsid w:val="00B01A4F"/>
    <w:rsid w:val="00B01ED5"/>
    <w:rsid w:val="00B020DF"/>
    <w:rsid w:val="00B022FF"/>
    <w:rsid w:val="00B02D92"/>
    <w:rsid w:val="00B03E11"/>
    <w:rsid w:val="00B05BB1"/>
    <w:rsid w:val="00B061B4"/>
    <w:rsid w:val="00B10277"/>
    <w:rsid w:val="00B10744"/>
    <w:rsid w:val="00B12C56"/>
    <w:rsid w:val="00B15868"/>
    <w:rsid w:val="00B15A2F"/>
    <w:rsid w:val="00B178EE"/>
    <w:rsid w:val="00B2022D"/>
    <w:rsid w:val="00B2219B"/>
    <w:rsid w:val="00B22450"/>
    <w:rsid w:val="00B23CAE"/>
    <w:rsid w:val="00B2421B"/>
    <w:rsid w:val="00B2471C"/>
    <w:rsid w:val="00B24AD4"/>
    <w:rsid w:val="00B25BB1"/>
    <w:rsid w:val="00B26E8A"/>
    <w:rsid w:val="00B278C2"/>
    <w:rsid w:val="00B27FF9"/>
    <w:rsid w:val="00B300B8"/>
    <w:rsid w:val="00B3017E"/>
    <w:rsid w:val="00B309A7"/>
    <w:rsid w:val="00B31774"/>
    <w:rsid w:val="00B33A2D"/>
    <w:rsid w:val="00B34983"/>
    <w:rsid w:val="00B350D1"/>
    <w:rsid w:val="00B35D08"/>
    <w:rsid w:val="00B361FD"/>
    <w:rsid w:val="00B36E1A"/>
    <w:rsid w:val="00B37F4B"/>
    <w:rsid w:val="00B40A43"/>
    <w:rsid w:val="00B40AB7"/>
    <w:rsid w:val="00B41F25"/>
    <w:rsid w:val="00B4389F"/>
    <w:rsid w:val="00B508B0"/>
    <w:rsid w:val="00B50EE0"/>
    <w:rsid w:val="00B523EA"/>
    <w:rsid w:val="00B524E8"/>
    <w:rsid w:val="00B53315"/>
    <w:rsid w:val="00B53CA8"/>
    <w:rsid w:val="00B53DA8"/>
    <w:rsid w:val="00B555DF"/>
    <w:rsid w:val="00B571A4"/>
    <w:rsid w:val="00B578E5"/>
    <w:rsid w:val="00B60BB1"/>
    <w:rsid w:val="00B6156E"/>
    <w:rsid w:val="00B61A8F"/>
    <w:rsid w:val="00B62BD6"/>
    <w:rsid w:val="00B65465"/>
    <w:rsid w:val="00B65F26"/>
    <w:rsid w:val="00B72898"/>
    <w:rsid w:val="00B74572"/>
    <w:rsid w:val="00B74617"/>
    <w:rsid w:val="00B767FA"/>
    <w:rsid w:val="00B775FD"/>
    <w:rsid w:val="00B8157B"/>
    <w:rsid w:val="00B840D0"/>
    <w:rsid w:val="00B84C44"/>
    <w:rsid w:val="00B84FC2"/>
    <w:rsid w:val="00B85A3F"/>
    <w:rsid w:val="00B85D60"/>
    <w:rsid w:val="00B8728A"/>
    <w:rsid w:val="00B91C9C"/>
    <w:rsid w:val="00B91DA5"/>
    <w:rsid w:val="00B93553"/>
    <w:rsid w:val="00BA06CA"/>
    <w:rsid w:val="00BA1517"/>
    <w:rsid w:val="00BA24E9"/>
    <w:rsid w:val="00BA326B"/>
    <w:rsid w:val="00BA3431"/>
    <w:rsid w:val="00BA42E9"/>
    <w:rsid w:val="00BA4CD5"/>
    <w:rsid w:val="00BA6204"/>
    <w:rsid w:val="00BA790C"/>
    <w:rsid w:val="00BB138D"/>
    <w:rsid w:val="00BB171A"/>
    <w:rsid w:val="00BB27A7"/>
    <w:rsid w:val="00BB3E77"/>
    <w:rsid w:val="00BC0193"/>
    <w:rsid w:val="00BC070F"/>
    <w:rsid w:val="00BC220A"/>
    <w:rsid w:val="00BC269A"/>
    <w:rsid w:val="00BC6868"/>
    <w:rsid w:val="00BC6AA8"/>
    <w:rsid w:val="00BC6CA9"/>
    <w:rsid w:val="00BC6CE6"/>
    <w:rsid w:val="00BD0D88"/>
    <w:rsid w:val="00BD14AB"/>
    <w:rsid w:val="00BD27A0"/>
    <w:rsid w:val="00BD352C"/>
    <w:rsid w:val="00BD40AB"/>
    <w:rsid w:val="00BD449B"/>
    <w:rsid w:val="00BD4768"/>
    <w:rsid w:val="00BD48D5"/>
    <w:rsid w:val="00BD5B5C"/>
    <w:rsid w:val="00BD6514"/>
    <w:rsid w:val="00BE1E97"/>
    <w:rsid w:val="00BE63A9"/>
    <w:rsid w:val="00BF00F4"/>
    <w:rsid w:val="00BF581C"/>
    <w:rsid w:val="00BF5E7B"/>
    <w:rsid w:val="00C01048"/>
    <w:rsid w:val="00C01402"/>
    <w:rsid w:val="00C01B1E"/>
    <w:rsid w:val="00C021F8"/>
    <w:rsid w:val="00C0475F"/>
    <w:rsid w:val="00C16356"/>
    <w:rsid w:val="00C165A5"/>
    <w:rsid w:val="00C16D70"/>
    <w:rsid w:val="00C204A8"/>
    <w:rsid w:val="00C21497"/>
    <w:rsid w:val="00C2211B"/>
    <w:rsid w:val="00C2277A"/>
    <w:rsid w:val="00C2692D"/>
    <w:rsid w:val="00C27AA0"/>
    <w:rsid w:val="00C27BB8"/>
    <w:rsid w:val="00C27DD6"/>
    <w:rsid w:val="00C31D20"/>
    <w:rsid w:val="00C33B32"/>
    <w:rsid w:val="00C4131C"/>
    <w:rsid w:val="00C41FED"/>
    <w:rsid w:val="00C441F0"/>
    <w:rsid w:val="00C4792C"/>
    <w:rsid w:val="00C505C9"/>
    <w:rsid w:val="00C52616"/>
    <w:rsid w:val="00C53BCC"/>
    <w:rsid w:val="00C572E1"/>
    <w:rsid w:val="00C578F3"/>
    <w:rsid w:val="00C62111"/>
    <w:rsid w:val="00C6680E"/>
    <w:rsid w:val="00C67DFD"/>
    <w:rsid w:val="00C67FE1"/>
    <w:rsid w:val="00C70FDF"/>
    <w:rsid w:val="00C716B8"/>
    <w:rsid w:val="00C72176"/>
    <w:rsid w:val="00C72586"/>
    <w:rsid w:val="00C73D6D"/>
    <w:rsid w:val="00C7473D"/>
    <w:rsid w:val="00C74F02"/>
    <w:rsid w:val="00C751F0"/>
    <w:rsid w:val="00C763E3"/>
    <w:rsid w:val="00C7750A"/>
    <w:rsid w:val="00C8024C"/>
    <w:rsid w:val="00C807A1"/>
    <w:rsid w:val="00C80CAA"/>
    <w:rsid w:val="00C81918"/>
    <w:rsid w:val="00C861B6"/>
    <w:rsid w:val="00C86DD7"/>
    <w:rsid w:val="00C87B93"/>
    <w:rsid w:val="00C901A2"/>
    <w:rsid w:val="00C90490"/>
    <w:rsid w:val="00C91BC7"/>
    <w:rsid w:val="00C94540"/>
    <w:rsid w:val="00C94F43"/>
    <w:rsid w:val="00C950F4"/>
    <w:rsid w:val="00C95944"/>
    <w:rsid w:val="00CA3FAF"/>
    <w:rsid w:val="00CA5360"/>
    <w:rsid w:val="00CB23A7"/>
    <w:rsid w:val="00CB57AC"/>
    <w:rsid w:val="00CC0BB3"/>
    <w:rsid w:val="00CC14ED"/>
    <w:rsid w:val="00CC15FC"/>
    <w:rsid w:val="00CC22D0"/>
    <w:rsid w:val="00CC2BA9"/>
    <w:rsid w:val="00CC371C"/>
    <w:rsid w:val="00CC4074"/>
    <w:rsid w:val="00CC52EB"/>
    <w:rsid w:val="00CC68BB"/>
    <w:rsid w:val="00CD02A4"/>
    <w:rsid w:val="00CD3DE9"/>
    <w:rsid w:val="00CD440D"/>
    <w:rsid w:val="00CD4A15"/>
    <w:rsid w:val="00CD52DF"/>
    <w:rsid w:val="00CD7B9F"/>
    <w:rsid w:val="00CE0600"/>
    <w:rsid w:val="00CE3E34"/>
    <w:rsid w:val="00CE3F13"/>
    <w:rsid w:val="00CE4DD5"/>
    <w:rsid w:val="00CE5357"/>
    <w:rsid w:val="00CE7B95"/>
    <w:rsid w:val="00CF05B4"/>
    <w:rsid w:val="00CF1026"/>
    <w:rsid w:val="00CF3855"/>
    <w:rsid w:val="00CF7C9D"/>
    <w:rsid w:val="00D015E3"/>
    <w:rsid w:val="00D04592"/>
    <w:rsid w:val="00D1001D"/>
    <w:rsid w:val="00D10290"/>
    <w:rsid w:val="00D1172F"/>
    <w:rsid w:val="00D13805"/>
    <w:rsid w:val="00D14548"/>
    <w:rsid w:val="00D14C04"/>
    <w:rsid w:val="00D16B62"/>
    <w:rsid w:val="00D178B4"/>
    <w:rsid w:val="00D1796F"/>
    <w:rsid w:val="00D21035"/>
    <w:rsid w:val="00D258CE"/>
    <w:rsid w:val="00D30F73"/>
    <w:rsid w:val="00D34D24"/>
    <w:rsid w:val="00D35D98"/>
    <w:rsid w:val="00D35E82"/>
    <w:rsid w:val="00D37D41"/>
    <w:rsid w:val="00D40790"/>
    <w:rsid w:val="00D41DA1"/>
    <w:rsid w:val="00D42164"/>
    <w:rsid w:val="00D44A7F"/>
    <w:rsid w:val="00D47E7E"/>
    <w:rsid w:val="00D5107E"/>
    <w:rsid w:val="00D52C1C"/>
    <w:rsid w:val="00D545D5"/>
    <w:rsid w:val="00D545E6"/>
    <w:rsid w:val="00D54D31"/>
    <w:rsid w:val="00D550D5"/>
    <w:rsid w:val="00D561EC"/>
    <w:rsid w:val="00D578E4"/>
    <w:rsid w:val="00D57BA0"/>
    <w:rsid w:val="00D57C5E"/>
    <w:rsid w:val="00D609A0"/>
    <w:rsid w:val="00D6182B"/>
    <w:rsid w:val="00D62478"/>
    <w:rsid w:val="00D6354A"/>
    <w:rsid w:val="00D63ADB"/>
    <w:rsid w:val="00D65369"/>
    <w:rsid w:val="00D6636C"/>
    <w:rsid w:val="00D66F66"/>
    <w:rsid w:val="00D67C4E"/>
    <w:rsid w:val="00D70C51"/>
    <w:rsid w:val="00D7177E"/>
    <w:rsid w:val="00D73534"/>
    <w:rsid w:val="00D7556E"/>
    <w:rsid w:val="00D75587"/>
    <w:rsid w:val="00D75AE4"/>
    <w:rsid w:val="00D81A67"/>
    <w:rsid w:val="00D8263A"/>
    <w:rsid w:val="00D84322"/>
    <w:rsid w:val="00D87E31"/>
    <w:rsid w:val="00D94609"/>
    <w:rsid w:val="00D9461C"/>
    <w:rsid w:val="00DA0BB2"/>
    <w:rsid w:val="00DA0F2E"/>
    <w:rsid w:val="00DA1F41"/>
    <w:rsid w:val="00DA2E8E"/>
    <w:rsid w:val="00DA37EC"/>
    <w:rsid w:val="00DA46C1"/>
    <w:rsid w:val="00DA524F"/>
    <w:rsid w:val="00DA5990"/>
    <w:rsid w:val="00DA5BD3"/>
    <w:rsid w:val="00DA739A"/>
    <w:rsid w:val="00DA7B6B"/>
    <w:rsid w:val="00DA7BF9"/>
    <w:rsid w:val="00DB0B91"/>
    <w:rsid w:val="00DB3A76"/>
    <w:rsid w:val="00DB6471"/>
    <w:rsid w:val="00DB6E08"/>
    <w:rsid w:val="00DC2C02"/>
    <w:rsid w:val="00DC500E"/>
    <w:rsid w:val="00DC567E"/>
    <w:rsid w:val="00DD0AAC"/>
    <w:rsid w:val="00DD1853"/>
    <w:rsid w:val="00DD191F"/>
    <w:rsid w:val="00DD54F8"/>
    <w:rsid w:val="00DD72B7"/>
    <w:rsid w:val="00DE0529"/>
    <w:rsid w:val="00DE2B39"/>
    <w:rsid w:val="00DE44C8"/>
    <w:rsid w:val="00DE6730"/>
    <w:rsid w:val="00DE6B05"/>
    <w:rsid w:val="00DE7550"/>
    <w:rsid w:val="00DE7ACF"/>
    <w:rsid w:val="00DF102D"/>
    <w:rsid w:val="00DF1045"/>
    <w:rsid w:val="00DF2181"/>
    <w:rsid w:val="00DF25B8"/>
    <w:rsid w:val="00DF2C95"/>
    <w:rsid w:val="00DF2F14"/>
    <w:rsid w:val="00DF330D"/>
    <w:rsid w:val="00DF38DE"/>
    <w:rsid w:val="00DF5A59"/>
    <w:rsid w:val="00DF62F4"/>
    <w:rsid w:val="00DF75C7"/>
    <w:rsid w:val="00DF7670"/>
    <w:rsid w:val="00E03F34"/>
    <w:rsid w:val="00E04517"/>
    <w:rsid w:val="00E058CA"/>
    <w:rsid w:val="00E06180"/>
    <w:rsid w:val="00E1150B"/>
    <w:rsid w:val="00E117C5"/>
    <w:rsid w:val="00E11A2F"/>
    <w:rsid w:val="00E1215D"/>
    <w:rsid w:val="00E128A6"/>
    <w:rsid w:val="00E12C5D"/>
    <w:rsid w:val="00E135CF"/>
    <w:rsid w:val="00E14C20"/>
    <w:rsid w:val="00E14E96"/>
    <w:rsid w:val="00E14EB4"/>
    <w:rsid w:val="00E1535F"/>
    <w:rsid w:val="00E15EF8"/>
    <w:rsid w:val="00E17679"/>
    <w:rsid w:val="00E2046E"/>
    <w:rsid w:val="00E2163C"/>
    <w:rsid w:val="00E22C15"/>
    <w:rsid w:val="00E239C9"/>
    <w:rsid w:val="00E24306"/>
    <w:rsid w:val="00E2540A"/>
    <w:rsid w:val="00E26B70"/>
    <w:rsid w:val="00E27866"/>
    <w:rsid w:val="00E30581"/>
    <w:rsid w:val="00E32751"/>
    <w:rsid w:val="00E36A55"/>
    <w:rsid w:val="00E4065A"/>
    <w:rsid w:val="00E42158"/>
    <w:rsid w:val="00E50B5E"/>
    <w:rsid w:val="00E513D7"/>
    <w:rsid w:val="00E51AD6"/>
    <w:rsid w:val="00E534D5"/>
    <w:rsid w:val="00E54EEB"/>
    <w:rsid w:val="00E56A5F"/>
    <w:rsid w:val="00E56FFF"/>
    <w:rsid w:val="00E6102E"/>
    <w:rsid w:val="00E61284"/>
    <w:rsid w:val="00E61D98"/>
    <w:rsid w:val="00E626F0"/>
    <w:rsid w:val="00E62E73"/>
    <w:rsid w:val="00E63BBB"/>
    <w:rsid w:val="00E64A11"/>
    <w:rsid w:val="00E65A0A"/>
    <w:rsid w:val="00E70F77"/>
    <w:rsid w:val="00E721F9"/>
    <w:rsid w:val="00E74899"/>
    <w:rsid w:val="00E77644"/>
    <w:rsid w:val="00E77C57"/>
    <w:rsid w:val="00E77FF1"/>
    <w:rsid w:val="00E8054A"/>
    <w:rsid w:val="00E807F2"/>
    <w:rsid w:val="00E8265D"/>
    <w:rsid w:val="00E828B7"/>
    <w:rsid w:val="00E876E5"/>
    <w:rsid w:val="00E96527"/>
    <w:rsid w:val="00E970F3"/>
    <w:rsid w:val="00EA0943"/>
    <w:rsid w:val="00EA24E7"/>
    <w:rsid w:val="00EA5E2A"/>
    <w:rsid w:val="00EA5E66"/>
    <w:rsid w:val="00EA610A"/>
    <w:rsid w:val="00EA62D8"/>
    <w:rsid w:val="00EA7C5F"/>
    <w:rsid w:val="00EB13A1"/>
    <w:rsid w:val="00EB2239"/>
    <w:rsid w:val="00EB3367"/>
    <w:rsid w:val="00EB4099"/>
    <w:rsid w:val="00EB5F84"/>
    <w:rsid w:val="00EB63EC"/>
    <w:rsid w:val="00EB722B"/>
    <w:rsid w:val="00EC035D"/>
    <w:rsid w:val="00EC179D"/>
    <w:rsid w:val="00EC1BF6"/>
    <w:rsid w:val="00EC20A3"/>
    <w:rsid w:val="00EC24FC"/>
    <w:rsid w:val="00EC2810"/>
    <w:rsid w:val="00EC40F7"/>
    <w:rsid w:val="00EC73C8"/>
    <w:rsid w:val="00ED3686"/>
    <w:rsid w:val="00ED6EA5"/>
    <w:rsid w:val="00EE1F82"/>
    <w:rsid w:val="00EE1FF5"/>
    <w:rsid w:val="00EE26FB"/>
    <w:rsid w:val="00EE27F8"/>
    <w:rsid w:val="00EE33CE"/>
    <w:rsid w:val="00EE34A5"/>
    <w:rsid w:val="00EE4C0D"/>
    <w:rsid w:val="00EE70ED"/>
    <w:rsid w:val="00EF0E8D"/>
    <w:rsid w:val="00EF238D"/>
    <w:rsid w:val="00EF3811"/>
    <w:rsid w:val="00EF51BF"/>
    <w:rsid w:val="00EF57F9"/>
    <w:rsid w:val="00EF7790"/>
    <w:rsid w:val="00EF78F2"/>
    <w:rsid w:val="00F02C00"/>
    <w:rsid w:val="00F031D4"/>
    <w:rsid w:val="00F0399B"/>
    <w:rsid w:val="00F04354"/>
    <w:rsid w:val="00F06CD1"/>
    <w:rsid w:val="00F114FB"/>
    <w:rsid w:val="00F141A9"/>
    <w:rsid w:val="00F143DF"/>
    <w:rsid w:val="00F14F2D"/>
    <w:rsid w:val="00F16756"/>
    <w:rsid w:val="00F17269"/>
    <w:rsid w:val="00F20552"/>
    <w:rsid w:val="00F25348"/>
    <w:rsid w:val="00F30D8B"/>
    <w:rsid w:val="00F3459E"/>
    <w:rsid w:val="00F35E66"/>
    <w:rsid w:val="00F36862"/>
    <w:rsid w:val="00F36867"/>
    <w:rsid w:val="00F378E9"/>
    <w:rsid w:val="00F37C04"/>
    <w:rsid w:val="00F40002"/>
    <w:rsid w:val="00F401C4"/>
    <w:rsid w:val="00F4040A"/>
    <w:rsid w:val="00F40730"/>
    <w:rsid w:val="00F41D3D"/>
    <w:rsid w:val="00F42903"/>
    <w:rsid w:val="00F4368D"/>
    <w:rsid w:val="00F442A8"/>
    <w:rsid w:val="00F44AE5"/>
    <w:rsid w:val="00F44B45"/>
    <w:rsid w:val="00F45222"/>
    <w:rsid w:val="00F45C0A"/>
    <w:rsid w:val="00F45FC4"/>
    <w:rsid w:val="00F46F67"/>
    <w:rsid w:val="00F50D6E"/>
    <w:rsid w:val="00F514F8"/>
    <w:rsid w:val="00F51BB8"/>
    <w:rsid w:val="00F5245E"/>
    <w:rsid w:val="00F526E0"/>
    <w:rsid w:val="00F53219"/>
    <w:rsid w:val="00F54242"/>
    <w:rsid w:val="00F54F46"/>
    <w:rsid w:val="00F54FCE"/>
    <w:rsid w:val="00F5523F"/>
    <w:rsid w:val="00F56871"/>
    <w:rsid w:val="00F61499"/>
    <w:rsid w:val="00F6293D"/>
    <w:rsid w:val="00F62B74"/>
    <w:rsid w:val="00F64D9E"/>
    <w:rsid w:val="00F67471"/>
    <w:rsid w:val="00F70EEA"/>
    <w:rsid w:val="00F7181B"/>
    <w:rsid w:val="00F73C0A"/>
    <w:rsid w:val="00F741BB"/>
    <w:rsid w:val="00F7568B"/>
    <w:rsid w:val="00F763B9"/>
    <w:rsid w:val="00F80EB7"/>
    <w:rsid w:val="00F84F9A"/>
    <w:rsid w:val="00F85E26"/>
    <w:rsid w:val="00F87E35"/>
    <w:rsid w:val="00F87EBA"/>
    <w:rsid w:val="00F87FF2"/>
    <w:rsid w:val="00F9173F"/>
    <w:rsid w:val="00FA2483"/>
    <w:rsid w:val="00FA456A"/>
    <w:rsid w:val="00FA707A"/>
    <w:rsid w:val="00FA7F69"/>
    <w:rsid w:val="00FB21A1"/>
    <w:rsid w:val="00FC0C48"/>
    <w:rsid w:val="00FC12C9"/>
    <w:rsid w:val="00FC153A"/>
    <w:rsid w:val="00FC2DC9"/>
    <w:rsid w:val="00FC4811"/>
    <w:rsid w:val="00FC5067"/>
    <w:rsid w:val="00FD60C5"/>
    <w:rsid w:val="00FE37E3"/>
    <w:rsid w:val="00FE53BD"/>
    <w:rsid w:val="00FE70F6"/>
    <w:rsid w:val="00FF0687"/>
    <w:rsid w:val="00FF0D89"/>
    <w:rsid w:val="00FF2B22"/>
    <w:rsid w:val="00FF5B44"/>
    <w:rsid w:val="00FF6A3B"/>
    <w:rsid w:val="00FF7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paragraph" w:customStyle="1" w:styleId="af5">
    <w:name w:val="Знак Знак"/>
    <w:basedOn w:val="a"/>
    <w:rsid w:val="00176090"/>
    <w:pPr>
      <w:spacing w:after="160" w:line="240" w:lineRule="exact"/>
    </w:pPr>
    <w:rPr>
      <w:rFonts w:ascii="Verdana" w:eastAsia="MS Mincho" w:hAnsi="Verdana" w:cs="Verdana"/>
      <w:sz w:val="20"/>
      <w:szCs w:val="20"/>
      <w:lang w:val="en-GB" w:eastAsia="en-US"/>
    </w:rPr>
  </w:style>
  <w:style w:type="paragraph" w:styleId="31">
    <w:name w:val="Body Text 3"/>
    <w:basedOn w:val="a"/>
    <w:link w:val="32"/>
    <w:semiHidden/>
    <w:unhideWhenUsed/>
    <w:rsid w:val="003B16A4"/>
    <w:pPr>
      <w:spacing w:after="120"/>
    </w:pPr>
    <w:rPr>
      <w:sz w:val="16"/>
      <w:szCs w:val="16"/>
    </w:rPr>
  </w:style>
  <w:style w:type="character" w:customStyle="1" w:styleId="32">
    <w:name w:val="Основной текст 3 Знак"/>
    <w:basedOn w:val="a0"/>
    <w:link w:val="31"/>
    <w:semiHidden/>
    <w:rsid w:val="003B16A4"/>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28480370">
      <w:bodyDiv w:val="1"/>
      <w:marLeft w:val="0"/>
      <w:marRight w:val="0"/>
      <w:marTop w:val="0"/>
      <w:marBottom w:val="0"/>
      <w:divBdr>
        <w:top w:val="none" w:sz="0" w:space="0" w:color="auto"/>
        <w:left w:val="none" w:sz="0" w:space="0" w:color="auto"/>
        <w:bottom w:val="none" w:sz="0" w:space="0" w:color="auto"/>
        <w:right w:val="none" w:sz="0" w:space="0" w:color="auto"/>
      </w:divBdr>
    </w:div>
    <w:div w:id="174878736">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398670112">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charaeva@auction-hous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63B6C-90C1-45FE-9622-FE9B0EAC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3546</Words>
  <Characters>25114</Characters>
  <Application>Microsoft Office Word</Application>
  <DocSecurity>0</DocSecurity>
  <Lines>209</Lines>
  <Paragraphs>57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28603</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Чараева Ирма Дмитриевна</cp:lastModifiedBy>
  <cp:revision>19</cp:revision>
  <cp:lastPrinted>2018-05-14T07:32:00Z</cp:lastPrinted>
  <dcterms:created xsi:type="dcterms:W3CDTF">2025-06-30T17:38:00Z</dcterms:created>
  <dcterms:modified xsi:type="dcterms:W3CDTF">2025-06-30T19:14:00Z</dcterms:modified>
</cp:coreProperties>
</file>