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0178" w14:textId="77777777" w:rsidR="00005AC3" w:rsidRPr="00783D2D" w:rsidRDefault="00005AC3" w:rsidP="00005AC3">
      <w:pPr>
        <w:jc w:val="center"/>
        <w:rPr>
          <w:rFonts w:cs="Times New Roman"/>
          <w:b/>
          <w:bCs/>
          <w:sz w:val="22"/>
          <w:szCs w:val="22"/>
        </w:rPr>
      </w:pPr>
      <w:r w:rsidRPr="00783D2D">
        <w:rPr>
          <w:rFonts w:cs="Times New Roman"/>
          <w:b/>
          <w:bCs/>
          <w:sz w:val="22"/>
          <w:szCs w:val="22"/>
        </w:rPr>
        <w:t>проект</w:t>
      </w:r>
    </w:p>
    <w:p w14:paraId="124B2373" w14:textId="77777777" w:rsidR="00005AC3" w:rsidRPr="00783D2D" w:rsidRDefault="00005AC3" w:rsidP="00005AC3">
      <w:pPr>
        <w:widowControl/>
        <w:suppressAutoHyphens w:val="0"/>
        <w:ind w:right="-1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ДОГОВОР КУПЛИ-ПРОДАЖИ </w:t>
      </w:r>
    </w:p>
    <w:p w14:paraId="679BB7DC" w14:textId="71E1C9E7" w:rsidR="00005AC3" w:rsidRPr="00783D2D" w:rsidRDefault="00005AC3" w:rsidP="00005AC3">
      <w:pPr>
        <w:widowControl/>
        <w:suppressAutoHyphens w:val="0"/>
        <w:ind w:right="-1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недвижимого имущества и движимого имущества №____</w:t>
      </w:r>
    </w:p>
    <w:p w14:paraId="5BE95EE4" w14:textId="77777777" w:rsidR="00005AC3" w:rsidRPr="00783D2D" w:rsidRDefault="00005AC3" w:rsidP="00005AC3">
      <w:pPr>
        <w:widowControl/>
        <w:suppressAutoHyphens w:val="0"/>
        <w:ind w:right="-1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22EA4738" w14:textId="77777777" w:rsidR="00005AC3" w:rsidRPr="00783D2D" w:rsidRDefault="00005AC3" w:rsidP="00005AC3">
      <w:pPr>
        <w:widowControl/>
        <w:suppressAutoHyphens w:val="0"/>
        <w:ind w:right="-1"/>
        <w:jc w:val="center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г. ______________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                                                                                 </w:t>
      </w:r>
      <w:proofErr w:type="gramStart"/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«</w:t>
      </w:r>
      <w:proofErr w:type="gramEnd"/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___»_________ 20__ года</w:t>
      </w:r>
    </w:p>
    <w:p w14:paraId="10BAE286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    </w:t>
      </w:r>
    </w:p>
    <w:p w14:paraId="6C90E47A" w14:textId="77777777" w:rsidR="00005AC3" w:rsidRPr="00783D2D" w:rsidRDefault="00005AC3" w:rsidP="00005AC3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cs="Times New Roman"/>
          <w:bCs/>
          <w:sz w:val="22"/>
          <w:szCs w:val="22"/>
        </w:rPr>
      </w:pPr>
      <w:bookmarkStart w:id="0" w:name="_Hlk157154376"/>
      <w:bookmarkStart w:id="1" w:name="_Hlk57898156"/>
      <w:r w:rsidRPr="00783D2D">
        <w:rPr>
          <w:rFonts w:cs="Times New Roman"/>
          <w:b/>
          <w:bCs/>
          <w:sz w:val="22"/>
          <w:szCs w:val="22"/>
        </w:rPr>
        <w:t>_____________________</w:t>
      </w:r>
      <w:r w:rsidRPr="00783D2D">
        <w:rPr>
          <w:rFonts w:cs="Times New Roman"/>
          <w:bCs/>
          <w:sz w:val="22"/>
          <w:szCs w:val="22"/>
        </w:rPr>
        <w:t xml:space="preserve">, именуемый в дальнейшем </w:t>
      </w: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«Продавец», </w:t>
      </w:r>
      <w:r w:rsidRPr="00783D2D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с одной стороны и</w:t>
      </w:r>
    </w:p>
    <w:bookmarkEnd w:id="0"/>
    <w:p w14:paraId="0D9A0633" w14:textId="77777777" w:rsidR="00005AC3" w:rsidRPr="00783D2D" w:rsidRDefault="00005AC3" w:rsidP="00005AC3">
      <w:pPr>
        <w:widowControl/>
        <w:shd w:val="clear" w:color="auto" w:fill="FFFFFF"/>
        <w:suppressAutoHyphens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__________________, 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в лице __________, действующего на основании _____________________, именуемое в дальнейшем «</w:t>
      </w: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Покупатель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14:paraId="68EC78F7" w14:textId="77777777" w:rsidR="00005AC3" w:rsidRPr="00783D2D" w:rsidRDefault="00005AC3" w:rsidP="00005AC3">
      <w:pPr>
        <w:widowControl/>
        <w:suppressAutoHyphens w:val="0"/>
        <w:ind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52E97C89" w14:textId="77777777" w:rsidR="00005AC3" w:rsidRPr="00783D2D" w:rsidRDefault="00005AC3" w:rsidP="00005AC3">
      <w:pPr>
        <w:widowControl/>
        <w:suppressAutoHyphens w:val="0"/>
        <w:ind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1. Предмет и общие условия договора</w:t>
      </w:r>
    </w:p>
    <w:p w14:paraId="625B87AF" w14:textId="7CCF7955" w:rsidR="00005AC3" w:rsidRPr="00783D2D" w:rsidRDefault="00005AC3" w:rsidP="00005AC3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1.1. По настоящему Договору Продавец обязуется передать в собственность Покупателя недвижимое имущество и движимое имущество (далее по тексту – «Имущество», «Объекты»), перечень которого указан в Приложении №1 к настоящему договору и принадлежащее Продавцу на праве собственности, а Покупатель обязуется выполнить все установленные настоящим Договором условия и обязательства</w:t>
      </w:r>
      <w:r w:rsidR="00196CA4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и 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уплатить за Имущество цену, предусмотренную настоящим Договором. Право собственности Продавца на недвижимое имущество подтверждается Выпиской из Единого государственного реестра недвижимости об объекте недвижимости №_____ от _</w:t>
      </w:r>
      <w:proofErr w:type="gramStart"/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_._</w:t>
      </w:r>
      <w:proofErr w:type="gramEnd"/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_.____г.</w:t>
      </w:r>
    </w:p>
    <w:p w14:paraId="6C711E56" w14:textId="77777777" w:rsidR="00005AC3" w:rsidRPr="00783D2D" w:rsidRDefault="00005AC3" w:rsidP="00005AC3">
      <w:pPr>
        <w:spacing w:after="60"/>
        <w:ind w:firstLine="510"/>
        <w:jc w:val="both"/>
        <w:outlineLvl w:val="1"/>
        <w:rPr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sz w:val="22"/>
          <w:szCs w:val="22"/>
        </w:rPr>
        <w:t>1.2. До совершения Договора Имущество никому не продано, не является предметом судебного разбирательства, не находится под арестом, не обременено правами третьих лиц, за исключением обременений (ограничений), указанных в Приложении №1 к настоящему Договору.</w:t>
      </w:r>
    </w:p>
    <w:p w14:paraId="4AA5BA4F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1.3. Указанное в п.1.1. настоящего Договора Имущество, Покупатель приобретает по итогам открытых торгов, согласно Протоколу ____________________________ от ________ по лоту №1.</w:t>
      </w:r>
    </w:p>
    <w:p w14:paraId="52E94649" w14:textId="273495C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1.4. Переход права собственности на недвижимое имущество, указанное в п. 1.1.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5A3A3356" w14:textId="18EF3DDE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Право собственности на недвижимое имущество у Продавца прекращается и возникает у Покупателя с момента государственной регистрации перехода права собственности на Имущество, после полной оплаты цены Имущества Покупателем в соответствии с условиями настоящего Договора</w:t>
      </w:r>
      <w:r w:rsidRPr="00783D2D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 xml:space="preserve">. </w:t>
      </w:r>
    </w:p>
    <w:p w14:paraId="3E349D45" w14:textId="55344A5F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Право собственности на движимое имущество у Продавца прекращается и возникает у Покупателя с момента его передачи Продавцом Покупателю по Акту приема-передачи,</w:t>
      </w:r>
      <w:r w:rsidRPr="00783D2D">
        <w:t xml:space="preserve"> </w:t>
      </w:r>
      <w:r w:rsidRPr="00783D2D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после полной оплаты цены Имущества Покупателем в соответствии с условиями настоящего Договора.</w:t>
      </w:r>
    </w:p>
    <w:p w14:paraId="05D05BC3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255D0270" w14:textId="77777777" w:rsidR="00005AC3" w:rsidRPr="00783D2D" w:rsidRDefault="00005AC3" w:rsidP="00005AC3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2. Цена и порядок расчётов</w:t>
      </w:r>
    </w:p>
    <w:p w14:paraId="7C3337CF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2.1. Цена продажи Имущества, в соответствии с протоколом ________________ № от _______ по лоту №1 составляет </w:t>
      </w: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_______ (__________) рублей 00 копеек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, НДС не облагается.</w:t>
      </w:r>
    </w:p>
    <w:p w14:paraId="53F0F815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2.2. Сумма задатка _________ (__________________________________) рублей 00 копеек, внесенная Покупателем на расчетный счет _______________________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14:paraId="5E6A2F72" w14:textId="49AD6729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2.3. Покупатель обязуется в течение </w:t>
      </w:r>
      <w:r w:rsidR="006B6E9D" w:rsidRPr="00783D2D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10</w:t>
      </w:r>
      <w:r w:rsidRPr="00783D2D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 (</w:t>
      </w:r>
      <w:r w:rsidR="006B6E9D" w:rsidRPr="00783D2D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Десяти</w:t>
      </w:r>
      <w:r w:rsidRPr="00783D2D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) рабочих дней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 организатора торгов, в соответствии с п. 2.2. настоящего Договора. Оплата оставшейся цены продажи Имущества в размере </w:t>
      </w: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__________ (____________________________) 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рублей 00 копеек. осуществляется Покупателем путем перечисления денежных средств на расчетный счет Продавца, указанный в настоящем Договоре. </w:t>
      </w:r>
    </w:p>
    <w:p w14:paraId="2AAAFEE2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D00EF1A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27E1B1D5" w14:textId="77777777" w:rsidR="00005AC3" w:rsidRPr="00783D2D" w:rsidRDefault="00005AC3" w:rsidP="00005AC3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186FF5BF" w14:textId="77777777" w:rsidR="00005AC3" w:rsidRPr="00783D2D" w:rsidRDefault="00005AC3" w:rsidP="00005AC3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3. Права и обязанности Сторон</w:t>
      </w:r>
    </w:p>
    <w:p w14:paraId="1A337129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3.1. </w:t>
      </w: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Продавец обязуется:</w:t>
      </w:r>
    </w:p>
    <w:p w14:paraId="42890464" w14:textId="6B05F9F6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3.1.1. Предоставить Покупателю все необходимые документы для государственной регистрации перехода права собственности к Покупателю на </w:t>
      </w:r>
      <w:r w:rsidR="00F6176D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недвижимое и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мущество.</w:t>
      </w:r>
    </w:p>
    <w:p w14:paraId="1D7A49A5" w14:textId="2AE4535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 xml:space="preserve"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</w:t>
      </w:r>
      <w:r w:rsidR="00F6176D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недвижимое и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</w:t>
      </w:r>
      <w:r w:rsidR="00F6176D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недвижимое и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мущество. </w:t>
      </w:r>
    </w:p>
    <w:p w14:paraId="77680632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3.1.3. Передать Имущество Покупателю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6CC2A266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01DD152D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1982050A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3.2.     </w:t>
      </w: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Покупатель обязуется:</w:t>
      </w:r>
    </w:p>
    <w:p w14:paraId="2C081220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4CAC16AA" w14:textId="173AF81E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3.2.2. Оплатить цену Имущества, указанную в п. 2.3 настоящего Договора, в течение </w:t>
      </w:r>
      <w:r w:rsidR="006B6E9D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10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(</w:t>
      </w:r>
      <w:r w:rsidR="006B6E9D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Десяти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) рабочих дней с момента подписания настоящего Договора.</w:t>
      </w:r>
    </w:p>
    <w:p w14:paraId="00EE44B7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3.2.3.</w:t>
      </w: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Принять от Продавца Имущество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4FCEC27F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После фактической передачи Имущества по Акту приема-передачи от Продавца к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4A086DCF" w14:textId="5192DFDE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</w:t>
      </w:r>
      <w:r w:rsidR="00F6176D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недвижимое и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</w:t>
      </w:r>
      <w:r w:rsidR="00F6176D" w:rsidRPr="00783D2D">
        <w:t xml:space="preserve"> </w:t>
      </w:r>
      <w:r w:rsidR="00F6176D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недвижимое и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мущество.</w:t>
      </w:r>
    </w:p>
    <w:p w14:paraId="4069842D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п.3.2.4 срок, Покупатель обязуется возместить другой стороне убытки, вызванные задержкой регистрации.</w:t>
      </w:r>
    </w:p>
    <w:p w14:paraId="2B00945B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50483103" w14:textId="77777777" w:rsidR="00005AC3" w:rsidRPr="00783D2D" w:rsidRDefault="00005AC3" w:rsidP="00005AC3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4. Условия передачи имущества и перехода права собственности</w:t>
      </w:r>
    </w:p>
    <w:p w14:paraId="7C8D24A4" w14:textId="1BD8056F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4.1. Покупатель приобретает право собственности на </w:t>
      </w:r>
      <w:r w:rsidR="00F6176D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недвижимое и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мущество, указанное в п. 1.1.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6781214F" w14:textId="21EAA9AE" w:rsidR="00F6176D" w:rsidRPr="00783D2D" w:rsidRDefault="00F6176D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Покупатель приобретает право собственности на движимое имущество, указанное в п. 1.1. настоящего Договора, с момента его передачи Продавцом Покупателю по Акту приема-передачи</w:t>
      </w:r>
    </w:p>
    <w:p w14:paraId="4DC39EA3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Обязательства по содержанию и эксплуатации Имущества, указанного в п. 1.1. настоящего Договора, переходят к Покупателю с момента подписания Акта приема-передачи Имущества. </w:t>
      </w:r>
    </w:p>
    <w:p w14:paraId="64A9C52E" w14:textId="2E60FEFD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4.2. Риск случайной гибели, случайной порчи и утраты </w:t>
      </w:r>
      <w:r w:rsidR="00F6176D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Имущества 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переходит на Покупателя с момента получения Имущества по Акту приема-передачи.</w:t>
      </w:r>
    </w:p>
    <w:p w14:paraId="5FFE5A1D" w14:textId="77777777" w:rsidR="00005AC3" w:rsidRPr="00783D2D" w:rsidRDefault="00005AC3" w:rsidP="00005AC3">
      <w:pPr>
        <w:widowControl/>
        <w:suppressAutoHyphens w:val="0"/>
        <w:ind w:right="-1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BD3F3A9" w14:textId="77777777" w:rsidR="00005AC3" w:rsidRPr="00783D2D" w:rsidRDefault="00005AC3" w:rsidP="00005AC3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5. Действие договора, ответственность сторон</w:t>
      </w:r>
    </w:p>
    <w:p w14:paraId="4D376E2A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628A1DF1" w14:textId="24753EEF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5.2. В случае если Покупатель не исполнит обязательство по оплате приобретенного </w:t>
      </w:r>
      <w:r w:rsidR="006365CA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И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67AB9AD6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задатка.</w:t>
      </w:r>
    </w:p>
    <w:p w14:paraId="3D600059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26FA32CC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677B7521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 xml:space="preserve"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договоренности, разрешаются судом в соответствии с действующим законодательством Российской Федерации. </w:t>
      </w:r>
    </w:p>
    <w:p w14:paraId="06495599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4665838E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3F74C889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7E3E0376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2C17C1F3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26785953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72079B04" w14:textId="667CDB30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</w:t>
      </w:r>
      <w:r w:rsidR="00131B9A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недвижимое 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имущество в срок,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28D2EECD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3F1FFC2C" w14:textId="77777777" w:rsidR="00005AC3" w:rsidRPr="00783D2D" w:rsidRDefault="00005AC3" w:rsidP="00005AC3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6. Заключительные положения</w:t>
      </w:r>
    </w:p>
    <w:p w14:paraId="491A0BAF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073F2167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6.2. 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783D2D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.</w:t>
      </w:r>
    </w:p>
    <w:p w14:paraId="1BF12451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0D0AFE3D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79C81038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0B233F0A" w14:textId="77777777" w:rsidR="00005AC3" w:rsidRPr="00783D2D" w:rsidRDefault="00005AC3" w:rsidP="00005AC3">
      <w:pPr>
        <w:widowControl/>
        <w:suppressAutoHyphens w:val="0"/>
        <w:ind w:firstLine="567"/>
        <w:jc w:val="center"/>
        <w:rPr>
          <w:rFonts w:eastAsia="Times New Roman" w:cs="Times New Roman"/>
          <w:b/>
          <w:kern w:val="0"/>
          <w:sz w:val="22"/>
          <w:szCs w:val="22"/>
          <w:lang w:val="en-US"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val="en-US" w:eastAsia="ru-RU" w:bidi="ar-SA"/>
        </w:rPr>
        <w:t xml:space="preserve">7. Реквизиты и </w:t>
      </w:r>
      <w:proofErr w:type="spellStart"/>
      <w:r w:rsidRPr="00783D2D">
        <w:rPr>
          <w:rFonts w:eastAsia="Times New Roman" w:cs="Times New Roman"/>
          <w:b/>
          <w:kern w:val="0"/>
          <w:sz w:val="22"/>
          <w:szCs w:val="22"/>
          <w:lang w:val="en-US" w:eastAsia="ru-RU" w:bidi="ar-SA"/>
        </w:rPr>
        <w:t>подписи</w:t>
      </w:r>
      <w:proofErr w:type="spellEnd"/>
      <w:r w:rsidRPr="00783D2D">
        <w:rPr>
          <w:rFonts w:eastAsia="Times New Roman" w:cs="Times New Roman"/>
          <w:b/>
          <w:kern w:val="0"/>
          <w:sz w:val="22"/>
          <w:szCs w:val="22"/>
          <w:lang w:val="en-US" w:eastAsia="ru-RU" w:bidi="ar-SA"/>
        </w:rPr>
        <w:t xml:space="preserve"> </w:t>
      </w:r>
      <w:proofErr w:type="spellStart"/>
      <w:r w:rsidRPr="00783D2D">
        <w:rPr>
          <w:rFonts w:eastAsia="Times New Roman" w:cs="Times New Roman"/>
          <w:b/>
          <w:kern w:val="0"/>
          <w:sz w:val="22"/>
          <w:szCs w:val="22"/>
          <w:lang w:val="en-US" w:eastAsia="ru-RU" w:bidi="ar-SA"/>
        </w:rPr>
        <w:t>сторон</w:t>
      </w:r>
      <w:proofErr w:type="spellEnd"/>
    </w:p>
    <w:tbl>
      <w:tblPr>
        <w:tblpPr w:leftFromText="180" w:rightFromText="180" w:vertAnchor="text" w:tblpY="1"/>
        <w:tblOverlap w:val="never"/>
        <w:tblW w:w="869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72"/>
        <w:gridCol w:w="4024"/>
      </w:tblGrid>
      <w:tr w:rsidR="00783D2D" w:rsidRPr="00783D2D" w14:paraId="6F9F001A" w14:textId="77777777" w:rsidTr="00005AC3">
        <w:trPr>
          <w:trHeight w:val="367"/>
        </w:trPr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2361E80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Продавец</w:t>
            </w:r>
          </w:p>
          <w:p w14:paraId="513CF35C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ИНН</w:t>
            </w:r>
          </w:p>
          <w:p w14:paraId="2A50E89D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</w:t>
            </w:r>
          </w:p>
          <w:p w14:paraId="7CF8A0DA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р/с __________банк</w:t>
            </w:r>
          </w:p>
          <w:p w14:paraId="693FD8E2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к/с                     БИК</w:t>
            </w:r>
          </w:p>
          <w:p w14:paraId="51704286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________________________</w:t>
            </w:r>
          </w:p>
        </w:tc>
        <w:tc>
          <w:tcPr>
            <w:tcW w:w="40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AB4E226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Покупатель </w:t>
            </w:r>
          </w:p>
          <w:p w14:paraId="6854B2FB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ИНН</w:t>
            </w:r>
          </w:p>
          <w:p w14:paraId="14632599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</w:t>
            </w:r>
          </w:p>
          <w:p w14:paraId="3AA60CF7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р/с __________банк</w:t>
            </w:r>
          </w:p>
          <w:p w14:paraId="0F4C23EB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к/с                     БИК</w:t>
            </w:r>
          </w:p>
          <w:p w14:paraId="770AAD15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______________________</w:t>
            </w:r>
          </w:p>
        </w:tc>
      </w:tr>
    </w:tbl>
    <w:p w14:paraId="41D3E0DA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b/>
          <w:bCs/>
          <w:sz w:val="22"/>
          <w:szCs w:val="22"/>
        </w:rPr>
      </w:pPr>
      <w:r w:rsidRPr="00783D2D">
        <w:rPr>
          <w:rFonts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7865EB53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b/>
          <w:bCs/>
          <w:sz w:val="22"/>
          <w:szCs w:val="22"/>
        </w:rPr>
      </w:pPr>
    </w:p>
    <w:p w14:paraId="7901D113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b/>
          <w:bCs/>
          <w:sz w:val="22"/>
          <w:szCs w:val="22"/>
        </w:rPr>
      </w:pPr>
    </w:p>
    <w:p w14:paraId="55BEC4E8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b/>
          <w:bCs/>
          <w:sz w:val="22"/>
          <w:szCs w:val="22"/>
        </w:rPr>
      </w:pPr>
    </w:p>
    <w:p w14:paraId="1294CDA1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b/>
          <w:bCs/>
          <w:sz w:val="22"/>
          <w:szCs w:val="22"/>
        </w:rPr>
      </w:pPr>
    </w:p>
    <w:p w14:paraId="71A148B1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b/>
          <w:bCs/>
          <w:sz w:val="22"/>
          <w:szCs w:val="22"/>
        </w:rPr>
      </w:pPr>
    </w:p>
    <w:p w14:paraId="536E98C6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b/>
          <w:bCs/>
          <w:sz w:val="22"/>
          <w:szCs w:val="22"/>
        </w:rPr>
      </w:pPr>
    </w:p>
    <w:p w14:paraId="54E7C21D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iCs/>
          <w:sz w:val="18"/>
          <w:szCs w:val="18"/>
        </w:rPr>
      </w:pPr>
    </w:p>
    <w:p w14:paraId="5A0EB8BC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iCs/>
          <w:sz w:val="18"/>
          <w:szCs w:val="18"/>
        </w:rPr>
      </w:pPr>
    </w:p>
    <w:p w14:paraId="01D1FB36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iCs/>
          <w:sz w:val="18"/>
          <w:szCs w:val="18"/>
        </w:rPr>
      </w:pPr>
    </w:p>
    <w:p w14:paraId="6F9F0435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iCs/>
          <w:sz w:val="18"/>
          <w:szCs w:val="18"/>
        </w:rPr>
      </w:pPr>
    </w:p>
    <w:p w14:paraId="42714AEF" w14:textId="77777777" w:rsidR="00005AC3" w:rsidRPr="00783D2D" w:rsidRDefault="00005AC3" w:rsidP="00005AC3">
      <w:pPr>
        <w:widowControl/>
        <w:suppressAutoHyphens w:val="0"/>
        <w:jc w:val="both"/>
        <w:rPr>
          <w:rFonts w:cs="Times New Roman"/>
          <w:iCs/>
          <w:sz w:val="18"/>
          <w:szCs w:val="18"/>
        </w:rPr>
      </w:pPr>
      <w:r w:rsidRPr="00783D2D">
        <w:rPr>
          <w:rFonts w:cs="Times New Roman"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14:paraId="0F548FF7" w14:textId="77777777" w:rsidR="00005AC3" w:rsidRPr="00783D2D" w:rsidRDefault="00005AC3" w:rsidP="00005AC3">
      <w:pPr>
        <w:widowControl/>
        <w:suppressAutoHyphens w:val="0"/>
        <w:rPr>
          <w:rFonts w:cs="Times New Roman"/>
          <w:iCs/>
          <w:sz w:val="18"/>
          <w:szCs w:val="18"/>
        </w:rPr>
        <w:sectPr w:rsidR="00005AC3" w:rsidRPr="00783D2D" w:rsidSect="00005AC3">
          <w:pgSz w:w="11906" w:h="16838"/>
          <w:pgMar w:top="425" w:right="567" w:bottom="851" w:left="992" w:header="709" w:footer="544" w:gutter="0"/>
          <w:cols w:space="720"/>
        </w:sectPr>
      </w:pPr>
    </w:p>
    <w:p w14:paraId="3A23A1BD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iCs/>
          <w:sz w:val="18"/>
          <w:szCs w:val="18"/>
        </w:rPr>
      </w:pPr>
      <w:r w:rsidRPr="00783D2D">
        <w:rPr>
          <w:rFonts w:cs="Times New Roman"/>
          <w:iCs/>
          <w:sz w:val="18"/>
          <w:szCs w:val="18"/>
        </w:rPr>
        <w:lastRenderedPageBreak/>
        <w:t>Приложение №1 к Договору купли-продажи</w:t>
      </w:r>
    </w:p>
    <w:p w14:paraId="0400B38B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iCs/>
          <w:sz w:val="18"/>
          <w:szCs w:val="18"/>
        </w:rPr>
      </w:pPr>
      <w:r w:rsidRPr="00783D2D">
        <w:rPr>
          <w:rFonts w:cs="Times New Roman"/>
          <w:iCs/>
          <w:sz w:val="18"/>
          <w:szCs w:val="18"/>
        </w:rPr>
        <w:t xml:space="preserve">                                                                                                                                   недвижимого имущества </w:t>
      </w:r>
    </w:p>
    <w:p w14:paraId="29F493D8" w14:textId="77777777" w:rsidR="00005AC3" w:rsidRPr="00783D2D" w:rsidRDefault="00005AC3" w:rsidP="00005AC3">
      <w:pPr>
        <w:ind w:left="3402"/>
        <w:jc w:val="right"/>
        <w:rPr>
          <w:rFonts w:cs="Times New Roman"/>
          <w:iCs/>
          <w:sz w:val="18"/>
          <w:szCs w:val="18"/>
        </w:rPr>
      </w:pPr>
      <w:r w:rsidRPr="00783D2D">
        <w:rPr>
          <w:rFonts w:cs="Times New Roman"/>
          <w:iCs/>
          <w:sz w:val="18"/>
          <w:szCs w:val="18"/>
        </w:rPr>
        <w:t xml:space="preserve">                                                        № ___от «__» ________ 20__ г.</w:t>
      </w:r>
    </w:p>
    <w:p w14:paraId="26D88FB9" w14:textId="77777777" w:rsidR="00005AC3" w:rsidRPr="00783D2D" w:rsidRDefault="00005AC3" w:rsidP="00005AC3">
      <w:pPr>
        <w:ind w:left="3402"/>
        <w:jc w:val="right"/>
        <w:rPr>
          <w:rFonts w:cs="Times New Roman"/>
          <w:sz w:val="22"/>
          <w:szCs w:val="22"/>
        </w:rPr>
      </w:pPr>
    </w:p>
    <w:p w14:paraId="5D0E8645" w14:textId="6031366B" w:rsidR="00005AC3" w:rsidRDefault="00005AC3" w:rsidP="00005AC3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  <w:r w:rsidRPr="00783D2D">
        <w:rPr>
          <w:rFonts w:cs="Times New Roman"/>
          <w:b/>
          <w:sz w:val="22"/>
          <w:szCs w:val="22"/>
        </w:rPr>
        <w:t>Перечень имущества.</w:t>
      </w:r>
    </w:p>
    <w:p w14:paraId="5FA29D96" w14:textId="77777777" w:rsidR="004C50DD" w:rsidRDefault="004C50DD" w:rsidP="00005AC3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</w:p>
    <w:p w14:paraId="00E2CAAE" w14:textId="2D96571B" w:rsidR="004C50DD" w:rsidRPr="00783D2D" w:rsidRDefault="004C50DD" w:rsidP="004C50DD">
      <w:pPr>
        <w:tabs>
          <w:tab w:val="left" w:pos="709"/>
        </w:tabs>
        <w:spacing w:after="120"/>
        <w:ind w:firstLine="567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Недвижимое имущество: </w:t>
      </w:r>
    </w:p>
    <w:p w14:paraId="2940314E" w14:textId="77777777" w:rsidR="004C50DD" w:rsidRDefault="004C50DD" w:rsidP="004C50DD">
      <w:pPr>
        <w:ind w:right="-57"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Объект 1:</w:t>
      </w:r>
    </w:p>
    <w:p w14:paraId="1EB036F5" w14:textId="77777777" w:rsidR="004C50DD" w:rsidRPr="007C34EC" w:rsidRDefault="004C50DD" w:rsidP="004C50DD">
      <w:pPr>
        <w:ind w:firstLine="567"/>
        <w:jc w:val="both"/>
        <w:rPr>
          <w:sz w:val="22"/>
          <w:szCs w:val="22"/>
        </w:rPr>
      </w:pPr>
      <w:r w:rsidRPr="007C34EC">
        <w:rPr>
          <w:rFonts w:eastAsia="SimSun;宋体" w:cs="Times New Roman"/>
          <w:sz w:val="22"/>
          <w:szCs w:val="22"/>
        </w:rPr>
        <w:t xml:space="preserve">Здание, назначение: нежилое, площадью 21.9 кв.м., этажность: 1, </w:t>
      </w:r>
      <w:proofErr w:type="spellStart"/>
      <w:r w:rsidRPr="007C34EC">
        <w:rPr>
          <w:rFonts w:eastAsia="SimSun;宋体" w:cs="Times New Roman"/>
          <w:sz w:val="22"/>
          <w:szCs w:val="22"/>
          <w:shd w:val="clear" w:color="auto" w:fill="FFFFFF"/>
        </w:rPr>
        <w:t>кад</w:t>
      </w:r>
      <w:proofErr w:type="spellEnd"/>
      <w:r w:rsidRPr="007C34EC">
        <w:rPr>
          <w:rFonts w:eastAsia="SimSun;宋体" w:cs="Times New Roman"/>
          <w:sz w:val="22"/>
          <w:szCs w:val="22"/>
          <w:shd w:val="clear" w:color="auto" w:fill="FFFFFF"/>
        </w:rPr>
        <w:t xml:space="preserve">. № 71:18:030102:209, адрес: Тульская область, р-н Суворовский, г Суворов, </w:t>
      </w:r>
      <w:proofErr w:type="spellStart"/>
      <w:r w:rsidRPr="007C34EC">
        <w:rPr>
          <w:rFonts w:eastAsia="SimSun;宋体" w:cs="Times New Roman"/>
          <w:sz w:val="22"/>
          <w:szCs w:val="22"/>
          <w:shd w:val="clear" w:color="auto" w:fill="FFFFFF"/>
        </w:rPr>
        <w:t>ул</w:t>
      </w:r>
      <w:proofErr w:type="spellEnd"/>
      <w:r w:rsidRPr="007C34EC">
        <w:rPr>
          <w:rFonts w:eastAsia="SimSun;宋体" w:cs="Times New Roman"/>
          <w:sz w:val="22"/>
          <w:szCs w:val="22"/>
          <w:shd w:val="clear" w:color="auto" w:fill="FFFFFF"/>
        </w:rPr>
        <w:t xml:space="preserve"> Островского, д 4.</w:t>
      </w:r>
    </w:p>
    <w:p w14:paraId="693922A1" w14:textId="77777777" w:rsidR="004C50DD" w:rsidRPr="007C34EC" w:rsidRDefault="004C50DD" w:rsidP="004C50DD">
      <w:pPr>
        <w:spacing w:after="120"/>
        <w:ind w:firstLine="567"/>
        <w:jc w:val="both"/>
        <w:rPr>
          <w:rFonts w:eastAsia="SimSun;宋体" w:cs="Times New Roman"/>
          <w:sz w:val="22"/>
          <w:szCs w:val="22"/>
        </w:rPr>
      </w:pPr>
      <w:r w:rsidRPr="007C34EC">
        <w:rPr>
          <w:rFonts w:eastAsia="SimSun;宋体" w:cs="Times New Roman"/>
          <w:sz w:val="22"/>
          <w:szCs w:val="22"/>
        </w:rPr>
        <w:t>Обременения (ограничения): согласно выписке из ЕГРН от 26.12</w:t>
      </w:r>
      <w:r w:rsidRPr="007C34EC">
        <w:rPr>
          <w:rFonts w:eastAsia="SimSun;宋体" w:cs="Times New Roman"/>
          <w:sz w:val="22"/>
          <w:szCs w:val="22"/>
          <w:highlight w:val="white"/>
        </w:rPr>
        <w:t>.</w:t>
      </w:r>
      <w:r w:rsidRPr="007C34EC">
        <w:rPr>
          <w:rFonts w:eastAsia="SimSun;宋体" w:cs="Times New Roman"/>
          <w:sz w:val="22"/>
          <w:szCs w:val="22"/>
        </w:rPr>
        <w:t>2024 не зарегистрированы.</w:t>
      </w:r>
    </w:p>
    <w:p w14:paraId="4FF25B38" w14:textId="77777777" w:rsidR="004C50DD" w:rsidRDefault="004C50DD" w:rsidP="004C50DD">
      <w:pPr>
        <w:ind w:right="-57"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Объект 2:</w:t>
      </w:r>
    </w:p>
    <w:p w14:paraId="1FA2604B" w14:textId="77777777" w:rsidR="004C50DD" w:rsidRPr="007C34EC" w:rsidRDefault="004C50DD" w:rsidP="004C50DD">
      <w:pPr>
        <w:ind w:firstLine="567"/>
        <w:jc w:val="both"/>
        <w:rPr>
          <w:rFonts w:eastAsia="SimSun;宋体" w:cs="Times New Roman"/>
          <w:sz w:val="22"/>
          <w:szCs w:val="22"/>
        </w:rPr>
      </w:pPr>
      <w:r w:rsidRPr="007C34EC">
        <w:rPr>
          <w:rFonts w:eastAsia="SimSun;宋体" w:cs="Times New Roman"/>
          <w:sz w:val="22"/>
          <w:szCs w:val="22"/>
        </w:rPr>
        <w:t xml:space="preserve">Сооружение, наименование: склад силосного типа емкостью 33 360 м3 (2 этап строительства), нежилое, объем 1196.0 </w:t>
      </w:r>
      <w:proofErr w:type="spellStart"/>
      <w:r w:rsidRPr="007C34EC">
        <w:rPr>
          <w:rFonts w:eastAsia="SimSun;宋体" w:cs="Times New Roman"/>
          <w:sz w:val="22"/>
          <w:szCs w:val="22"/>
        </w:rPr>
        <w:t>куб.м</w:t>
      </w:r>
      <w:proofErr w:type="spellEnd"/>
      <w:r w:rsidRPr="007C34EC">
        <w:rPr>
          <w:rFonts w:eastAsia="SimSun;宋体" w:cs="Times New Roman"/>
          <w:sz w:val="22"/>
          <w:szCs w:val="22"/>
        </w:rPr>
        <w:t xml:space="preserve">., </w:t>
      </w:r>
      <w:proofErr w:type="spellStart"/>
      <w:r w:rsidRPr="007C34EC">
        <w:rPr>
          <w:rFonts w:eastAsia="SimSun;宋体" w:cs="Times New Roman"/>
          <w:sz w:val="22"/>
          <w:szCs w:val="22"/>
        </w:rPr>
        <w:t>кад</w:t>
      </w:r>
      <w:proofErr w:type="spellEnd"/>
      <w:r w:rsidRPr="007C34EC">
        <w:rPr>
          <w:rFonts w:eastAsia="SimSun;宋体" w:cs="Times New Roman"/>
          <w:sz w:val="22"/>
          <w:szCs w:val="22"/>
        </w:rPr>
        <w:t xml:space="preserve">. № 71:18:030102:230, адрес: Тульская область, р-н Суворовский, г Суворов, </w:t>
      </w:r>
      <w:proofErr w:type="spellStart"/>
      <w:r w:rsidRPr="007C34EC">
        <w:rPr>
          <w:rFonts w:eastAsia="SimSun;宋体" w:cs="Times New Roman"/>
          <w:sz w:val="22"/>
          <w:szCs w:val="22"/>
        </w:rPr>
        <w:t>ул</w:t>
      </w:r>
      <w:proofErr w:type="spellEnd"/>
      <w:r w:rsidRPr="007C34EC">
        <w:rPr>
          <w:rFonts w:eastAsia="SimSun;宋体" w:cs="Times New Roman"/>
          <w:sz w:val="22"/>
          <w:szCs w:val="22"/>
        </w:rPr>
        <w:t xml:space="preserve"> Островского, д 4.</w:t>
      </w:r>
    </w:p>
    <w:p w14:paraId="3354D4C5" w14:textId="77777777" w:rsidR="004C50DD" w:rsidRPr="007C34EC" w:rsidRDefault="004C50DD" w:rsidP="004C50DD">
      <w:pPr>
        <w:spacing w:after="120"/>
        <w:ind w:firstLine="567"/>
        <w:jc w:val="both"/>
        <w:rPr>
          <w:rFonts w:eastAsia="SimSun;宋体" w:cs="Times New Roman"/>
          <w:sz w:val="22"/>
          <w:szCs w:val="22"/>
        </w:rPr>
      </w:pPr>
      <w:r w:rsidRPr="007C34EC">
        <w:rPr>
          <w:rFonts w:eastAsia="SimSun;宋体" w:cs="Times New Roman"/>
          <w:sz w:val="22"/>
          <w:szCs w:val="22"/>
        </w:rPr>
        <w:t>Обременения (ограничения): согласно выписке из ЕГРН от 26.12.2024 не зарегистрированы.</w:t>
      </w:r>
    </w:p>
    <w:p w14:paraId="587353E5" w14:textId="77777777" w:rsidR="004C50DD" w:rsidRDefault="004C50DD" w:rsidP="004C50DD">
      <w:pPr>
        <w:ind w:right="-57"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Объект 3: </w:t>
      </w:r>
    </w:p>
    <w:p w14:paraId="5B665939" w14:textId="77777777" w:rsidR="004C50DD" w:rsidRPr="007C34EC" w:rsidRDefault="004C50DD" w:rsidP="004C50DD">
      <w:pPr>
        <w:ind w:firstLine="567"/>
        <w:jc w:val="both"/>
        <w:rPr>
          <w:rFonts w:eastAsia="SimSun;宋体" w:cs="Times New Roman"/>
          <w:sz w:val="22"/>
          <w:szCs w:val="22"/>
        </w:rPr>
      </w:pPr>
      <w:r w:rsidRPr="007C34EC">
        <w:rPr>
          <w:rFonts w:eastAsia="SimSun;宋体" w:cs="Times New Roman"/>
          <w:sz w:val="22"/>
          <w:szCs w:val="22"/>
        </w:rPr>
        <w:t xml:space="preserve">Земельный участок, категория: земли населенных пунктов, вид разрешенного использования: для эксплуатации </w:t>
      </w:r>
      <w:proofErr w:type="spellStart"/>
      <w:r w:rsidRPr="007C34EC">
        <w:rPr>
          <w:rFonts w:eastAsia="SimSun;宋体" w:cs="Times New Roman"/>
          <w:sz w:val="22"/>
          <w:szCs w:val="22"/>
        </w:rPr>
        <w:t>крупокомбината</w:t>
      </w:r>
      <w:proofErr w:type="spellEnd"/>
      <w:r w:rsidRPr="007C34EC">
        <w:rPr>
          <w:rFonts w:eastAsia="SimSun;宋体" w:cs="Times New Roman"/>
          <w:sz w:val="22"/>
          <w:szCs w:val="22"/>
        </w:rPr>
        <w:t xml:space="preserve">, площадью 13 834 +/- 82 кв.м., </w:t>
      </w:r>
      <w:proofErr w:type="spellStart"/>
      <w:r w:rsidRPr="007C34EC">
        <w:rPr>
          <w:rFonts w:eastAsia="SimSun;宋体" w:cs="Times New Roman"/>
          <w:sz w:val="22"/>
          <w:szCs w:val="22"/>
        </w:rPr>
        <w:t>кад</w:t>
      </w:r>
      <w:proofErr w:type="spellEnd"/>
      <w:r w:rsidRPr="007C34EC">
        <w:rPr>
          <w:rFonts w:eastAsia="SimSun;宋体" w:cs="Times New Roman"/>
          <w:sz w:val="22"/>
          <w:szCs w:val="22"/>
        </w:rPr>
        <w:t>.№ 71:18:030102:38, адрес: Российская Федерация, Тульская область, Суворовский муниципальный район, городское поселение город Суворов, г. Суворов, ул. Островского, участок 102/38.</w:t>
      </w:r>
    </w:p>
    <w:p w14:paraId="0079C22B" w14:textId="77777777" w:rsidR="004C50DD" w:rsidRPr="007C34EC" w:rsidRDefault="004C50DD" w:rsidP="004C50DD">
      <w:pPr>
        <w:spacing w:after="120"/>
        <w:ind w:firstLine="567"/>
        <w:jc w:val="both"/>
        <w:rPr>
          <w:rFonts w:eastAsia="SimSun;宋体" w:cs="Times New Roman"/>
          <w:sz w:val="22"/>
          <w:szCs w:val="22"/>
        </w:rPr>
      </w:pPr>
      <w:r w:rsidRPr="007C34EC">
        <w:rPr>
          <w:rFonts w:eastAsia="SimSun;宋体" w:cs="Times New Roman"/>
          <w:sz w:val="22"/>
          <w:szCs w:val="22"/>
        </w:rPr>
        <w:t>Обременения (ограничения): в соответствии с выпиской из ЕГРН от 30.01.2025.</w:t>
      </w:r>
    </w:p>
    <w:p w14:paraId="5A1A92A8" w14:textId="77777777" w:rsidR="004C50DD" w:rsidRDefault="004C50DD" w:rsidP="004C50DD">
      <w:pPr>
        <w:ind w:right="-57"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Объект 4:</w:t>
      </w:r>
    </w:p>
    <w:p w14:paraId="48792939" w14:textId="77777777" w:rsidR="004C50DD" w:rsidRPr="007C34EC" w:rsidRDefault="004C50DD" w:rsidP="004C50DD">
      <w:pPr>
        <w:ind w:firstLine="567"/>
        <w:jc w:val="both"/>
        <w:rPr>
          <w:rFonts w:eastAsia="SimSun;宋体" w:cs="Times New Roman"/>
          <w:sz w:val="22"/>
          <w:szCs w:val="22"/>
        </w:rPr>
      </w:pPr>
      <w:r w:rsidRPr="007C34EC">
        <w:rPr>
          <w:rFonts w:eastAsia="SimSun;宋体" w:cs="Times New Roman"/>
          <w:sz w:val="22"/>
          <w:szCs w:val="22"/>
        </w:rPr>
        <w:t xml:space="preserve">Земельный участок, категория: земли населенных пунктов, вид разрешенного использования: для эксплуатации трансформаторной подстанции, площадью 522 +/- 16 кв.м., </w:t>
      </w:r>
      <w:proofErr w:type="spellStart"/>
      <w:r w:rsidRPr="007C34EC">
        <w:rPr>
          <w:rFonts w:eastAsia="SimSun;宋体" w:cs="Times New Roman"/>
          <w:sz w:val="22"/>
          <w:szCs w:val="22"/>
        </w:rPr>
        <w:t>кад</w:t>
      </w:r>
      <w:proofErr w:type="spellEnd"/>
      <w:r w:rsidRPr="007C34EC">
        <w:rPr>
          <w:rFonts w:eastAsia="SimSun;宋体" w:cs="Times New Roman"/>
          <w:sz w:val="22"/>
          <w:szCs w:val="22"/>
        </w:rPr>
        <w:t>.№ 71:18:030102:39, адрес: Российская Федерация, Тульская область, Суворовский муниципальный район, городское поселение город Суворов, г. Суворов, ул. Островского, участок 39.</w:t>
      </w:r>
    </w:p>
    <w:p w14:paraId="6B2F4E1D" w14:textId="77777777" w:rsidR="004C50DD" w:rsidRPr="007C34EC" w:rsidRDefault="004C50DD" w:rsidP="004C50DD">
      <w:pPr>
        <w:spacing w:after="120"/>
        <w:ind w:firstLine="567"/>
        <w:jc w:val="both"/>
        <w:rPr>
          <w:rFonts w:eastAsia="SimSun;宋体" w:cs="Times New Roman"/>
          <w:sz w:val="22"/>
          <w:szCs w:val="22"/>
        </w:rPr>
      </w:pPr>
      <w:r w:rsidRPr="007C34EC">
        <w:rPr>
          <w:rFonts w:eastAsia="SimSun;宋体" w:cs="Times New Roman"/>
          <w:sz w:val="22"/>
          <w:szCs w:val="22"/>
        </w:rPr>
        <w:t>Обременения (ограничения): в соответствии с выпиской из ЕГРН от 31.01.2025</w:t>
      </w:r>
    </w:p>
    <w:p w14:paraId="10D4A9A5" w14:textId="77777777" w:rsidR="004C50DD" w:rsidRDefault="004C50DD" w:rsidP="004C50DD">
      <w:pPr>
        <w:ind w:right="-57"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Объект 5:</w:t>
      </w:r>
    </w:p>
    <w:p w14:paraId="497CE333" w14:textId="77777777" w:rsidR="004C50DD" w:rsidRPr="007C34EC" w:rsidRDefault="004C50DD" w:rsidP="004C50DD">
      <w:pPr>
        <w:ind w:firstLine="567"/>
        <w:jc w:val="both"/>
        <w:rPr>
          <w:rFonts w:eastAsia="SimSun;宋体" w:cs="Times New Roman"/>
          <w:sz w:val="22"/>
          <w:szCs w:val="22"/>
        </w:rPr>
      </w:pPr>
      <w:r w:rsidRPr="007C34EC">
        <w:rPr>
          <w:rFonts w:eastAsia="SimSun;宋体" w:cs="Times New Roman"/>
          <w:sz w:val="22"/>
          <w:szCs w:val="22"/>
        </w:rPr>
        <w:t xml:space="preserve">Здание, назначение: нежилое, площадью 831.9 кв.м., этажность: 1, </w:t>
      </w:r>
      <w:proofErr w:type="spellStart"/>
      <w:r w:rsidRPr="007C34EC">
        <w:rPr>
          <w:rFonts w:eastAsia="SimSun;宋体" w:cs="Times New Roman"/>
          <w:sz w:val="22"/>
          <w:szCs w:val="22"/>
        </w:rPr>
        <w:t>кад</w:t>
      </w:r>
      <w:proofErr w:type="spellEnd"/>
      <w:r w:rsidRPr="007C34EC">
        <w:rPr>
          <w:rFonts w:eastAsia="SimSun;宋体" w:cs="Times New Roman"/>
          <w:sz w:val="22"/>
          <w:szCs w:val="22"/>
        </w:rPr>
        <w:t xml:space="preserve">. № 71:18:030102:144, адрес: Тульская область, р-н Суворовский, г Суворов, </w:t>
      </w:r>
      <w:proofErr w:type="spellStart"/>
      <w:r w:rsidRPr="007C34EC">
        <w:rPr>
          <w:rFonts w:eastAsia="SimSun;宋体" w:cs="Times New Roman"/>
          <w:sz w:val="22"/>
          <w:szCs w:val="22"/>
        </w:rPr>
        <w:t>ул</w:t>
      </w:r>
      <w:proofErr w:type="spellEnd"/>
      <w:r w:rsidRPr="007C34EC">
        <w:rPr>
          <w:rFonts w:eastAsia="SimSun;宋体" w:cs="Times New Roman"/>
          <w:sz w:val="22"/>
          <w:szCs w:val="22"/>
        </w:rPr>
        <w:t xml:space="preserve"> Островского, д 4.</w:t>
      </w:r>
    </w:p>
    <w:p w14:paraId="57250793" w14:textId="77777777" w:rsidR="004C50DD" w:rsidRPr="007C34EC" w:rsidRDefault="004C50DD" w:rsidP="004C50DD">
      <w:pPr>
        <w:spacing w:after="120"/>
        <w:ind w:firstLine="567"/>
        <w:jc w:val="both"/>
        <w:rPr>
          <w:rFonts w:eastAsia="SimSun;宋体" w:cs="Times New Roman"/>
          <w:sz w:val="22"/>
          <w:szCs w:val="22"/>
        </w:rPr>
      </w:pPr>
      <w:r w:rsidRPr="007C34EC">
        <w:rPr>
          <w:rFonts w:eastAsia="SimSun;宋体" w:cs="Times New Roman"/>
          <w:sz w:val="22"/>
          <w:szCs w:val="22"/>
        </w:rPr>
        <w:t xml:space="preserve">Обременения (ограничения): согласно выписке из ЕГРН от 16.12.2024 не зарегистрированы. </w:t>
      </w:r>
    </w:p>
    <w:p w14:paraId="42A06965" w14:textId="77777777" w:rsidR="004C50DD" w:rsidRDefault="004C50DD" w:rsidP="004C50DD">
      <w:pPr>
        <w:ind w:right="-57"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Объект 6:</w:t>
      </w:r>
    </w:p>
    <w:p w14:paraId="1EF81D1D" w14:textId="77777777" w:rsidR="004C50DD" w:rsidRPr="007C34EC" w:rsidRDefault="004C50DD" w:rsidP="004C50DD">
      <w:pPr>
        <w:ind w:firstLine="567"/>
        <w:jc w:val="both"/>
        <w:rPr>
          <w:rFonts w:eastAsia="SimSun;宋体" w:cs="Times New Roman"/>
          <w:sz w:val="22"/>
          <w:szCs w:val="22"/>
        </w:rPr>
      </w:pPr>
      <w:r w:rsidRPr="007C34EC">
        <w:rPr>
          <w:rFonts w:eastAsia="SimSun;宋体" w:cs="Times New Roman"/>
          <w:sz w:val="22"/>
          <w:szCs w:val="22"/>
        </w:rPr>
        <w:t xml:space="preserve">Сооружение, наименование: Резервуар противопожарный монолитный, площадью 226.6 кв.м., назначение: нежилое, </w:t>
      </w:r>
      <w:proofErr w:type="spellStart"/>
      <w:r w:rsidRPr="007C34EC">
        <w:rPr>
          <w:rFonts w:eastAsia="SimSun;宋体" w:cs="Times New Roman"/>
          <w:sz w:val="22"/>
          <w:szCs w:val="22"/>
        </w:rPr>
        <w:t>кад</w:t>
      </w:r>
      <w:proofErr w:type="spellEnd"/>
      <w:r w:rsidRPr="007C34EC">
        <w:rPr>
          <w:rFonts w:eastAsia="SimSun;宋体" w:cs="Times New Roman"/>
          <w:sz w:val="22"/>
          <w:szCs w:val="22"/>
        </w:rPr>
        <w:t xml:space="preserve">. № 71:18:030205:466, адрес: Тульская область, р-н Суворовский, г Суворов, </w:t>
      </w:r>
      <w:proofErr w:type="spellStart"/>
      <w:r w:rsidRPr="007C34EC">
        <w:rPr>
          <w:rFonts w:eastAsia="SimSun;宋体" w:cs="Times New Roman"/>
          <w:sz w:val="22"/>
          <w:szCs w:val="22"/>
        </w:rPr>
        <w:t>ул</w:t>
      </w:r>
      <w:proofErr w:type="spellEnd"/>
      <w:r w:rsidRPr="007C34EC">
        <w:rPr>
          <w:rFonts w:eastAsia="SimSun;宋体" w:cs="Times New Roman"/>
          <w:sz w:val="22"/>
          <w:szCs w:val="22"/>
        </w:rPr>
        <w:t xml:space="preserve"> Островского, д 4.</w:t>
      </w:r>
    </w:p>
    <w:p w14:paraId="2F8197B6" w14:textId="77777777" w:rsidR="004C50DD" w:rsidRPr="007C34EC" w:rsidRDefault="004C50DD" w:rsidP="004C50DD">
      <w:pPr>
        <w:spacing w:after="120"/>
        <w:ind w:firstLine="567"/>
        <w:jc w:val="both"/>
        <w:rPr>
          <w:rFonts w:eastAsia="SimSun;宋体" w:cs="Times New Roman"/>
          <w:sz w:val="22"/>
          <w:szCs w:val="22"/>
        </w:rPr>
      </w:pPr>
      <w:r w:rsidRPr="007C34EC">
        <w:rPr>
          <w:rFonts w:eastAsia="SimSun;宋体" w:cs="Times New Roman"/>
          <w:sz w:val="22"/>
          <w:szCs w:val="22"/>
        </w:rPr>
        <w:t>Обременения (ограничения): согласно выписке из ЕГРН от 16.12.2024 не зарегистрированы.</w:t>
      </w:r>
    </w:p>
    <w:p w14:paraId="19A5E11C" w14:textId="77777777" w:rsidR="004C50DD" w:rsidRDefault="004C50DD" w:rsidP="004C50DD">
      <w:pPr>
        <w:ind w:right="-57"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Объект 7:</w:t>
      </w:r>
    </w:p>
    <w:p w14:paraId="0BB9A74C" w14:textId="77777777" w:rsidR="004C50DD" w:rsidRPr="007C34EC" w:rsidRDefault="004C50DD" w:rsidP="004C50DD">
      <w:pPr>
        <w:ind w:firstLine="567"/>
        <w:jc w:val="both"/>
        <w:rPr>
          <w:rFonts w:eastAsia="SimSun;宋体" w:cs="Times New Roman"/>
          <w:sz w:val="22"/>
          <w:szCs w:val="22"/>
        </w:rPr>
      </w:pPr>
      <w:r w:rsidRPr="007C34EC">
        <w:rPr>
          <w:rFonts w:eastAsia="SimSun;宋体" w:cs="Times New Roman"/>
          <w:sz w:val="22"/>
          <w:szCs w:val="22"/>
        </w:rPr>
        <w:t xml:space="preserve">Здание </w:t>
      </w:r>
      <w:proofErr w:type="spellStart"/>
      <w:r w:rsidRPr="007C34EC">
        <w:rPr>
          <w:rFonts w:eastAsia="SimSun;宋体" w:cs="Times New Roman"/>
          <w:sz w:val="22"/>
          <w:szCs w:val="22"/>
        </w:rPr>
        <w:t>крупоцеха</w:t>
      </w:r>
      <w:proofErr w:type="spellEnd"/>
      <w:r w:rsidRPr="007C34EC">
        <w:rPr>
          <w:rFonts w:eastAsia="SimSun;宋体" w:cs="Times New Roman"/>
          <w:sz w:val="22"/>
          <w:szCs w:val="22"/>
        </w:rPr>
        <w:t xml:space="preserve">, назначение: нежилое, площадью 1032.4 кв.м., этажность: 1, </w:t>
      </w:r>
      <w:proofErr w:type="spellStart"/>
      <w:r w:rsidRPr="007C34EC">
        <w:rPr>
          <w:rFonts w:eastAsia="SimSun;宋体" w:cs="Times New Roman"/>
          <w:sz w:val="22"/>
          <w:szCs w:val="22"/>
        </w:rPr>
        <w:t>кад</w:t>
      </w:r>
      <w:proofErr w:type="spellEnd"/>
      <w:r w:rsidRPr="007C34EC">
        <w:rPr>
          <w:rFonts w:eastAsia="SimSun;宋体" w:cs="Times New Roman"/>
          <w:sz w:val="22"/>
          <w:szCs w:val="22"/>
        </w:rPr>
        <w:t xml:space="preserve">. № 71:18:030102:113, адрес: Тульская область, р-н Суворовский, г Суворов, </w:t>
      </w:r>
      <w:proofErr w:type="spellStart"/>
      <w:r w:rsidRPr="007C34EC">
        <w:rPr>
          <w:rFonts w:eastAsia="SimSun;宋体" w:cs="Times New Roman"/>
          <w:sz w:val="22"/>
          <w:szCs w:val="22"/>
        </w:rPr>
        <w:t>ул</w:t>
      </w:r>
      <w:proofErr w:type="spellEnd"/>
      <w:r w:rsidRPr="007C34EC">
        <w:rPr>
          <w:rFonts w:eastAsia="SimSun;宋体" w:cs="Times New Roman"/>
          <w:sz w:val="22"/>
          <w:szCs w:val="22"/>
        </w:rPr>
        <w:t xml:space="preserve"> Островского, д 4.</w:t>
      </w:r>
    </w:p>
    <w:p w14:paraId="6C53C3F5" w14:textId="77777777" w:rsidR="004C50DD" w:rsidRPr="007C34EC" w:rsidRDefault="004C50DD" w:rsidP="004C50DD">
      <w:pPr>
        <w:spacing w:after="120"/>
        <w:ind w:firstLine="567"/>
        <w:jc w:val="both"/>
        <w:rPr>
          <w:rFonts w:eastAsia="SimSun;宋体" w:cs="Times New Roman"/>
          <w:sz w:val="22"/>
          <w:szCs w:val="22"/>
        </w:rPr>
      </w:pPr>
      <w:r w:rsidRPr="007C34EC">
        <w:rPr>
          <w:rFonts w:eastAsia="SimSun;宋体" w:cs="Times New Roman"/>
          <w:sz w:val="22"/>
          <w:szCs w:val="22"/>
        </w:rPr>
        <w:t xml:space="preserve">Обременения (ограничения): согласно выписке из ЕГРН от 16.12.2024 не зарегистрированы. </w:t>
      </w:r>
    </w:p>
    <w:p w14:paraId="6491746E" w14:textId="77777777" w:rsidR="004C50DD" w:rsidRDefault="004C50DD" w:rsidP="004C50DD">
      <w:pPr>
        <w:ind w:right="-57"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Объект 8:</w:t>
      </w:r>
    </w:p>
    <w:p w14:paraId="3B2C857D" w14:textId="77777777" w:rsidR="004C50DD" w:rsidRPr="007C34EC" w:rsidRDefault="004C50DD" w:rsidP="004C50DD">
      <w:pPr>
        <w:ind w:firstLine="567"/>
        <w:jc w:val="both"/>
        <w:rPr>
          <w:rFonts w:eastAsia="SimSun;宋体" w:cs="Times New Roman"/>
          <w:sz w:val="22"/>
          <w:szCs w:val="22"/>
        </w:rPr>
      </w:pPr>
      <w:r w:rsidRPr="007C34EC">
        <w:rPr>
          <w:rFonts w:eastAsia="SimSun;宋体" w:cs="Times New Roman"/>
          <w:sz w:val="22"/>
          <w:szCs w:val="22"/>
        </w:rPr>
        <w:t xml:space="preserve">Здание складского комплекса (ангар), назначение: нежилое, площадью 1055.4 кв.м., этажность: 1, </w:t>
      </w:r>
      <w:proofErr w:type="spellStart"/>
      <w:r w:rsidRPr="007C34EC">
        <w:rPr>
          <w:rFonts w:eastAsia="SimSun;宋体" w:cs="Times New Roman"/>
          <w:sz w:val="22"/>
          <w:szCs w:val="22"/>
        </w:rPr>
        <w:t>кад</w:t>
      </w:r>
      <w:proofErr w:type="spellEnd"/>
      <w:r w:rsidRPr="007C34EC">
        <w:rPr>
          <w:rFonts w:eastAsia="SimSun;宋体" w:cs="Times New Roman"/>
          <w:sz w:val="22"/>
          <w:szCs w:val="22"/>
        </w:rPr>
        <w:t xml:space="preserve">. № 71:18:030102:104, адрес: Тульская область, р-н Суворовский, г Суворов, </w:t>
      </w:r>
      <w:proofErr w:type="spellStart"/>
      <w:r w:rsidRPr="007C34EC">
        <w:rPr>
          <w:rFonts w:eastAsia="SimSun;宋体" w:cs="Times New Roman"/>
          <w:sz w:val="22"/>
          <w:szCs w:val="22"/>
        </w:rPr>
        <w:t>ул</w:t>
      </w:r>
      <w:proofErr w:type="spellEnd"/>
      <w:r w:rsidRPr="007C34EC">
        <w:rPr>
          <w:rFonts w:eastAsia="SimSun;宋体" w:cs="Times New Roman"/>
          <w:sz w:val="22"/>
          <w:szCs w:val="22"/>
        </w:rPr>
        <w:t xml:space="preserve"> Островского, д 4.</w:t>
      </w:r>
    </w:p>
    <w:p w14:paraId="3609EAF8" w14:textId="77777777" w:rsidR="004C50DD" w:rsidRPr="007C34EC" w:rsidRDefault="004C50DD" w:rsidP="004C50DD">
      <w:pPr>
        <w:spacing w:after="120"/>
        <w:ind w:firstLine="567"/>
        <w:jc w:val="both"/>
        <w:rPr>
          <w:rFonts w:eastAsia="SimSun;宋体" w:cs="Times New Roman"/>
          <w:sz w:val="22"/>
          <w:szCs w:val="22"/>
        </w:rPr>
      </w:pPr>
      <w:r w:rsidRPr="007C34EC">
        <w:rPr>
          <w:rFonts w:eastAsia="SimSun;宋体" w:cs="Times New Roman"/>
          <w:sz w:val="22"/>
          <w:szCs w:val="22"/>
        </w:rPr>
        <w:t xml:space="preserve">Обременения (ограничения): согласно выписке из ЕГРН от 16.12.2024 не зарегистрированы. </w:t>
      </w:r>
    </w:p>
    <w:p w14:paraId="35880EC6" w14:textId="77777777" w:rsidR="004C50DD" w:rsidRDefault="004C50DD" w:rsidP="004C50DD">
      <w:pPr>
        <w:ind w:right="-57"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Объект 9:</w:t>
      </w:r>
    </w:p>
    <w:p w14:paraId="3FABA43C" w14:textId="77777777" w:rsidR="004C50DD" w:rsidRPr="007C34EC" w:rsidRDefault="004C50DD" w:rsidP="004C50DD">
      <w:pPr>
        <w:ind w:firstLine="567"/>
        <w:jc w:val="both"/>
        <w:rPr>
          <w:rFonts w:eastAsia="SimSun;宋体" w:cs="Times New Roman"/>
          <w:sz w:val="22"/>
          <w:szCs w:val="22"/>
        </w:rPr>
      </w:pPr>
      <w:r w:rsidRPr="007C34EC">
        <w:rPr>
          <w:rFonts w:eastAsia="SimSun;宋体" w:cs="Times New Roman"/>
          <w:sz w:val="22"/>
          <w:szCs w:val="22"/>
        </w:rPr>
        <w:t xml:space="preserve">Здание трансформаторной подстанции, назначение: нежилое, площадью 55.6 кв.м., этажность: 1, </w:t>
      </w:r>
      <w:proofErr w:type="spellStart"/>
      <w:r w:rsidRPr="007C34EC">
        <w:rPr>
          <w:rFonts w:eastAsia="SimSun;宋体" w:cs="Times New Roman"/>
          <w:sz w:val="22"/>
          <w:szCs w:val="22"/>
        </w:rPr>
        <w:t>кад</w:t>
      </w:r>
      <w:proofErr w:type="spellEnd"/>
      <w:r w:rsidRPr="007C34EC">
        <w:rPr>
          <w:rFonts w:eastAsia="SimSun;宋体" w:cs="Times New Roman"/>
          <w:sz w:val="22"/>
          <w:szCs w:val="22"/>
        </w:rPr>
        <w:t xml:space="preserve">. № 71:18:030102:130, адрес: Тульская область, р-н Суворовский, г Суворов, </w:t>
      </w:r>
      <w:proofErr w:type="spellStart"/>
      <w:r w:rsidRPr="007C34EC">
        <w:rPr>
          <w:rFonts w:eastAsia="SimSun;宋体" w:cs="Times New Roman"/>
          <w:sz w:val="22"/>
          <w:szCs w:val="22"/>
        </w:rPr>
        <w:t>ул</w:t>
      </w:r>
      <w:proofErr w:type="spellEnd"/>
      <w:r w:rsidRPr="007C34EC">
        <w:rPr>
          <w:rFonts w:eastAsia="SimSun;宋体" w:cs="Times New Roman"/>
          <w:sz w:val="22"/>
          <w:szCs w:val="22"/>
        </w:rPr>
        <w:t xml:space="preserve"> Островского, д 4.</w:t>
      </w:r>
    </w:p>
    <w:p w14:paraId="36C877A0" w14:textId="77777777" w:rsidR="004C50DD" w:rsidRPr="007C34EC" w:rsidRDefault="004C50DD" w:rsidP="004C50DD">
      <w:pPr>
        <w:spacing w:after="120"/>
        <w:ind w:firstLine="567"/>
        <w:jc w:val="both"/>
        <w:rPr>
          <w:rFonts w:eastAsia="SimSun;宋体" w:cs="Times New Roman"/>
          <w:sz w:val="22"/>
          <w:szCs w:val="22"/>
        </w:rPr>
      </w:pPr>
      <w:r w:rsidRPr="007C34EC">
        <w:rPr>
          <w:rFonts w:eastAsia="SimSun;宋体" w:cs="Times New Roman"/>
          <w:sz w:val="22"/>
          <w:szCs w:val="22"/>
        </w:rPr>
        <w:t xml:space="preserve">Обременения (ограничения): согласно выписке из ЕГРН от 26.12.2024 не зарегистрированы. </w:t>
      </w:r>
    </w:p>
    <w:p w14:paraId="43A20932" w14:textId="77777777" w:rsidR="004C50DD" w:rsidRDefault="004C50DD" w:rsidP="004C50DD">
      <w:pPr>
        <w:ind w:right="-57"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Объект 10:</w:t>
      </w:r>
    </w:p>
    <w:p w14:paraId="3A47955C" w14:textId="77777777" w:rsidR="004C50DD" w:rsidRPr="007C34EC" w:rsidRDefault="004C50DD" w:rsidP="004C50DD">
      <w:pPr>
        <w:ind w:firstLine="567"/>
        <w:jc w:val="both"/>
        <w:rPr>
          <w:rFonts w:eastAsia="SimSun;宋体" w:cs="Times New Roman"/>
          <w:sz w:val="22"/>
          <w:szCs w:val="22"/>
        </w:rPr>
      </w:pPr>
      <w:r w:rsidRPr="007C34EC">
        <w:rPr>
          <w:rFonts w:eastAsia="SimSun;宋体" w:cs="Times New Roman"/>
          <w:sz w:val="22"/>
          <w:szCs w:val="22"/>
        </w:rPr>
        <w:t xml:space="preserve">Здание, Незавершенный строительством объект (2-я очередь крупозавода по переработке </w:t>
      </w:r>
      <w:r w:rsidRPr="007C34EC">
        <w:rPr>
          <w:rFonts w:eastAsia="SimSun;宋体" w:cs="Times New Roman"/>
          <w:sz w:val="22"/>
          <w:szCs w:val="22"/>
        </w:rPr>
        <w:lastRenderedPageBreak/>
        <w:t xml:space="preserve">овса), назначение: нежилое, площадью 454.8 кв.м., этажность: 2, </w:t>
      </w:r>
      <w:proofErr w:type="spellStart"/>
      <w:r w:rsidRPr="007C34EC">
        <w:rPr>
          <w:rFonts w:eastAsia="SimSun;宋体" w:cs="Times New Roman"/>
          <w:sz w:val="22"/>
          <w:szCs w:val="22"/>
        </w:rPr>
        <w:t>кад</w:t>
      </w:r>
      <w:proofErr w:type="spellEnd"/>
      <w:r w:rsidRPr="007C34EC">
        <w:rPr>
          <w:rFonts w:eastAsia="SimSun;宋体" w:cs="Times New Roman"/>
          <w:sz w:val="22"/>
          <w:szCs w:val="22"/>
        </w:rPr>
        <w:t xml:space="preserve">. № 71:18:03010205:476, адрес: Тульская область, р-н Суворовский, г Суворов, </w:t>
      </w:r>
      <w:proofErr w:type="spellStart"/>
      <w:r w:rsidRPr="007C34EC">
        <w:rPr>
          <w:rFonts w:eastAsia="SimSun;宋体" w:cs="Times New Roman"/>
          <w:sz w:val="22"/>
          <w:szCs w:val="22"/>
        </w:rPr>
        <w:t>ул</w:t>
      </w:r>
      <w:proofErr w:type="spellEnd"/>
      <w:r w:rsidRPr="007C34EC">
        <w:rPr>
          <w:rFonts w:eastAsia="SimSun;宋体" w:cs="Times New Roman"/>
          <w:sz w:val="22"/>
          <w:szCs w:val="22"/>
        </w:rPr>
        <w:t xml:space="preserve"> Островского, д 4.</w:t>
      </w:r>
    </w:p>
    <w:p w14:paraId="6739CE39" w14:textId="77777777" w:rsidR="004C50DD" w:rsidRPr="007C34EC" w:rsidRDefault="004C50DD" w:rsidP="004C50DD">
      <w:pPr>
        <w:spacing w:after="120"/>
        <w:ind w:firstLine="567"/>
        <w:jc w:val="both"/>
        <w:rPr>
          <w:rFonts w:eastAsia="SimSun;宋体" w:cs="Times New Roman"/>
          <w:sz w:val="22"/>
          <w:szCs w:val="22"/>
        </w:rPr>
      </w:pPr>
      <w:r w:rsidRPr="007C34EC">
        <w:rPr>
          <w:rFonts w:eastAsia="SimSun;宋体" w:cs="Times New Roman"/>
          <w:sz w:val="22"/>
          <w:szCs w:val="22"/>
        </w:rPr>
        <w:t xml:space="preserve">Обременения (ограничения): согласно выписке из ЕГРН от 24.12.2024 не зарегистрированы. </w:t>
      </w:r>
    </w:p>
    <w:p w14:paraId="2FA95ED0" w14:textId="77777777" w:rsidR="004C50DD" w:rsidRDefault="004C50DD" w:rsidP="004C50DD">
      <w:pPr>
        <w:ind w:right="-57"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Объект 11:</w:t>
      </w:r>
    </w:p>
    <w:p w14:paraId="0FA71FF1" w14:textId="77777777" w:rsidR="004C50DD" w:rsidRPr="007C34EC" w:rsidRDefault="004C50DD" w:rsidP="004C50DD">
      <w:pPr>
        <w:ind w:firstLine="567"/>
        <w:jc w:val="both"/>
        <w:rPr>
          <w:rFonts w:eastAsia="SimSun;宋体" w:cs="Times New Roman"/>
          <w:sz w:val="22"/>
          <w:szCs w:val="22"/>
        </w:rPr>
      </w:pPr>
      <w:r w:rsidRPr="007C34EC">
        <w:rPr>
          <w:rFonts w:eastAsia="SimSun;宋体" w:cs="Times New Roman"/>
          <w:sz w:val="22"/>
          <w:szCs w:val="22"/>
        </w:rPr>
        <w:t xml:space="preserve">Здание, 1-ая очередь крупозавода со складским комплексом хранения готовой продукции и сырья, назначение: нежилое, площадью 2978.8 кв.м., этажность: 1-6, </w:t>
      </w:r>
      <w:proofErr w:type="spellStart"/>
      <w:r w:rsidRPr="007C34EC">
        <w:rPr>
          <w:rFonts w:eastAsia="SimSun;宋体" w:cs="Times New Roman"/>
          <w:sz w:val="22"/>
          <w:szCs w:val="22"/>
        </w:rPr>
        <w:t>кад</w:t>
      </w:r>
      <w:proofErr w:type="spellEnd"/>
      <w:r w:rsidRPr="007C34EC">
        <w:rPr>
          <w:rFonts w:eastAsia="SimSun;宋体" w:cs="Times New Roman"/>
          <w:sz w:val="22"/>
          <w:szCs w:val="22"/>
        </w:rPr>
        <w:t xml:space="preserve">. № 71:18:030102:489, адрес: Тульская область, р-н Суворовский, г Суворов, </w:t>
      </w:r>
      <w:proofErr w:type="spellStart"/>
      <w:r w:rsidRPr="007C34EC">
        <w:rPr>
          <w:rFonts w:eastAsia="SimSun;宋体" w:cs="Times New Roman"/>
          <w:sz w:val="22"/>
          <w:szCs w:val="22"/>
        </w:rPr>
        <w:t>ул</w:t>
      </w:r>
      <w:proofErr w:type="spellEnd"/>
      <w:r w:rsidRPr="007C34EC">
        <w:rPr>
          <w:rFonts w:eastAsia="SimSun;宋体" w:cs="Times New Roman"/>
          <w:sz w:val="22"/>
          <w:szCs w:val="22"/>
        </w:rPr>
        <w:t xml:space="preserve"> Островского, д 4.</w:t>
      </w:r>
    </w:p>
    <w:p w14:paraId="198113E1" w14:textId="77777777" w:rsidR="004C50DD" w:rsidRDefault="004C50DD" w:rsidP="004C50DD">
      <w:pPr>
        <w:ind w:firstLine="567"/>
        <w:jc w:val="both"/>
        <w:rPr>
          <w:rFonts w:eastAsia="SimSun;宋体" w:cs="Times New Roman"/>
          <w:sz w:val="22"/>
          <w:szCs w:val="22"/>
        </w:rPr>
      </w:pPr>
      <w:r w:rsidRPr="007C34EC">
        <w:rPr>
          <w:rFonts w:eastAsia="SimSun;宋体" w:cs="Times New Roman"/>
          <w:sz w:val="22"/>
          <w:szCs w:val="22"/>
        </w:rPr>
        <w:t>Обременения (ограничения): согласно выписке из ЕГРН от 16.12.2024 не зарегистрированы.</w:t>
      </w:r>
    </w:p>
    <w:p w14:paraId="38BA1150" w14:textId="77777777" w:rsidR="004C50DD" w:rsidRDefault="004C50DD" w:rsidP="004C50DD">
      <w:pPr>
        <w:ind w:firstLine="567"/>
        <w:jc w:val="both"/>
        <w:rPr>
          <w:rFonts w:eastAsia="SimSun;宋体" w:cs="Times New Roman"/>
          <w:sz w:val="22"/>
          <w:szCs w:val="22"/>
        </w:rPr>
      </w:pPr>
    </w:p>
    <w:p w14:paraId="36AF73DB" w14:textId="554D4778" w:rsidR="004C50DD" w:rsidRPr="004C50DD" w:rsidRDefault="004C50DD" w:rsidP="004C50DD">
      <w:pPr>
        <w:spacing w:after="120"/>
        <w:ind w:firstLine="567"/>
        <w:jc w:val="both"/>
        <w:rPr>
          <w:rFonts w:eastAsia="SimSun;宋体" w:cs="Times New Roman"/>
          <w:b/>
          <w:bCs/>
          <w:sz w:val="22"/>
          <w:szCs w:val="22"/>
        </w:rPr>
      </w:pPr>
      <w:r w:rsidRPr="004C50DD">
        <w:rPr>
          <w:rFonts w:eastAsia="SimSun;宋体" w:cs="Times New Roman"/>
          <w:b/>
          <w:bCs/>
          <w:sz w:val="22"/>
          <w:szCs w:val="22"/>
        </w:rPr>
        <w:t>Движимое имущество:</w:t>
      </w:r>
    </w:p>
    <w:p w14:paraId="1141EBA5" w14:textId="77777777" w:rsidR="00005AC3" w:rsidRPr="00783D2D" w:rsidRDefault="00005AC3" w:rsidP="00005AC3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</w:p>
    <w:p w14:paraId="29E639DF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Щит эл №2, 1 шт. </w:t>
      </w:r>
    </w:p>
    <w:p w14:paraId="0046DAAF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Шит эл №3, 1 шт.</w:t>
      </w:r>
    </w:p>
    <w:p w14:paraId="394027AB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Бункер накопления шелухи БВ - 40 2 кол м по 4 </w:t>
      </w:r>
      <w:proofErr w:type="spellStart"/>
      <w:r>
        <w:t>ед</w:t>
      </w:r>
      <w:proofErr w:type="spellEnd"/>
      <w:r>
        <w:t>, 8 шт.</w:t>
      </w:r>
    </w:p>
    <w:p w14:paraId="6D3E9885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Шкаф управления №1, 1 шт.</w:t>
      </w:r>
    </w:p>
    <w:p w14:paraId="156E26E5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Бункер накопления зерна БВ - 40, 10 шт.</w:t>
      </w:r>
    </w:p>
    <w:p w14:paraId="3DD6ED58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Конвейер скреп цепной У8-УТ- 2 00, 2 шт.</w:t>
      </w:r>
    </w:p>
    <w:p w14:paraId="795C0DC0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Шкаф управления №2, 1 шт.</w:t>
      </w:r>
    </w:p>
    <w:p w14:paraId="5B887536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Конвейер скреп цепной У8-УТ- 200, 1 шт.</w:t>
      </w:r>
    </w:p>
    <w:p w14:paraId="1D057934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Нория загрузки овса, 1 шт.</w:t>
      </w:r>
    </w:p>
    <w:p w14:paraId="76077889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Бункер </w:t>
      </w:r>
      <w:proofErr w:type="spellStart"/>
      <w:r>
        <w:t>вентилириуемый</w:t>
      </w:r>
      <w:proofErr w:type="spellEnd"/>
      <w:r>
        <w:t xml:space="preserve"> 10 </w:t>
      </w:r>
      <w:proofErr w:type="spellStart"/>
      <w:r>
        <w:t>ед</w:t>
      </w:r>
      <w:proofErr w:type="spellEnd"/>
      <w:r>
        <w:t>, 1 шт.</w:t>
      </w:r>
    </w:p>
    <w:p w14:paraId="17A805E6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Шнек подачи шелухи, 1 шт.</w:t>
      </w:r>
    </w:p>
    <w:p w14:paraId="23F71236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Нория НМ—40/17 лев, 1 шт.</w:t>
      </w:r>
    </w:p>
    <w:p w14:paraId="58826A4C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Котел паровой Е 1 0 0 9 Р-3. зав №3378 с верх загрузкой, 1 шт.</w:t>
      </w:r>
    </w:p>
    <w:p w14:paraId="1E34C6CB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Конвейер винтовой У21 БКВ 20- 20 10м, 1 шт.</w:t>
      </w:r>
    </w:p>
    <w:p w14:paraId="69BB23C6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Конвейер винтовой У21 БКВ 20 20 9м, 1 шт.</w:t>
      </w:r>
    </w:p>
    <w:p w14:paraId="4B584E74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Нория ЗМС 20 1, шт.</w:t>
      </w:r>
    </w:p>
    <w:p w14:paraId="15C684B8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Котел паровой Е 1 0-0,9 Р-3 зав №3361 с верх загрузкой, 1 шт.</w:t>
      </w:r>
    </w:p>
    <w:p w14:paraId="7BDE52BE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Питательный насос фирмы ILCWARA 380 в 1.5 кВт 2900 </w:t>
      </w:r>
      <w:proofErr w:type="spellStart"/>
      <w:r>
        <w:t>об'мин</w:t>
      </w:r>
      <w:proofErr w:type="spellEnd"/>
      <w:r>
        <w:t>, 1 шт.</w:t>
      </w:r>
    </w:p>
    <w:p w14:paraId="1B19434E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Анализатор влажности (НПВ 100т </w:t>
      </w:r>
      <w:proofErr w:type="spellStart"/>
      <w:r>
        <w:t>лискпетность</w:t>
      </w:r>
      <w:proofErr w:type="spellEnd"/>
      <w:r>
        <w:t xml:space="preserve"> 0.01 %t=40-220</w:t>
      </w:r>
      <w:proofErr w:type="gramStart"/>
      <w:r>
        <w:t>) ,</w:t>
      </w:r>
      <w:proofErr w:type="gramEnd"/>
      <w:r>
        <w:t xml:space="preserve"> 2 шт.</w:t>
      </w:r>
    </w:p>
    <w:p w14:paraId="3337B99D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Сушильный шкаф СЭШ-ЗМ с электронным управлением, 1 шт.</w:t>
      </w:r>
    </w:p>
    <w:p w14:paraId="7BD8914D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proofErr w:type="spellStart"/>
      <w:r>
        <w:t>Асперационная</w:t>
      </w:r>
      <w:proofErr w:type="spellEnd"/>
      <w:r>
        <w:t xml:space="preserve"> машина, 1 шт.</w:t>
      </w:r>
    </w:p>
    <w:p w14:paraId="3E4B2BF0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Дозатор" Норма ТМ”, 1 шт.</w:t>
      </w:r>
    </w:p>
    <w:p w14:paraId="64E15E7E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Дозатор РТ - ДЗ, 1 шт.</w:t>
      </w:r>
    </w:p>
    <w:p w14:paraId="34F2EC7A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proofErr w:type="spellStart"/>
      <w:r>
        <w:t>Вольцовочная</w:t>
      </w:r>
      <w:proofErr w:type="spellEnd"/>
      <w:r>
        <w:t xml:space="preserve"> машина, 1 шт.</w:t>
      </w:r>
    </w:p>
    <w:p w14:paraId="6666E2F4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Пропарочный котел 1, шт.</w:t>
      </w:r>
    </w:p>
    <w:p w14:paraId="141D944B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Сушилка хлопьев 1, шт.</w:t>
      </w:r>
    </w:p>
    <w:p w14:paraId="4DCEB911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Шелушильная машина, 3 шт.</w:t>
      </w:r>
    </w:p>
    <w:p w14:paraId="0E9EA762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Шнек перекачки, 1 шт.</w:t>
      </w:r>
    </w:p>
    <w:p w14:paraId="778804C8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proofErr w:type="spellStart"/>
      <w:r>
        <w:t>Докшеллер</w:t>
      </w:r>
      <w:proofErr w:type="spellEnd"/>
      <w:r>
        <w:t xml:space="preserve"> со складной рамой, 1 шт.</w:t>
      </w:r>
    </w:p>
    <w:p w14:paraId="382C76FA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Секционные гаражные ворота, 1 шт.</w:t>
      </w:r>
    </w:p>
    <w:p w14:paraId="1CDD1449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Секционные гаражные ворота, 1 шт.</w:t>
      </w:r>
    </w:p>
    <w:p w14:paraId="68600896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Нестандартное оборудование, 1 шт.</w:t>
      </w:r>
    </w:p>
    <w:p w14:paraId="47365B0D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Нория ПМ 10/117 22, 5 шт.</w:t>
      </w:r>
    </w:p>
    <w:p w14:paraId="0B4FE588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Колонка </w:t>
      </w:r>
      <w:proofErr w:type="spellStart"/>
      <w:r>
        <w:t>аспир</w:t>
      </w:r>
      <w:proofErr w:type="spellEnd"/>
      <w:r>
        <w:t xml:space="preserve"> большая АКБ 01 ООГК, 1 шт.</w:t>
      </w:r>
    </w:p>
    <w:p w14:paraId="132543C9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Нория ПМ 0/17 22 лев, 4 шт.</w:t>
      </w:r>
    </w:p>
    <w:p w14:paraId="17A64466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Нория ПМ 0/17 22 прав </w:t>
      </w:r>
      <w:proofErr w:type="spellStart"/>
      <w:r>
        <w:t>исп</w:t>
      </w:r>
      <w:proofErr w:type="spellEnd"/>
      <w:r>
        <w:t>, 2 шт.</w:t>
      </w:r>
    </w:p>
    <w:p w14:paraId="609AB061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Колонка </w:t>
      </w:r>
      <w:proofErr w:type="spellStart"/>
      <w:r>
        <w:t>аспир</w:t>
      </w:r>
      <w:proofErr w:type="spellEnd"/>
      <w:r>
        <w:t xml:space="preserve"> большая АКБ 01 00СБ, 1 шт.</w:t>
      </w:r>
    </w:p>
    <w:p w14:paraId="296D6357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Колонка </w:t>
      </w:r>
      <w:proofErr w:type="spellStart"/>
      <w:r>
        <w:t>аспир</w:t>
      </w:r>
      <w:proofErr w:type="spellEnd"/>
      <w:r>
        <w:t xml:space="preserve"> большая АКБ П1 </w:t>
      </w:r>
      <w:proofErr w:type="spellStart"/>
      <w:r>
        <w:t>оогк</w:t>
      </w:r>
      <w:proofErr w:type="spellEnd"/>
      <w:r>
        <w:t>, 1 шт.</w:t>
      </w:r>
    </w:p>
    <w:p w14:paraId="6488BBDF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Колонка </w:t>
      </w:r>
      <w:proofErr w:type="spellStart"/>
      <w:r>
        <w:t>аспир</w:t>
      </w:r>
      <w:proofErr w:type="spellEnd"/>
      <w:r>
        <w:t xml:space="preserve"> большая АКБ 01 ООСБ, 1 шт.</w:t>
      </w:r>
    </w:p>
    <w:p w14:paraId="6C9C4DD9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lastRenderedPageBreak/>
        <w:t>Пароводяной подогреватель ПП2 6-2-11, 2 шт.</w:t>
      </w:r>
    </w:p>
    <w:p w14:paraId="436376FE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Бункер над сушильный, 1 шт.</w:t>
      </w:r>
    </w:p>
    <w:p w14:paraId="59D8BD2C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Колонка </w:t>
      </w:r>
      <w:proofErr w:type="spellStart"/>
      <w:r>
        <w:t>аспир</w:t>
      </w:r>
      <w:proofErr w:type="spellEnd"/>
      <w:r>
        <w:t xml:space="preserve"> малая АКМ 01.00 СБ, 1 шт.</w:t>
      </w:r>
    </w:p>
    <w:p w14:paraId="6ADE2516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Колонка </w:t>
      </w:r>
      <w:proofErr w:type="spellStart"/>
      <w:r>
        <w:t>аспир</w:t>
      </w:r>
      <w:proofErr w:type="spellEnd"/>
      <w:r>
        <w:t xml:space="preserve"> малая АКМ 01.00 СБ, 1 шт.</w:t>
      </w:r>
    </w:p>
    <w:p w14:paraId="6741B09B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Двойной </w:t>
      </w:r>
      <w:proofErr w:type="spellStart"/>
      <w:r>
        <w:t>пропариватель</w:t>
      </w:r>
      <w:proofErr w:type="spellEnd"/>
      <w:r>
        <w:t xml:space="preserve"> непрерывного действия, 1 шт.</w:t>
      </w:r>
    </w:p>
    <w:p w14:paraId="5E210EA3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Подсушивающий бункер ПБ 1200, 1 шт.</w:t>
      </w:r>
    </w:p>
    <w:p w14:paraId="353B655F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Автоматическая система пожарной сигнализации, 1 шт.</w:t>
      </w:r>
    </w:p>
    <w:p w14:paraId="42ACC567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Нория ленточная ковшовая Н-5х2 19м, 1 шт.</w:t>
      </w:r>
    </w:p>
    <w:p w14:paraId="791DDCBA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Нория Я 31 86 00 00 00. Н=3м 0=2т/ч (с доставкой), 2 шт.</w:t>
      </w:r>
    </w:p>
    <w:p w14:paraId="09A9C362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Нория Я 31 86 00 00 00. Н=12м 0=2т/</w:t>
      </w:r>
      <w:proofErr w:type="spellStart"/>
      <w:r>
        <w:t>чН</w:t>
      </w:r>
      <w:proofErr w:type="spellEnd"/>
      <w:r>
        <w:t>, 1 шт.</w:t>
      </w:r>
    </w:p>
    <w:p w14:paraId="50B94B29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Нория Я 31 86 00 00 00. Н=3м 0=2т/ч </w:t>
      </w:r>
      <w:r>
        <w:rPr>
          <w:i/>
          <w:iCs/>
        </w:rPr>
        <w:t>(</w:t>
      </w:r>
      <w:r>
        <w:rPr>
          <w:rFonts w:cs="Times New Roman"/>
        </w:rPr>
        <w:t>с</w:t>
      </w:r>
      <w:r>
        <w:rPr>
          <w:i/>
          <w:iCs/>
        </w:rPr>
        <w:t xml:space="preserve"> </w:t>
      </w:r>
      <w:r>
        <w:t>доставкой), 1 шт.</w:t>
      </w:r>
    </w:p>
    <w:p w14:paraId="6F854573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Бункер темперирования из стали </w:t>
      </w:r>
      <w:proofErr w:type="spellStart"/>
      <w:r>
        <w:t>нерж</w:t>
      </w:r>
      <w:proofErr w:type="spellEnd"/>
      <w:r>
        <w:t>, 1 шт.</w:t>
      </w:r>
    </w:p>
    <w:p w14:paraId="66C639A5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Барабанная </w:t>
      </w:r>
      <w:proofErr w:type="spellStart"/>
      <w:r>
        <w:t>крупорезка</w:t>
      </w:r>
      <w:proofErr w:type="spellEnd"/>
      <w:r>
        <w:t xml:space="preserve"> (Резчик крупы SCHULE</w:t>
      </w:r>
      <w:proofErr w:type="gramStart"/>
      <w:r>
        <w:t>) ,</w:t>
      </w:r>
      <w:proofErr w:type="gramEnd"/>
      <w:r>
        <w:t xml:space="preserve"> 2 шт.</w:t>
      </w:r>
    </w:p>
    <w:p w14:paraId="5D9E6C4C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Шнековый </w:t>
      </w:r>
      <w:proofErr w:type="spellStart"/>
      <w:r>
        <w:t>пропариватель</w:t>
      </w:r>
      <w:proofErr w:type="spellEnd"/>
      <w:r>
        <w:t xml:space="preserve"> Т 3653, 1 шт.</w:t>
      </w:r>
    </w:p>
    <w:p w14:paraId="21AD7508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Конвейер винтовой УКВ-150 1 </w:t>
      </w:r>
      <w:proofErr w:type="gramStart"/>
      <w:r>
        <w:t>обит .</w:t>
      </w:r>
      <w:proofErr w:type="gramEnd"/>
      <w:r>
        <w:t>=8 м, 1 шт.</w:t>
      </w:r>
    </w:p>
    <w:p w14:paraId="166F6A15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Самотечное оборудование в </w:t>
      </w:r>
      <w:proofErr w:type="spellStart"/>
      <w:r>
        <w:t>крупоцехе</w:t>
      </w:r>
      <w:proofErr w:type="spellEnd"/>
      <w:r>
        <w:t>, 1 шт.</w:t>
      </w:r>
    </w:p>
    <w:p w14:paraId="4B45679E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Машина Бестром-3600, 1 шт.</w:t>
      </w:r>
    </w:p>
    <w:p w14:paraId="40A4F6E2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Высоковольтный пульт коммерческого учета, 1 шт.</w:t>
      </w:r>
    </w:p>
    <w:p w14:paraId="13A017D1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Трансформатор силовой, 2 шт.</w:t>
      </w:r>
    </w:p>
    <w:p w14:paraId="7FBE6CFC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Ячейка вводная, 1 шт.</w:t>
      </w:r>
    </w:p>
    <w:p w14:paraId="47680B5D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Сепаратор воздушный АСХ-5, 2 шт.</w:t>
      </w:r>
    </w:p>
    <w:p w14:paraId="7D88C686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Весы </w:t>
      </w:r>
      <w:proofErr w:type="spellStart"/>
      <w:r>
        <w:t>выбоя</w:t>
      </w:r>
      <w:proofErr w:type="spellEnd"/>
      <w:r>
        <w:t>, 1 шт.</w:t>
      </w:r>
    </w:p>
    <w:p w14:paraId="0334F76C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Бункер над </w:t>
      </w:r>
      <w:proofErr w:type="spellStart"/>
      <w:r>
        <w:t>пропаривателем</w:t>
      </w:r>
      <w:proofErr w:type="spellEnd"/>
      <w:r>
        <w:t>, 1 шт.</w:t>
      </w:r>
    </w:p>
    <w:p w14:paraId="22049DB6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Весы бункерные </w:t>
      </w:r>
      <w:proofErr w:type="spellStart"/>
      <w:r>
        <w:t>элеки</w:t>
      </w:r>
      <w:proofErr w:type="spellEnd"/>
      <w:r>
        <w:t xml:space="preserve"> Поток-60 мод АВБ 60(П)-2(1 П), 1 шт.</w:t>
      </w:r>
    </w:p>
    <w:p w14:paraId="262320CB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Весы бункерные </w:t>
      </w:r>
      <w:proofErr w:type="spellStart"/>
      <w:r>
        <w:t>элеки</w:t>
      </w:r>
      <w:proofErr w:type="spellEnd"/>
      <w:r>
        <w:t xml:space="preserve"> Поток-60 мод АВБ 60(П)-2(Т, П), 1 шт.</w:t>
      </w:r>
    </w:p>
    <w:p w14:paraId="2CADD5C7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proofErr w:type="spellStart"/>
      <w:r>
        <w:t>взрыворазрядные</w:t>
      </w:r>
      <w:proofErr w:type="spellEnd"/>
      <w:r>
        <w:t xml:space="preserve"> трубы, </w:t>
      </w:r>
      <w:proofErr w:type="spellStart"/>
      <w:r>
        <w:t>взрыворазделители</w:t>
      </w:r>
      <w:proofErr w:type="spellEnd"/>
      <w:r>
        <w:t>, 19 шт.</w:t>
      </w:r>
    </w:p>
    <w:p w14:paraId="23EEF874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воздуховоды аспирационных и пневмотранспортных сете, 1 шт.</w:t>
      </w:r>
    </w:p>
    <w:p w14:paraId="21BE46B8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воронка бункера отходов, 1 шт.</w:t>
      </w:r>
    </w:p>
    <w:p w14:paraId="1BABCCC0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воронка бункера отходов, 1 шт.</w:t>
      </w:r>
    </w:p>
    <w:p w14:paraId="28DA954D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выпускная воронка для лузги ВП0.1.00, 1 шт.</w:t>
      </w:r>
    </w:p>
    <w:p w14:paraId="649E839C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выпускная воронка для продела ВП.01.01, 1 шт.</w:t>
      </w:r>
    </w:p>
    <w:p w14:paraId="302BF34E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выпускная воронка для продела ВП.01.02, 1 шт.</w:t>
      </w:r>
    </w:p>
    <w:p w14:paraId="2121C5F0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выпускная воронка для </w:t>
      </w:r>
      <w:proofErr w:type="spellStart"/>
      <w:r>
        <w:t>ядрецы</w:t>
      </w:r>
      <w:proofErr w:type="spellEnd"/>
      <w:r>
        <w:t xml:space="preserve"> ВЯ. 01.00 в к-те с </w:t>
      </w:r>
      <w:proofErr w:type="spellStart"/>
      <w:r>
        <w:t>перходом</w:t>
      </w:r>
      <w:proofErr w:type="spellEnd"/>
      <w:r>
        <w:t xml:space="preserve"> на, 1 шт.</w:t>
      </w:r>
    </w:p>
    <w:p w14:paraId="27B3506C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выпускная воронка для </w:t>
      </w:r>
      <w:proofErr w:type="spellStart"/>
      <w:r>
        <w:t>ядрецы</w:t>
      </w:r>
      <w:proofErr w:type="spellEnd"/>
      <w:r>
        <w:t xml:space="preserve"> В Я 01 00 в к-те с переходом на, 1 шт.</w:t>
      </w:r>
    </w:p>
    <w:p w14:paraId="2520F69C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proofErr w:type="spellStart"/>
      <w:r>
        <w:t>Камнеотбойник</w:t>
      </w:r>
      <w:proofErr w:type="spellEnd"/>
      <w:r>
        <w:t>, 1 шт.</w:t>
      </w:r>
    </w:p>
    <w:p w14:paraId="7CA17B10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рассев самобалансирующийся РК-4, 4 шт.</w:t>
      </w:r>
    </w:p>
    <w:p w14:paraId="59FAFE16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Самотечное оборудование, 1 шт.</w:t>
      </w:r>
    </w:p>
    <w:p w14:paraId="0CF273C7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сепаратор Л-БЛС-12, 2 шт.</w:t>
      </w:r>
    </w:p>
    <w:p w14:paraId="4C504E57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станок вальцедековый СГР-600 4, 1 шт.</w:t>
      </w:r>
    </w:p>
    <w:p w14:paraId="3FDA5086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транспортер </w:t>
      </w:r>
      <w:proofErr w:type="spellStart"/>
      <w:r>
        <w:t>питат</w:t>
      </w:r>
      <w:proofErr w:type="spellEnd"/>
      <w:r>
        <w:t>. для плюшевого станка, 1 шт.</w:t>
      </w:r>
    </w:p>
    <w:p w14:paraId="354FF441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Трубопровод и арматура, 1 шт.</w:t>
      </w:r>
    </w:p>
    <w:p w14:paraId="575A37B4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Удлинение </w:t>
      </w:r>
      <w:proofErr w:type="spellStart"/>
      <w:r>
        <w:t>пропаривателя</w:t>
      </w:r>
      <w:proofErr w:type="spellEnd"/>
      <w:r>
        <w:t>, 2 шт.</w:t>
      </w:r>
    </w:p>
    <w:p w14:paraId="3B17E948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электронный дозатор </w:t>
      </w:r>
      <w:proofErr w:type="spellStart"/>
      <w:r>
        <w:t>дискр</w:t>
      </w:r>
      <w:proofErr w:type="spellEnd"/>
      <w:r>
        <w:t xml:space="preserve"> </w:t>
      </w:r>
      <w:proofErr w:type="spellStart"/>
      <w:r>
        <w:t>дейст</w:t>
      </w:r>
      <w:proofErr w:type="spellEnd"/>
      <w:r>
        <w:t xml:space="preserve"> "Дельта-У" мод АКД </w:t>
      </w:r>
      <w:proofErr w:type="gramStart"/>
      <w:r>
        <w:t>З(</w:t>
      </w:r>
      <w:proofErr w:type="gramEnd"/>
      <w:r>
        <w:t>К, П)-Ш165-88ПР, 1 шт.</w:t>
      </w:r>
    </w:p>
    <w:p w14:paraId="1F5D306C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электронный дозатор </w:t>
      </w:r>
      <w:proofErr w:type="spellStart"/>
      <w:r>
        <w:t>дискр</w:t>
      </w:r>
      <w:proofErr w:type="spellEnd"/>
      <w:r>
        <w:t xml:space="preserve"> </w:t>
      </w:r>
      <w:proofErr w:type="spellStart"/>
      <w:r>
        <w:t>дейст</w:t>
      </w:r>
      <w:proofErr w:type="spellEnd"/>
      <w:r>
        <w:t xml:space="preserve"> "Дельта-У" мод АКД </w:t>
      </w:r>
      <w:proofErr w:type="gramStart"/>
      <w:r>
        <w:t>З(</w:t>
      </w:r>
      <w:proofErr w:type="gramEnd"/>
      <w:r>
        <w:t>К П)-Ш165, 1 шт.</w:t>
      </w:r>
    </w:p>
    <w:p w14:paraId="55175ABA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Эстакада отбора проб зерновых культур с автотранспорта, 1 шт. </w:t>
      </w:r>
    </w:p>
    <w:p w14:paraId="7C0073F3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ГРП, 2 шт.</w:t>
      </w:r>
    </w:p>
    <w:p w14:paraId="386D1E13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Кран </w:t>
      </w:r>
      <w:proofErr w:type="spellStart"/>
      <w:r>
        <w:t>тэльферный</w:t>
      </w:r>
      <w:proofErr w:type="spellEnd"/>
      <w:r>
        <w:t xml:space="preserve"> 5-ти тонный, 1 шт.</w:t>
      </w:r>
    </w:p>
    <w:p w14:paraId="4D278EDA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Труба дымохода h20 м п ф426, 1 шт.</w:t>
      </w:r>
    </w:p>
    <w:p w14:paraId="01A013C5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Вентилятор дымохода ВВД-6,8, 2 шт.</w:t>
      </w:r>
    </w:p>
    <w:p w14:paraId="7523267C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lastRenderedPageBreak/>
        <w:t>Эстакада сбора золы Н 2,5 м, 1 шт.</w:t>
      </w:r>
    </w:p>
    <w:p w14:paraId="60884C8C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Бункер сбора золы v 1,5 м куб, 1 шт.</w:t>
      </w:r>
    </w:p>
    <w:p w14:paraId="67ED72A5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Циклон батарейный У21-ББЦ-300 производительность 2420м куб., 1 шт.</w:t>
      </w:r>
    </w:p>
    <w:p w14:paraId="1B541157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Резервуар для пресной воды v8 м куб., 1 шт.</w:t>
      </w:r>
    </w:p>
    <w:p w14:paraId="0329F194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Скважина водозаборная h32 м, 1 шт.</w:t>
      </w:r>
    </w:p>
    <w:p w14:paraId="7B256C5D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Узел распределения и подачи горячей воды и отопления, 1 шт.</w:t>
      </w:r>
    </w:p>
    <w:p w14:paraId="65BB356E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Питательный насос ILCWARA-380в 1,5 </w:t>
      </w:r>
      <w:proofErr w:type="spellStart"/>
      <w:r>
        <w:t>квт</w:t>
      </w:r>
      <w:proofErr w:type="spellEnd"/>
      <w:r>
        <w:t>, 1 шт.</w:t>
      </w:r>
    </w:p>
    <w:p w14:paraId="59FDA14A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Станок токарный ДИП-200, 1 шт.</w:t>
      </w:r>
    </w:p>
    <w:p w14:paraId="72217609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Станок токарный ДИП-100, 1 шт.</w:t>
      </w:r>
    </w:p>
    <w:p w14:paraId="08BA3587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Станок заточной промышленный круг ф520 (</w:t>
      </w:r>
      <w:r>
        <w:rPr>
          <w:rFonts w:cs="Times New Roman"/>
        </w:rPr>
        <w:t xml:space="preserve">типа </w:t>
      </w:r>
      <w:proofErr w:type="spellStart"/>
      <w:r>
        <w:rPr>
          <w:rFonts w:cs="Times New Roman"/>
        </w:rPr>
        <w:t>ло</w:t>
      </w:r>
      <w:proofErr w:type="spellEnd"/>
      <w:r>
        <w:rPr>
          <w:rFonts w:cs="Times New Roman"/>
        </w:rPr>
        <w:t xml:space="preserve"> ТШ- 3ДБ</w:t>
      </w:r>
      <w:proofErr w:type="gramStart"/>
      <w:r>
        <w:t>) ,</w:t>
      </w:r>
      <w:proofErr w:type="gramEnd"/>
      <w:r>
        <w:rPr>
          <w:i/>
          <w:iCs/>
        </w:rPr>
        <w:t xml:space="preserve"> </w:t>
      </w:r>
      <w:r>
        <w:t>1 шт.</w:t>
      </w:r>
    </w:p>
    <w:p w14:paraId="6AA43210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Станок фрезерный, </w:t>
      </w:r>
      <w:r>
        <w:rPr>
          <w:rFonts w:cs="Times New Roman"/>
        </w:rPr>
        <w:t xml:space="preserve">типа </w:t>
      </w:r>
      <w:proofErr w:type="spellStart"/>
      <w:r>
        <w:t>Proma</w:t>
      </w:r>
      <w:proofErr w:type="spellEnd"/>
      <w:r>
        <w:rPr>
          <w:i/>
          <w:iCs/>
        </w:rPr>
        <w:t xml:space="preserve"> FPX-25 E</w:t>
      </w:r>
      <w:r>
        <w:t>,</w:t>
      </w:r>
      <w:r>
        <w:rPr>
          <w:i/>
          <w:iCs/>
        </w:rPr>
        <w:t xml:space="preserve"> </w:t>
      </w:r>
      <w:r>
        <w:t>1 шт.</w:t>
      </w:r>
    </w:p>
    <w:p w14:paraId="38218E98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Бункер накопительный БВ-40 емкость 12 т, 2 шт.</w:t>
      </w:r>
    </w:p>
    <w:p w14:paraId="7A681D94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Бункер промежуточный емкость 1,5 т, 1 шт.</w:t>
      </w:r>
    </w:p>
    <w:p w14:paraId="0743B818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Бункер над пади-машиной емкость 200кг, 1 шт.</w:t>
      </w:r>
    </w:p>
    <w:p w14:paraId="4BFA37FA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Сепаратор СЦК-50, 1 шт.</w:t>
      </w:r>
    </w:p>
    <w:p w14:paraId="594241B1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Бункер над фото-сепаратором емкость 150 кг, 1 шт.</w:t>
      </w:r>
    </w:p>
    <w:p w14:paraId="5DDF1544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Бункер </w:t>
      </w:r>
      <w:proofErr w:type="spellStart"/>
      <w:r>
        <w:t>отволаживания</w:t>
      </w:r>
      <w:proofErr w:type="spellEnd"/>
      <w:r>
        <w:t xml:space="preserve"> емкость 600 кг, 1 шт.</w:t>
      </w:r>
    </w:p>
    <w:p w14:paraId="523FB61B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Бункер над </w:t>
      </w:r>
      <w:proofErr w:type="spellStart"/>
      <w:r>
        <w:t>пропаривателем</w:t>
      </w:r>
      <w:proofErr w:type="spellEnd"/>
      <w:r>
        <w:t xml:space="preserve"> емкость 100 кг, 1 шт.</w:t>
      </w:r>
    </w:p>
    <w:p w14:paraId="713A12EE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Нория НМ-10, 9 шт.</w:t>
      </w:r>
    </w:p>
    <w:p w14:paraId="5BF52E98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Сортировочная машина </w:t>
      </w:r>
      <w:proofErr w:type="spellStart"/>
      <w:r>
        <w:t>Петкус</w:t>
      </w:r>
      <w:proofErr w:type="spellEnd"/>
      <w:r>
        <w:t xml:space="preserve"> 531-А, 3 шт.</w:t>
      </w:r>
    </w:p>
    <w:p w14:paraId="68095A0E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Циклон </w:t>
      </w:r>
      <w:proofErr w:type="spellStart"/>
      <w:r>
        <w:t>осадитель</w:t>
      </w:r>
      <w:proofErr w:type="spellEnd"/>
      <w:r>
        <w:t xml:space="preserve"> 6, 2 шт.</w:t>
      </w:r>
    </w:p>
    <w:p w14:paraId="49D0A6F3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Аспиратор АСХ-5, 1 шт.</w:t>
      </w:r>
    </w:p>
    <w:p w14:paraId="64A18647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Аспиратор АСХ-2,5, 1 шт.</w:t>
      </w:r>
    </w:p>
    <w:p w14:paraId="23A92F01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Падди-машина МСХ, 1 шт.</w:t>
      </w:r>
    </w:p>
    <w:p w14:paraId="2C7D11B5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Весовой дозатор Норма-ТМ, 1 шт.</w:t>
      </w:r>
    </w:p>
    <w:p w14:paraId="551D0626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Шнек загрузки первичной очистки L4м, 1 шт.</w:t>
      </w:r>
    </w:p>
    <w:p w14:paraId="5581BEE3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Шнек загрузки резчиков L 4м, 1 шт.</w:t>
      </w:r>
    </w:p>
    <w:p w14:paraId="6D84F78F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Резчик крупы SCHULE (аналогичное позиции 183</w:t>
      </w:r>
      <w:proofErr w:type="gramStart"/>
      <w:r>
        <w:t>) ,</w:t>
      </w:r>
      <w:proofErr w:type="gramEnd"/>
      <w:r>
        <w:t xml:space="preserve"> 1 шт.</w:t>
      </w:r>
    </w:p>
    <w:p w14:paraId="211A14C6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proofErr w:type="spellStart"/>
      <w:r>
        <w:t>Фотосепаратор</w:t>
      </w:r>
      <w:proofErr w:type="spellEnd"/>
      <w:r>
        <w:t xml:space="preserve"> Ф-5,1, 1 шт.</w:t>
      </w:r>
    </w:p>
    <w:p w14:paraId="009BB218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Ленточный конвейер РТ-ТВЛ, 2 шт.</w:t>
      </w:r>
    </w:p>
    <w:p w14:paraId="700C051A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Сушилка горизонтальная </w:t>
      </w:r>
      <w:proofErr w:type="spellStart"/>
      <w:r>
        <w:t>хлопяная</w:t>
      </w:r>
      <w:proofErr w:type="spellEnd"/>
      <w:r>
        <w:t xml:space="preserve"> СГ-1, 1 шт.</w:t>
      </w:r>
    </w:p>
    <w:p w14:paraId="182CB41B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Калорифер КП-4, 1 шт.</w:t>
      </w:r>
    </w:p>
    <w:p w14:paraId="06061FFE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Вентилятор сушилки нагнетающий ВЦ-4, 2 шт.</w:t>
      </w:r>
    </w:p>
    <w:p w14:paraId="3405FEE2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Вентилятор сушилки вытяжной ВЦ-4, 1 шт.</w:t>
      </w:r>
    </w:p>
    <w:p w14:paraId="650FF300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Вентилятор </w:t>
      </w:r>
      <w:proofErr w:type="spellStart"/>
      <w:r>
        <w:t>пневмоподачи</w:t>
      </w:r>
      <w:proofErr w:type="spellEnd"/>
      <w:r>
        <w:t xml:space="preserve"> ВВД, 1 шт.</w:t>
      </w:r>
    </w:p>
    <w:p w14:paraId="2FEA2B1B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Колонка аспирационная А-1, 3 шт.</w:t>
      </w:r>
    </w:p>
    <w:p w14:paraId="4584780F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Шлюзовой затвор ШЗ-1, 3 шт.</w:t>
      </w:r>
    </w:p>
    <w:p w14:paraId="05FEBBB5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Весы автомобильные 30-ти тонные №3359 тип 5042 РС-30ДЦ, 1 шт.</w:t>
      </w:r>
    </w:p>
    <w:p w14:paraId="1873C395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Бункер приемки под автомобилеразгрузчиком V 30 м куб., 1 шт.</w:t>
      </w:r>
    </w:p>
    <w:p w14:paraId="2C22E0C7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Шнек винтовой П- 20 т час, 3 шт.</w:t>
      </w:r>
    </w:p>
    <w:p w14:paraId="51160E3B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Бункер приемки овса 15 м куб., 1 шт.</w:t>
      </w:r>
    </w:p>
    <w:p w14:paraId="562CC267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Автомобилеразгрузчик прямой, боковой У-15 УРКГ-У-50т, 2 шт.</w:t>
      </w:r>
    </w:p>
    <w:p w14:paraId="0E2AC283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Нория Н-20, 6 шт.</w:t>
      </w:r>
    </w:p>
    <w:p w14:paraId="1974CDF2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Бункер отходов конусной БО-15 м куб., 3 шт.</w:t>
      </w:r>
    </w:p>
    <w:p w14:paraId="310D72CA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Щит распределительный на 6 групп 380 В, 2 шт.</w:t>
      </w:r>
    </w:p>
    <w:p w14:paraId="6BF979DC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Щит управления техпроцессом производства овсяных хлопьев, 1 шт.</w:t>
      </w:r>
    </w:p>
    <w:p w14:paraId="5CC4DBE4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Элеватор ленточный </w:t>
      </w:r>
      <w:proofErr w:type="spellStart"/>
      <w:r>
        <w:t>крутонаклонный</w:t>
      </w:r>
      <w:proofErr w:type="spellEnd"/>
      <w:r>
        <w:t xml:space="preserve"> ЭЛ-60-1, 1 шт.</w:t>
      </w:r>
    </w:p>
    <w:p w14:paraId="0734941F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Платформа размещения </w:t>
      </w:r>
      <w:proofErr w:type="spellStart"/>
      <w:r>
        <w:t>мультиголовки</w:t>
      </w:r>
      <w:proofErr w:type="spellEnd"/>
      <w:r>
        <w:t xml:space="preserve"> </w:t>
      </w:r>
      <w:proofErr w:type="spellStart"/>
      <w:r>
        <w:t>Yamato</w:t>
      </w:r>
      <w:proofErr w:type="spellEnd"/>
      <w:r>
        <w:t xml:space="preserve"> ADW-514 АСС, 1 шт.</w:t>
      </w:r>
    </w:p>
    <w:p w14:paraId="07231805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proofErr w:type="spellStart"/>
      <w:r>
        <w:t>Мультиголовка</w:t>
      </w:r>
      <w:proofErr w:type="spellEnd"/>
      <w:r>
        <w:t xml:space="preserve"> </w:t>
      </w:r>
      <w:proofErr w:type="spellStart"/>
      <w:r>
        <w:t>Yamato</w:t>
      </w:r>
      <w:proofErr w:type="spellEnd"/>
      <w:r>
        <w:t xml:space="preserve"> ADW-514 АСС, 1 шт.</w:t>
      </w:r>
    </w:p>
    <w:p w14:paraId="685D387A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lastRenderedPageBreak/>
        <w:t xml:space="preserve">Упаковочный автомат </w:t>
      </w:r>
      <w:proofErr w:type="spellStart"/>
      <w:r>
        <w:t>Бестром</w:t>
      </w:r>
      <w:proofErr w:type="spellEnd"/>
      <w:r>
        <w:t xml:space="preserve"> Б-202 М, 1 шт.</w:t>
      </w:r>
    </w:p>
    <w:p w14:paraId="5B4C9728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Транспортер Б-2, 1 шт.</w:t>
      </w:r>
    </w:p>
    <w:p w14:paraId="244FB685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Устройство термоусадки УТ-650, 1 шт.</w:t>
      </w:r>
    </w:p>
    <w:p w14:paraId="2119CFC1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Рольганг 0670-001-100, 1 шт.</w:t>
      </w:r>
    </w:p>
    <w:p w14:paraId="7643E4DE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Автомат упаковочный сыпучих продуктов в коробки весом 0,4 до 2 кг, 1 шт.</w:t>
      </w:r>
    </w:p>
    <w:p w14:paraId="25B01CF9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Элеватор ковшовый </w:t>
      </w:r>
      <w:proofErr w:type="spellStart"/>
      <w:r>
        <w:t>крутонаклонный</w:t>
      </w:r>
      <w:proofErr w:type="spellEnd"/>
      <w:r>
        <w:t>, 2 шт.</w:t>
      </w:r>
    </w:p>
    <w:p w14:paraId="70544DE7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Дозатор весовой РТ-ДВ-М2121, 2 шт.</w:t>
      </w:r>
    </w:p>
    <w:p w14:paraId="6D3D81C3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Группировщик коробок, 2 шт.</w:t>
      </w:r>
    </w:p>
    <w:p w14:paraId="6BA816F0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Стол круглый для группировки блок-пакетов, 1 шт.</w:t>
      </w:r>
    </w:p>
    <w:p w14:paraId="2A84F431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Емкость 30м куб для складирования отходов, 2 шт.</w:t>
      </w:r>
    </w:p>
    <w:p w14:paraId="4998D125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Емкость 15м куб для складирования отходов, 1 шт.</w:t>
      </w:r>
    </w:p>
    <w:p w14:paraId="069C4E03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Скоростной пароперегреватель L2250 мм, ф325 мм, число трубок -68шт, расход нагреваемой воды – 29,2т /час, 2 шт.</w:t>
      </w:r>
    </w:p>
    <w:p w14:paraId="35698D33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Сетевой насос АЦМС-2-130, 2 шт.</w:t>
      </w:r>
    </w:p>
    <w:p w14:paraId="2D5ABBA4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Насосная станция ХХ11 ЗАLL; высота подъема 46м, подача 65 л/м, 1 шт.</w:t>
      </w:r>
    </w:p>
    <w:p w14:paraId="0CDD3B74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Питательный бак объем 105,94 футов куб., 1 шт. </w:t>
      </w:r>
    </w:p>
    <w:p w14:paraId="1E3E7F73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Емкость водонагревательная для душа 2 м куб., 1 шт.</w:t>
      </w:r>
    </w:p>
    <w:p w14:paraId="5EAC1BFE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proofErr w:type="spellStart"/>
      <w:r>
        <w:t>Химводоподготовка</w:t>
      </w:r>
      <w:proofErr w:type="spellEnd"/>
      <w:r>
        <w:t xml:space="preserve"> STF 1465-9000; производительность 3,5 куба/час, 1 шт.</w:t>
      </w:r>
    </w:p>
    <w:p w14:paraId="0BBAC87A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Ячейка высокого напряжения ВН16 распределительного устройства 6/0,4 </w:t>
      </w:r>
      <w:proofErr w:type="spellStart"/>
      <w:r>
        <w:t>кВ</w:t>
      </w:r>
      <w:proofErr w:type="spellEnd"/>
      <w:r>
        <w:t>, 2 шт.</w:t>
      </w:r>
    </w:p>
    <w:p w14:paraId="17A9A4B3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Ячейка №1 вводной автомат 0,4 </w:t>
      </w:r>
      <w:proofErr w:type="spellStart"/>
      <w:r>
        <w:t>кВ</w:t>
      </w:r>
      <w:proofErr w:type="spellEnd"/>
      <w:r>
        <w:t xml:space="preserve"> 1000А, 1 шт.</w:t>
      </w:r>
    </w:p>
    <w:p w14:paraId="6220193A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Шкаф линейный QF1 400А, 4 шт.</w:t>
      </w:r>
    </w:p>
    <w:p w14:paraId="0474BABD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Шкаф линейный QF1 630А, 2 шт.</w:t>
      </w:r>
    </w:p>
    <w:p w14:paraId="0D2C9105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Разъединитель шинный секционный 1000А СШ-2 /0,4 </w:t>
      </w:r>
      <w:proofErr w:type="spellStart"/>
      <w:r>
        <w:t>кВ</w:t>
      </w:r>
      <w:proofErr w:type="spellEnd"/>
      <w:r>
        <w:t>, 1 шт.</w:t>
      </w:r>
    </w:p>
    <w:p w14:paraId="01C434AD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Линия высокого напряжения ВЛЗ-6 </w:t>
      </w:r>
      <w:proofErr w:type="spellStart"/>
      <w:r>
        <w:t>кВ</w:t>
      </w:r>
      <w:proofErr w:type="spellEnd"/>
      <w:r>
        <w:t xml:space="preserve"> А-50 L-150 м, 1 шт.</w:t>
      </w:r>
    </w:p>
    <w:p w14:paraId="5F258BBD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Пульт управления цехом по переработке гречихи и линии производства хлопьев, 1 шт.</w:t>
      </w:r>
    </w:p>
    <w:p w14:paraId="3E6EC906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 xml:space="preserve">Электрощитовая управления заводом по переработке гречихи (пусковая аппаратура марки </w:t>
      </w:r>
      <w:proofErr w:type="spellStart"/>
      <w:r>
        <w:t>MoeLLer</w:t>
      </w:r>
      <w:proofErr w:type="spellEnd"/>
      <w:r>
        <w:t>), 1 шт.</w:t>
      </w:r>
    </w:p>
    <w:p w14:paraId="3B22C339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Стеллажи 3-х ярусные 192 м, 1 шт.</w:t>
      </w:r>
    </w:p>
    <w:p w14:paraId="3FA82598" w14:textId="77777777" w:rsidR="004C50DD" w:rsidRDefault="004C50DD" w:rsidP="004C50DD">
      <w:pPr>
        <w:numPr>
          <w:ilvl w:val="0"/>
          <w:numId w:val="1"/>
        </w:numPr>
        <w:suppressAutoHyphens w:val="0"/>
        <w:jc w:val="both"/>
      </w:pPr>
      <w:r>
        <w:t>Встроенное оборудование элеватора - приемка зерна и сушка зерна, в соответствии с договором 074, в составе:</w:t>
      </w:r>
    </w:p>
    <w:p w14:paraId="30B7016D" w14:textId="77777777" w:rsidR="004C50DD" w:rsidRDefault="004C50DD" w:rsidP="004C50DD">
      <w:pPr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I. Линия сушки зерна 21 т/ч; буф.5х110т</w:t>
      </w:r>
    </w:p>
    <w:p w14:paraId="77BE77D4" w14:textId="77777777" w:rsidR="004C50DD" w:rsidRDefault="004C50DD" w:rsidP="004C50DD">
      <w:pPr>
        <w:spacing w:after="120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1. Скребковый транспортёр RIELA Германия TKF тип 25 (лотки с двойным дном, с возможностью подачи продукта в двух направлениях), производительность 60т/ч; общая длина 33,8м, производительность после зерносушилки 40т/ч (через нижний лоток, боковая загрузка), производительность при подаче на производство 40т/ч (через верхний лоток), поставка осуществляется согласно рабочей технологической схемы разработанной ООО «</w:t>
      </w:r>
      <w:proofErr w:type="spellStart"/>
      <w:r>
        <w:rPr>
          <w:rFonts w:cs="Times New Roman"/>
          <w:sz w:val="22"/>
        </w:rPr>
        <w:t>Рила</w:t>
      </w:r>
      <w:proofErr w:type="spellEnd"/>
      <w:r>
        <w:rPr>
          <w:rFonts w:cs="Times New Roman"/>
          <w:sz w:val="22"/>
        </w:rPr>
        <w:t xml:space="preserve">», машинным картам комплектности разработанными RIELA Германия, упаковочным ведомостям на отгрузку составленными RIELA Германия. </w:t>
      </w:r>
    </w:p>
    <w:p w14:paraId="6107F9EC" w14:textId="77777777" w:rsidR="004C50DD" w:rsidRDefault="004C50DD" w:rsidP="004C50DD">
      <w:pPr>
        <w:spacing w:after="120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2. Скребковый транспортёр RIELA Германия ТКЕ тип 25 (лотки с двойным дном, с возможностью подачи продукта в двух направлениях), производительность 60т/ч; общая длина 27,8м, производительность после зерносушилки 40т/ч (через нижний лоток, боковая загрузка), производительность при подаче на производство 40т/ч (через верхний лоток), поставка осуществляется согласно рабочей технологической схемы разработанной ООО «</w:t>
      </w:r>
      <w:proofErr w:type="spellStart"/>
      <w:r>
        <w:rPr>
          <w:rFonts w:cs="Times New Roman"/>
          <w:sz w:val="22"/>
        </w:rPr>
        <w:t>Рила</w:t>
      </w:r>
      <w:proofErr w:type="spellEnd"/>
      <w:r>
        <w:rPr>
          <w:rFonts w:cs="Times New Roman"/>
          <w:sz w:val="22"/>
        </w:rPr>
        <w:t xml:space="preserve">», машинным картам комплектности разработанными RIELA Германия, упаковочным ведомостям на отгрузку составленными RIELA Германия. </w:t>
      </w:r>
    </w:p>
    <w:p w14:paraId="0A0BC0F5" w14:textId="77777777" w:rsidR="004C50DD" w:rsidRDefault="004C50DD" w:rsidP="004C50DD">
      <w:pPr>
        <w:spacing w:after="120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3. Задвижка шиберная RIELA Германия к TKF тип 25 RIELA, с электроприводом, производительность 40-60т/ч, место установки согласно технологической схемы ООО «</w:t>
      </w:r>
      <w:proofErr w:type="spellStart"/>
      <w:r>
        <w:rPr>
          <w:rFonts w:cs="Times New Roman"/>
          <w:sz w:val="22"/>
        </w:rPr>
        <w:t>Рила</w:t>
      </w:r>
      <w:proofErr w:type="spellEnd"/>
      <w:r>
        <w:rPr>
          <w:rFonts w:cs="Times New Roman"/>
          <w:sz w:val="22"/>
        </w:rPr>
        <w:t>» TKF тип 25 на поз.1.1, поставка по упаковочным ведомостям на отгрузку составленными RIELA Германия. 4. Нория RIELA Германия тип 500/180, производительность 60т/ч; высота 19,28м Поставка осуществляется согласно рабочей технологической схемы, разработанной ООО «</w:t>
      </w:r>
      <w:proofErr w:type="spellStart"/>
      <w:r>
        <w:rPr>
          <w:rFonts w:cs="Times New Roman"/>
          <w:sz w:val="22"/>
        </w:rPr>
        <w:t>Рила</w:t>
      </w:r>
      <w:proofErr w:type="spellEnd"/>
      <w:r>
        <w:rPr>
          <w:rFonts w:cs="Times New Roman"/>
          <w:sz w:val="22"/>
        </w:rPr>
        <w:t>», машинным картам комплектности</w:t>
      </w:r>
      <w:proofErr w:type="gramStart"/>
      <w:r>
        <w:rPr>
          <w:rFonts w:cs="Times New Roman"/>
          <w:sz w:val="22"/>
        </w:rPr>
        <w:t>.</w:t>
      </w:r>
      <w:proofErr w:type="gramEnd"/>
      <w:r>
        <w:rPr>
          <w:rFonts w:cs="Times New Roman"/>
          <w:sz w:val="22"/>
        </w:rPr>
        <w:t xml:space="preserve"> разработанными RIELA Германия, упаковочным ведомостям на </w:t>
      </w:r>
      <w:r>
        <w:rPr>
          <w:rFonts w:cs="Times New Roman"/>
          <w:sz w:val="22"/>
        </w:rPr>
        <w:lastRenderedPageBreak/>
        <w:t xml:space="preserve">отгрузку составленными RIELA Германия. Дополнительно требования Ростехнадзора): устройства </w:t>
      </w:r>
      <w:proofErr w:type="spellStart"/>
      <w:r>
        <w:rPr>
          <w:rFonts w:cs="Times New Roman"/>
          <w:sz w:val="22"/>
        </w:rPr>
        <w:t>взрыворазрядные</w:t>
      </w:r>
      <w:proofErr w:type="spellEnd"/>
      <w:r>
        <w:rPr>
          <w:rFonts w:cs="Times New Roman"/>
          <w:sz w:val="22"/>
        </w:rPr>
        <w:t xml:space="preserve"> (Россия), устанавливаются на шахту нории в необходимом кол-ве (расчет производится по высоте нории). </w:t>
      </w:r>
    </w:p>
    <w:p w14:paraId="7FF631E5" w14:textId="77777777" w:rsidR="004C50DD" w:rsidRDefault="004C50DD" w:rsidP="004C50DD">
      <w:pPr>
        <w:spacing w:after="120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5. Задвижка </w:t>
      </w:r>
      <w:proofErr w:type="spellStart"/>
      <w:r>
        <w:rPr>
          <w:rFonts w:cs="Times New Roman"/>
          <w:sz w:val="22"/>
        </w:rPr>
        <w:t>огнепреграждающая</w:t>
      </w:r>
      <w:proofErr w:type="spellEnd"/>
      <w:r>
        <w:rPr>
          <w:rFonts w:cs="Times New Roman"/>
          <w:sz w:val="22"/>
        </w:rPr>
        <w:t xml:space="preserve"> 536-02.</w:t>
      </w:r>
    </w:p>
    <w:p w14:paraId="22E5158E" w14:textId="77777777" w:rsidR="004C50DD" w:rsidRDefault="004C50DD" w:rsidP="004C50DD">
      <w:pPr>
        <w:spacing w:after="120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6. Скребковый транспортёр RIELA Германия TKE тип 20H, производительность 60т/ч, общая длина 6,3м, поставка осуществляется согласно рабочей технологической схемы, разработанной O00 «</w:t>
      </w:r>
      <w:proofErr w:type="spellStart"/>
      <w:r>
        <w:rPr>
          <w:rFonts w:cs="Times New Roman"/>
          <w:sz w:val="22"/>
        </w:rPr>
        <w:t>Рила</w:t>
      </w:r>
      <w:proofErr w:type="spellEnd"/>
      <w:r>
        <w:rPr>
          <w:rFonts w:cs="Times New Roman"/>
          <w:sz w:val="22"/>
        </w:rPr>
        <w:t>», машинным картам комплектности разработанными RIELA Германия, упаковочным ведомостям на отгрузку составленными RIELA Германия.</w:t>
      </w:r>
    </w:p>
    <w:p w14:paraId="4978A9B3" w14:textId="77777777" w:rsidR="004C50DD" w:rsidRDefault="004C50DD" w:rsidP="004C50DD">
      <w:pPr>
        <w:spacing w:after="120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7. Задвижка шиберная RIELA Германия к TKF тип 25. RIELA, с электроприводом, производительность. 40-60г/ч, место установки согласно технологической схеме ООО «</w:t>
      </w:r>
      <w:proofErr w:type="spellStart"/>
      <w:r>
        <w:rPr>
          <w:rFonts w:cs="Times New Roman"/>
          <w:sz w:val="22"/>
        </w:rPr>
        <w:t>Рилах</w:t>
      </w:r>
      <w:proofErr w:type="spellEnd"/>
      <w:r>
        <w:rPr>
          <w:rFonts w:cs="Times New Roman"/>
          <w:sz w:val="22"/>
        </w:rPr>
        <w:t xml:space="preserve"> TKF тип 25 на поз.1.2, поставка по упаковочным ведомостям на отгрузку составленными RIELA Германия.</w:t>
      </w:r>
    </w:p>
    <w:p w14:paraId="35130BF3" w14:textId="77777777" w:rsidR="004C50DD" w:rsidRDefault="004C50DD" w:rsidP="004C50DD">
      <w:pPr>
        <w:spacing w:after="120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8. Буферная емкость RIELA Германия тип 510, 110т, 04,46м, крыша силоса с люком, высота 1,18м, корпус силоса объём 136м2, состоящий из 10 колец с общей высотой 8,42м, воронка силоса объём 10м3, без устройства вентиляции, галерея обслуживания транспортёра (1(одна) </w:t>
      </w:r>
      <w:proofErr w:type="spellStart"/>
      <w:r>
        <w:rPr>
          <w:rFonts w:cs="Times New Roman"/>
          <w:sz w:val="22"/>
        </w:rPr>
        <w:t>шт</w:t>
      </w:r>
      <w:proofErr w:type="spellEnd"/>
      <w:r>
        <w:rPr>
          <w:rFonts w:cs="Times New Roman"/>
          <w:sz w:val="22"/>
        </w:rPr>
        <w:t xml:space="preserve"> на силос), входная дверь, лестница по силосу (1 (одна) шт. на </w:t>
      </w:r>
      <w:proofErr w:type="spellStart"/>
      <w:r>
        <w:rPr>
          <w:rFonts w:cs="Times New Roman"/>
          <w:sz w:val="22"/>
        </w:rPr>
        <w:t>рид</w:t>
      </w:r>
      <w:proofErr w:type="spellEnd"/>
      <w:r>
        <w:rPr>
          <w:rFonts w:cs="Times New Roman"/>
          <w:sz w:val="22"/>
        </w:rPr>
        <w:t xml:space="preserve"> емкостей), уплотнительный материал, метизы, анкерные болты. </w:t>
      </w:r>
    </w:p>
    <w:p w14:paraId="36BE2D8A" w14:textId="77777777" w:rsidR="004C50DD" w:rsidRDefault="004C50DD" w:rsidP="004C50DD">
      <w:pPr>
        <w:spacing w:after="120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9. Задвижка шиберная RIELA Германия к силосу. Позиции 1.8 с ручным приводом, вынос подсоединения транспортёру Ø 200мм </w:t>
      </w:r>
    </w:p>
    <w:p w14:paraId="38E5CCD1" w14:textId="77777777" w:rsidR="004C50DD" w:rsidRDefault="004C50DD" w:rsidP="004C50DD">
      <w:pPr>
        <w:spacing w:after="120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10. Скребковый транспортёр RIELA Германия TKF тип 20H, производительность 60т/ч, общая длина: 15,3м, поставка осуществляется согласно рабочей </w:t>
      </w:r>
      <w:proofErr w:type="gramStart"/>
      <w:r>
        <w:rPr>
          <w:rFonts w:cs="Times New Roman"/>
          <w:sz w:val="22"/>
        </w:rPr>
        <w:t>технологической схемы</w:t>
      </w:r>
      <w:proofErr w:type="gramEnd"/>
      <w:r>
        <w:rPr>
          <w:rFonts w:cs="Times New Roman"/>
          <w:sz w:val="22"/>
        </w:rPr>
        <w:t xml:space="preserve"> разработанной ООО «</w:t>
      </w:r>
      <w:proofErr w:type="spellStart"/>
      <w:r>
        <w:rPr>
          <w:rFonts w:cs="Times New Roman"/>
          <w:sz w:val="22"/>
        </w:rPr>
        <w:t>Рила</w:t>
      </w:r>
      <w:proofErr w:type="spellEnd"/>
      <w:r>
        <w:rPr>
          <w:rFonts w:cs="Times New Roman"/>
          <w:sz w:val="22"/>
        </w:rPr>
        <w:t>», машинным картам комплектности разработанными RIELA Германия, упаковочным ведомостям на отгрузку составленными RIELA Германия.</w:t>
      </w:r>
    </w:p>
    <w:p w14:paraId="62EF44EA" w14:textId="77777777" w:rsidR="004C50DD" w:rsidRDefault="004C50DD" w:rsidP="004C50DD">
      <w:pPr>
        <w:spacing w:after="120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11. Перекидной клапан RIELA Германия, Ø 200, 40-60 т/ч, с электроприводом. К позициям </w:t>
      </w:r>
      <w:proofErr w:type="gramStart"/>
      <w:r>
        <w:rPr>
          <w:rFonts w:cs="Times New Roman"/>
          <w:sz w:val="22"/>
        </w:rPr>
        <w:t>согласно технологической схемы</w:t>
      </w:r>
      <w:proofErr w:type="gramEnd"/>
      <w:r>
        <w:rPr>
          <w:rFonts w:cs="Times New Roman"/>
          <w:sz w:val="22"/>
        </w:rPr>
        <w:t xml:space="preserve"> разработанной ООО «</w:t>
      </w:r>
      <w:proofErr w:type="spellStart"/>
      <w:r>
        <w:rPr>
          <w:rFonts w:cs="Times New Roman"/>
          <w:sz w:val="22"/>
        </w:rPr>
        <w:t>Pила</w:t>
      </w:r>
      <w:proofErr w:type="spellEnd"/>
      <w:r>
        <w:rPr>
          <w:rFonts w:cs="Times New Roman"/>
          <w:sz w:val="22"/>
        </w:rPr>
        <w:t>».</w:t>
      </w:r>
    </w:p>
    <w:p w14:paraId="1033C0CB" w14:textId="77777777" w:rsidR="004C50DD" w:rsidRDefault="004C50DD" w:rsidP="004C50DD">
      <w:pPr>
        <w:spacing w:after="120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12. Нория RIELA Германия тип 500/180, производительность 60т/ч; высота 19,28м поставка осуществляется согласно рабочей </w:t>
      </w:r>
      <w:proofErr w:type="gramStart"/>
      <w:r>
        <w:rPr>
          <w:rFonts w:cs="Times New Roman"/>
          <w:sz w:val="22"/>
        </w:rPr>
        <w:t>технологической схемы</w:t>
      </w:r>
      <w:proofErr w:type="gramEnd"/>
      <w:r>
        <w:rPr>
          <w:rFonts w:cs="Times New Roman"/>
          <w:sz w:val="22"/>
        </w:rPr>
        <w:t xml:space="preserve"> разработанной ООО «</w:t>
      </w:r>
      <w:proofErr w:type="spellStart"/>
      <w:r>
        <w:rPr>
          <w:rFonts w:cs="Times New Roman"/>
          <w:sz w:val="22"/>
        </w:rPr>
        <w:t>Рилал</w:t>
      </w:r>
      <w:proofErr w:type="spellEnd"/>
      <w:r>
        <w:rPr>
          <w:rFonts w:cs="Times New Roman"/>
          <w:sz w:val="22"/>
        </w:rPr>
        <w:t xml:space="preserve">, машинным картам комплектности разработанными RIELA Германия, упаковочным </w:t>
      </w:r>
      <w:proofErr w:type="spellStart"/>
      <w:r>
        <w:rPr>
          <w:rFonts w:cs="Times New Roman"/>
          <w:sz w:val="22"/>
        </w:rPr>
        <w:t>недомостям</w:t>
      </w:r>
      <w:proofErr w:type="spellEnd"/>
      <w:r>
        <w:rPr>
          <w:rFonts w:cs="Times New Roman"/>
          <w:sz w:val="22"/>
        </w:rPr>
        <w:t xml:space="preserve"> на отгрузку составленными RIELA Германия. Дополнительно (требования Ростехнадзора): устройства </w:t>
      </w:r>
      <w:proofErr w:type="spellStart"/>
      <w:r>
        <w:rPr>
          <w:rFonts w:cs="Times New Roman"/>
          <w:sz w:val="22"/>
        </w:rPr>
        <w:t>взрыворазрядные</w:t>
      </w:r>
      <w:proofErr w:type="spellEnd"/>
      <w:r>
        <w:rPr>
          <w:rFonts w:cs="Times New Roman"/>
          <w:sz w:val="22"/>
        </w:rPr>
        <w:t xml:space="preserve"> (Россия), устанавливаются на шахту нории в необходимом кол-ве (расчет производится по высоте нории). </w:t>
      </w:r>
    </w:p>
    <w:p w14:paraId="2C77E1EC" w14:textId="77777777" w:rsidR="004C50DD" w:rsidRDefault="004C50DD" w:rsidP="004C50DD">
      <w:pPr>
        <w:spacing w:after="120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13. Скребковый транспортёр RIELA Германия TKF тип 20H, производительность 60т/ч; общая длина 9,8м, поставка осуществляется согласно рабочей </w:t>
      </w:r>
      <w:proofErr w:type="gramStart"/>
      <w:r>
        <w:rPr>
          <w:rFonts w:cs="Times New Roman"/>
          <w:sz w:val="22"/>
        </w:rPr>
        <w:t>технологической схемы</w:t>
      </w:r>
      <w:proofErr w:type="gramEnd"/>
      <w:r>
        <w:rPr>
          <w:rFonts w:cs="Times New Roman"/>
          <w:sz w:val="22"/>
        </w:rPr>
        <w:t xml:space="preserve"> разработанной ООО «</w:t>
      </w:r>
      <w:proofErr w:type="spellStart"/>
      <w:r>
        <w:rPr>
          <w:rFonts w:cs="Times New Roman"/>
          <w:sz w:val="22"/>
        </w:rPr>
        <w:t>Рила</w:t>
      </w:r>
      <w:proofErr w:type="spellEnd"/>
      <w:r>
        <w:rPr>
          <w:rFonts w:cs="Times New Roman"/>
          <w:sz w:val="22"/>
        </w:rPr>
        <w:t>», машинным картам комплектности разработанными RIELA Германия, упаковочным ведомостям на отгрузку составленными RIELA Германия.</w:t>
      </w:r>
    </w:p>
    <w:p w14:paraId="0E22DABA" w14:textId="77777777" w:rsidR="004C50DD" w:rsidRDefault="004C50DD" w:rsidP="004C50DD">
      <w:pPr>
        <w:spacing w:after="120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14. Нория RIELA Германия тип 500/180, производительность 60т/ч; высота 18,28м Поставка осуществляется согласно рабочей технологической схемы разработанной ООО «</w:t>
      </w:r>
      <w:proofErr w:type="spellStart"/>
      <w:r>
        <w:rPr>
          <w:rFonts w:cs="Times New Roman"/>
          <w:sz w:val="22"/>
        </w:rPr>
        <w:t>Рилар</w:t>
      </w:r>
      <w:proofErr w:type="spellEnd"/>
      <w:r>
        <w:rPr>
          <w:rFonts w:cs="Times New Roman"/>
          <w:sz w:val="22"/>
        </w:rPr>
        <w:t xml:space="preserve">, машинным картам комплектности: разработанными RIELA Германия, упаковочным ведомостям на отгрузку составленными RIELA Германия Дополнительно(требования Ростехнадзора): устройства </w:t>
      </w:r>
      <w:proofErr w:type="spellStart"/>
      <w:r>
        <w:rPr>
          <w:rFonts w:cs="Times New Roman"/>
          <w:sz w:val="22"/>
        </w:rPr>
        <w:t>взрыворазрядные</w:t>
      </w:r>
      <w:proofErr w:type="spellEnd"/>
      <w:r>
        <w:rPr>
          <w:rFonts w:cs="Times New Roman"/>
          <w:sz w:val="22"/>
        </w:rPr>
        <w:t xml:space="preserve"> (Россия), устанавливаются на шахту нории в необходимом кол-ве (расчет производится по высоте нории). </w:t>
      </w:r>
    </w:p>
    <w:p w14:paraId="6A2DC9B0" w14:textId="77777777" w:rsidR="004C50DD" w:rsidRDefault="004C50DD" w:rsidP="004C50DD">
      <w:pPr>
        <w:spacing w:after="120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15. Скребковый транспортёр RIELA Германия ТКР тип 20H, производительность 60т/ч; общая длина 8,3м, поставка осуществляется согласно рабочей </w:t>
      </w:r>
      <w:proofErr w:type="gramStart"/>
      <w:r>
        <w:rPr>
          <w:rFonts w:cs="Times New Roman"/>
          <w:sz w:val="22"/>
        </w:rPr>
        <w:t>технологической схемы</w:t>
      </w:r>
      <w:proofErr w:type="gramEnd"/>
      <w:r>
        <w:rPr>
          <w:rFonts w:cs="Times New Roman"/>
          <w:sz w:val="22"/>
        </w:rPr>
        <w:t xml:space="preserve"> разработанной ООО </w:t>
      </w:r>
      <w:proofErr w:type="spellStart"/>
      <w:r>
        <w:rPr>
          <w:rFonts w:cs="Times New Roman"/>
          <w:sz w:val="22"/>
        </w:rPr>
        <w:t>крила</w:t>
      </w:r>
      <w:proofErr w:type="spellEnd"/>
      <w:r>
        <w:rPr>
          <w:rFonts w:cs="Times New Roman"/>
          <w:sz w:val="22"/>
        </w:rPr>
        <w:t>, машинным картам комплектности разработанными RIELA Германия, упаковочным ведомостям на отгрузку составленными RIELA Германия</w:t>
      </w:r>
    </w:p>
    <w:p w14:paraId="799F6703" w14:textId="77777777" w:rsidR="004C50DD" w:rsidRDefault="004C50DD" w:rsidP="004C50DD">
      <w:pPr>
        <w:spacing w:after="120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16. Нория RIELA Германия тип 500/180, производительность 60т/ч; высота 18,28м Поставка осуществляется согласно рабочей </w:t>
      </w:r>
      <w:proofErr w:type="gramStart"/>
      <w:r>
        <w:rPr>
          <w:rFonts w:cs="Times New Roman"/>
          <w:sz w:val="22"/>
        </w:rPr>
        <w:t>технологической схемы</w:t>
      </w:r>
      <w:proofErr w:type="gramEnd"/>
      <w:r>
        <w:rPr>
          <w:rFonts w:cs="Times New Roman"/>
          <w:sz w:val="22"/>
        </w:rPr>
        <w:t xml:space="preserve"> разработанной ООО «</w:t>
      </w:r>
      <w:proofErr w:type="spellStart"/>
      <w:r>
        <w:rPr>
          <w:rFonts w:cs="Times New Roman"/>
          <w:sz w:val="22"/>
        </w:rPr>
        <w:t>Рила</w:t>
      </w:r>
      <w:proofErr w:type="spellEnd"/>
      <w:r>
        <w:rPr>
          <w:rFonts w:cs="Times New Roman"/>
          <w:sz w:val="22"/>
        </w:rPr>
        <w:t xml:space="preserve">», машинным картам комплектности разработанными RIELA Германия, упаковочным ведомостям на отгрузку составленными RIELA Германия. </w:t>
      </w:r>
      <w:proofErr w:type="gramStart"/>
      <w:r>
        <w:rPr>
          <w:rFonts w:cs="Times New Roman"/>
          <w:sz w:val="22"/>
        </w:rPr>
        <w:t>Дополнительно(</w:t>
      </w:r>
      <w:proofErr w:type="gramEnd"/>
      <w:r>
        <w:rPr>
          <w:rFonts w:cs="Times New Roman"/>
          <w:sz w:val="22"/>
        </w:rPr>
        <w:t xml:space="preserve">требования Ростехнадзора): устройства </w:t>
      </w:r>
      <w:proofErr w:type="spellStart"/>
      <w:r>
        <w:rPr>
          <w:rFonts w:cs="Times New Roman"/>
          <w:sz w:val="22"/>
        </w:rPr>
        <w:t>взрыворазрядные</w:t>
      </w:r>
      <w:proofErr w:type="spellEnd"/>
      <w:r>
        <w:rPr>
          <w:rFonts w:cs="Times New Roman"/>
          <w:sz w:val="22"/>
        </w:rPr>
        <w:t xml:space="preserve"> (Россия), </w:t>
      </w:r>
      <w:r>
        <w:rPr>
          <w:rFonts w:cs="Times New Roman"/>
          <w:sz w:val="22"/>
        </w:rPr>
        <w:lastRenderedPageBreak/>
        <w:t>устанавливаются на шахту нории необходимом кол-ве (расчет производится по высоте нории).</w:t>
      </w:r>
    </w:p>
    <w:p w14:paraId="733FC484" w14:textId="77777777" w:rsidR="004C50DD" w:rsidRDefault="004C50DD" w:rsidP="004C50DD">
      <w:pPr>
        <w:spacing w:after="120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17. Зерносушилка RIELA Германия GDT AXL, на </w:t>
      </w:r>
      <w:proofErr w:type="spellStart"/>
      <w:r>
        <w:rPr>
          <w:rFonts w:cs="Times New Roman"/>
          <w:sz w:val="22"/>
        </w:rPr>
        <w:t>раз.т</w:t>
      </w:r>
      <w:proofErr w:type="spellEnd"/>
      <w:r>
        <w:rPr>
          <w:rFonts w:cs="Times New Roman"/>
          <w:sz w:val="22"/>
        </w:rPr>
        <w:t xml:space="preserve">. 30012/2; высота 12,0м, производительность по зерну пшеницы при снятии влаги с 19%-15%. | составляет 21л/ч, Комплектация: </w:t>
      </w:r>
      <w:proofErr w:type="spellStart"/>
      <w:r>
        <w:rPr>
          <w:rFonts w:cs="Times New Roman"/>
          <w:sz w:val="22"/>
        </w:rPr>
        <w:t>алюминевая</w:t>
      </w:r>
      <w:proofErr w:type="spellEnd"/>
      <w:r>
        <w:rPr>
          <w:rFonts w:cs="Times New Roman"/>
          <w:sz w:val="22"/>
        </w:rPr>
        <w:t xml:space="preserve"> шахта зерна, шахта горячего воздуха, шахта отработанного воздуха с тремя аксиальными вентиляторами 7,5кВт, зона | выгрузки 1,1 кВт, встроенная газовая горелка тип RRE 2000 RIELA Германия, с пультом управления. горелки. Поставка осуществляется согласно, упаковочных ведомостей на отгрузку составленными RIELA Германия. В комплект поставки не входит: пульт управления зерносушилкой, электронные термостаты, датчики уровня, датчик температуры зерна, датчик температуры отработанного воздуха и пр. автоматизация. </w:t>
      </w:r>
    </w:p>
    <w:p w14:paraId="7062E17A" w14:textId="77777777" w:rsidR="004C50DD" w:rsidRDefault="004C50DD" w:rsidP="004C50DD">
      <w:pPr>
        <w:spacing w:after="120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18. Скребковый транспортёр RIELA Германия TKF тип 20H, производительность 60т/ч; общая длина 4,8м, поставка осуществляется согласно рабочей технологической схемы, разработанной ООО «</w:t>
      </w:r>
      <w:proofErr w:type="spellStart"/>
      <w:r>
        <w:rPr>
          <w:rFonts w:cs="Times New Roman"/>
          <w:sz w:val="22"/>
        </w:rPr>
        <w:t>Рипа</w:t>
      </w:r>
      <w:proofErr w:type="spellEnd"/>
      <w:r>
        <w:rPr>
          <w:rFonts w:cs="Times New Roman"/>
          <w:sz w:val="22"/>
        </w:rPr>
        <w:t>», машинным картам комплектности разработанными RIELA Германия, упаковочным ведомостям на отгрузку составленными RIELA Германия.</w:t>
      </w:r>
    </w:p>
    <w:p w14:paraId="1C710A52" w14:textId="77777777" w:rsidR="004C50DD" w:rsidRDefault="004C50DD" w:rsidP="004C50DD">
      <w:pPr>
        <w:spacing w:after="120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19. Скребковый транспортёр RIELA Германия TKF тип 2011, производительность 60т/ч; общая длина 6,8м, поставка осуществляется согласно рабочей технологической схемы, разработанной 000 «</w:t>
      </w:r>
      <w:proofErr w:type="spellStart"/>
      <w:r>
        <w:rPr>
          <w:rFonts w:cs="Times New Roman"/>
          <w:sz w:val="22"/>
        </w:rPr>
        <w:t>Рилци</w:t>
      </w:r>
      <w:proofErr w:type="spellEnd"/>
      <w:r>
        <w:rPr>
          <w:rFonts w:cs="Times New Roman"/>
          <w:sz w:val="22"/>
        </w:rPr>
        <w:t>, машинным картам комплектности разработанными RIELA Германия, упаковочным ведомостям на отгрузку составленными RIELA Германия.</w:t>
      </w:r>
    </w:p>
    <w:p w14:paraId="37A5AF27" w14:textId="77777777" w:rsidR="004C50DD" w:rsidRDefault="004C50DD" w:rsidP="004C50DD">
      <w:pPr>
        <w:spacing w:after="120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II. Линия приёмки зерна Скребковый транспортёр RIELA Германия TKF тип 20H, производительность 60т/ч; общая длина 7,3м, поставка осуществляется согласно рабочей |технологической схемы, разработанной ООО «</w:t>
      </w:r>
      <w:proofErr w:type="spellStart"/>
      <w:r>
        <w:rPr>
          <w:rFonts w:cs="Times New Roman"/>
          <w:sz w:val="22"/>
        </w:rPr>
        <w:t>Рипая</w:t>
      </w:r>
      <w:proofErr w:type="spellEnd"/>
      <w:r>
        <w:rPr>
          <w:rFonts w:cs="Times New Roman"/>
          <w:sz w:val="22"/>
        </w:rPr>
        <w:t xml:space="preserve">, машинным картам комплектности разработанными RIELA Германия, упаковочным ведомостям на отгрузку составленными RIELA Германия. </w:t>
      </w:r>
    </w:p>
    <w:p w14:paraId="6A3D29F5" w14:textId="77777777" w:rsidR="004C50DD" w:rsidRDefault="004C50DD" w:rsidP="004C50DD">
      <w:pPr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20. Магнитный сепаратор MCH-3(Россия), </w:t>
      </w:r>
      <w:proofErr w:type="spellStart"/>
      <w:r>
        <w:rPr>
          <w:rFonts w:cs="Times New Roman"/>
          <w:sz w:val="22"/>
        </w:rPr>
        <w:t>пр-ть</w:t>
      </w:r>
      <w:proofErr w:type="spellEnd"/>
      <w:r>
        <w:rPr>
          <w:rFonts w:cs="Times New Roman"/>
          <w:sz w:val="22"/>
        </w:rPr>
        <w:t xml:space="preserve"> 50 т/ч</w:t>
      </w:r>
    </w:p>
    <w:p w14:paraId="0621DD7C" w14:textId="77777777" w:rsidR="004C50DD" w:rsidRDefault="004C50DD" w:rsidP="004C50DD">
      <w:pPr>
        <w:ind w:left="1134"/>
        <w:jc w:val="both"/>
        <w:rPr>
          <w:rFonts w:cs="Times New Roman"/>
          <w:sz w:val="22"/>
        </w:rPr>
      </w:pPr>
    </w:p>
    <w:p w14:paraId="6C42788B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Установка компрессорная КЗ, 1 шт.</w:t>
      </w:r>
    </w:p>
    <w:p w14:paraId="4D17698D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Шлюзовой затвор У13-БШМ-1 на раме, 9 шт.</w:t>
      </w:r>
    </w:p>
    <w:p w14:paraId="16392635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Шлюзовой затвор У13-БШМ-3/1 на раме, 1 шт.</w:t>
      </w:r>
    </w:p>
    <w:p w14:paraId="297B8CE2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Шлюзовой затвор У13-БШМ-1 на раме, 1 шт.</w:t>
      </w:r>
    </w:p>
    <w:p w14:paraId="03D8747A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Триер дисковый </w:t>
      </w:r>
      <w:proofErr w:type="spellStart"/>
      <w:r>
        <w:t>овсюгоотборник</w:t>
      </w:r>
      <w:proofErr w:type="spellEnd"/>
      <w:r>
        <w:t xml:space="preserve"> ТДО-6М, 1 шт.</w:t>
      </w:r>
    </w:p>
    <w:p w14:paraId="21F90C8B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Диск металлополимерный для триера </w:t>
      </w:r>
      <w:proofErr w:type="spellStart"/>
      <w:r>
        <w:t>овсюгоотборника</w:t>
      </w:r>
      <w:proofErr w:type="spellEnd"/>
      <w:r>
        <w:t xml:space="preserve">, 14 шт. </w:t>
      </w:r>
    </w:p>
    <w:p w14:paraId="6A62E804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Машина предварительной очистки МПО-50СМ 1 205 638, 1 шт.</w:t>
      </w:r>
    </w:p>
    <w:p w14:paraId="6F6BD225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Вентилятор высокого давления ВВД-6,8 </w:t>
      </w:r>
      <w:proofErr w:type="spellStart"/>
      <w:r>
        <w:t>дв</w:t>
      </w:r>
      <w:proofErr w:type="spellEnd"/>
      <w:r>
        <w:t xml:space="preserve">. 11 </w:t>
      </w:r>
      <w:proofErr w:type="spellStart"/>
      <w:r>
        <w:t>квт</w:t>
      </w:r>
      <w:proofErr w:type="spellEnd"/>
      <w:r>
        <w:t>/3000 об/мин, 1 шт.</w:t>
      </w:r>
    </w:p>
    <w:p w14:paraId="1669B67A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Транспортер к мешкозашивочной машине У10, МЗМ дл.3,5м., 1 шт. </w:t>
      </w:r>
    </w:p>
    <w:p w14:paraId="708A227C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ЛБ-24 Люк </w:t>
      </w:r>
      <w:proofErr w:type="spellStart"/>
      <w:r>
        <w:t>лазовый</w:t>
      </w:r>
      <w:proofErr w:type="spellEnd"/>
      <w:r>
        <w:t xml:space="preserve">, 10 шт. </w:t>
      </w:r>
    </w:p>
    <w:p w14:paraId="7E59E9C7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proofErr w:type="spellStart"/>
      <w:r>
        <w:t>Запайшик</w:t>
      </w:r>
      <w:proofErr w:type="spellEnd"/>
      <w:r>
        <w:t xml:space="preserve"> пакетов, 1 шт. </w:t>
      </w:r>
    </w:p>
    <w:p w14:paraId="5A6A6583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Сепаратор БММ, 1 шт. </w:t>
      </w:r>
    </w:p>
    <w:p w14:paraId="3EC533EC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Сепаратор У1-БМП-01, 12 шт.</w:t>
      </w:r>
    </w:p>
    <w:p w14:paraId="2E65BCB4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Конвейер ленточный </w:t>
      </w:r>
      <w:proofErr w:type="spellStart"/>
      <w:r>
        <w:t>безроликовый</w:t>
      </w:r>
      <w:proofErr w:type="spellEnd"/>
      <w:r>
        <w:t xml:space="preserve"> желобчатый У9-УКВ-З0 е 10м, 1 шт.</w:t>
      </w:r>
    </w:p>
    <w:p w14:paraId="10050250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Конвейер ленточный </w:t>
      </w:r>
      <w:proofErr w:type="spellStart"/>
      <w:r>
        <w:t>безроликовый</w:t>
      </w:r>
      <w:proofErr w:type="spellEnd"/>
      <w:r>
        <w:t xml:space="preserve"> прям. У9-УКВ-50 е 10м., 1 шт. </w:t>
      </w:r>
    </w:p>
    <w:p w14:paraId="2B365E07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Насосная станция У15-УРАГ, 1 шт. </w:t>
      </w:r>
    </w:p>
    <w:p w14:paraId="5FC1F767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Комплект трубопроводов к гидросистеме УРАГ, 1 шт. </w:t>
      </w:r>
    </w:p>
    <w:p w14:paraId="2F3D017C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Установка </w:t>
      </w:r>
      <w:proofErr w:type="spellStart"/>
      <w:proofErr w:type="gramStart"/>
      <w:r>
        <w:t>батарейн.циклонов</w:t>
      </w:r>
      <w:proofErr w:type="spellEnd"/>
      <w:proofErr w:type="gramEnd"/>
      <w:r>
        <w:t xml:space="preserve"> У21-ББЦ-275-00, 2 шт.</w:t>
      </w:r>
    </w:p>
    <w:p w14:paraId="526ECE6F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Установка </w:t>
      </w:r>
      <w:proofErr w:type="spellStart"/>
      <w:proofErr w:type="gramStart"/>
      <w:r>
        <w:t>батарейн.циклонов</w:t>
      </w:r>
      <w:proofErr w:type="spellEnd"/>
      <w:proofErr w:type="gramEnd"/>
      <w:r>
        <w:t xml:space="preserve"> У21-ББЦ-350-00, 2 шт.</w:t>
      </w:r>
    </w:p>
    <w:p w14:paraId="7FF250BC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Установка </w:t>
      </w:r>
      <w:proofErr w:type="spellStart"/>
      <w:proofErr w:type="gramStart"/>
      <w:r>
        <w:t>батарейн.циклонов</w:t>
      </w:r>
      <w:proofErr w:type="spellEnd"/>
      <w:proofErr w:type="gramEnd"/>
      <w:r>
        <w:t xml:space="preserve"> У21 -ББЦ-450.00,У21 -ББЦ-450.01, 2 шт.</w:t>
      </w:r>
    </w:p>
    <w:p w14:paraId="0E104964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Установка </w:t>
      </w:r>
      <w:proofErr w:type="spellStart"/>
      <w:proofErr w:type="gramStart"/>
      <w:r>
        <w:t>батарейн.циклонов</w:t>
      </w:r>
      <w:proofErr w:type="spellEnd"/>
      <w:proofErr w:type="gramEnd"/>
      <w:r>
        <w:t xml:space="preserve"> 2х4УЦ-600 с коллекторами, 1 шт. </w:t>
      </w:r>
    </w:p>
    <w:p w14:paraId="21DC3601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Установка </w:t>
      </w:r>
      <w:proofErr w:type="spellStart"/>
      <w:proofErr w:type="gramStart"/>
      <w:r>
        <w:t>батарейн.циклонов</w:t>
      </w:r>
      <w:proofErr w:type="spellEnd"/>
      <w:proofErr w:type="gramEnd"/>
      <w:r>
        <w:t xml:space="preserve"> ББЦ-550-01 и ББЦ-550-00, 2 шт. </w:t>
      </w:r>
    </w:p>
    <w:p w14:paraId="18109271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Установка </w:t>
      </w:r>
      <w:proofErr w:type="spellStart"/>
      <w:proofErr w:type="gramStart"/>
      <w:r>
        <w:t>батарейн.циклонов</w:t>
      </w:r>
      <w:proofErr w:type="spellEnd"/>
      <w:proofErr w:type="gramEnd"/>
      <w:r>
        <w:t xml:space="preserve"> У21-ББЦ-400-00, 2 шт. </w:t>
      </w:r>
    </w:p>
    <w:p w14:paraId="4ECEB6DE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Установка </w:t>
      </w:r>
      <w:proofErr w:type="spellStart"/>
      <w:proofErr w:type="gramStart"/>
      <w:r>
        <w:t>батарейн.циклонов</w:t>
      </w:r>
      <w:proofErr w:type="spellEnd"/>
      <w:proofErr w:type="gramEnd"/>
      <w:r>
        <w:t xml:space="preserve"> 2х4УЦ-600(выпуск в </w:t>
      </w:r>
      <w:proofErr w:type="spellStart"/>
      <w:r>
        <w:t>конце,выпуск</w:t>
      </w:r>
      <w:proofErr w:type="spellEnd"/>
      <w:r>
        <w:t xml:space="preserve"> в начале), 3 шт.</w:t>
      </w:r>
    </w:p>
    <w:p w14:paraId="6B4A36DE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proofErr w:type="spellStart"/>
      <w:r>
        <w:t>Разгрузитель</w:t>
      </w:r>
      <w:proofErr w:type="spellEnd"/>
      <w:r>
        <w:t xml:space="preserve"> центробежный ЦР-350 со смотровой вставкой, 1 шт.</w:t>
      </w:r>
    </w:p>
    <w:p w14:paraId="1927C2C9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lastRenderedPageBreak/>
        <w:t xml:space="preserve">Циклон ЦОЛ-3 с улиткой со смотровой вставкой, 1 шт. </w:t>
      </w:r>
    </w:p>
    <w:p w14:paraId="25684E4C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Гаситель скорости (Ф120 с </w:t>
      </w:r>
      <w:proofErr w:type="spellStart"/>
      <w:r>
        <w:t>отборт</w:t>
      </w:r>
      <w:proofErr w:type="spellEnd"/>
      <w:r>
        <w:t xml:space="preserve">.) S= 1,2мм., 25 шт. </w:t>
      </w:r>
    </w:p>
    <w:p w14:paraId="2D9072B5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Питатель КДР 7 (Ф 120с </w:t>
      </w:r>
      <w:proofErr w:type="spellStart"/>
      <w:r>
        <w:t>отботрт</w:t>
      </w:r>
      <w:proofErr w:type="spellEnd"/>
      <w:r>
        <w:t xml:space="preserve">.) S= 1,2мм., 15 шт. </w:t>
      </w:r>
    </w:p>
    <w:p w14:paraId="198D4CF8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Сектор Ф180, 10 град.5град.15 град, 9 шт. </w:t>
      </w:r>
    </w:p>
    <w:p w14:paraId="5CCE76F2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Хомут Ф180 узкий, 100 шт. </w:t>
      </w:r>
    </w:p>
    <w:p w14:paraId="77B60C3C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Труба самотечная СТ-18 (Ф120 с лючком и </w:t>
      </w:r>
      <w:proofErr w:type="spellStart"/>
      <w:r>
        <w:t>отбортовкой</w:t>
      </w:r>
      <w:proofErr w:type="spellEnd"/>
      <w:r>
        <w:t xml:space="preserve">, 360 шт. </w:t>
      </w:r>
    </w:p>
    <w:p w14:paraId="1E005056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Колено Ф180 поворотное S=1,2mm., 15 шт. </w:t>
      </w:r>
    </w:p>
    <w:p w14:paraId="0D16B482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Труба СТ-15 01 (Ф180 дл.1м.с </w:t>
      </w:r>
      <w:proofErr w:type="spellStart"/>
      <w:r>
        <w:t>отбортовкой</w:t>
      </w:r>
      <w:proofErr w:type="spellEnd"/>
      <w:r>
        <w:t xml:space="preserve"> S=1,2mm, 30 шт. </w:t>
      </w:r>
    </w:p>
    <w:p w14:paraId="3B179AB8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Труба Ф180с лючком и </w:t>
      </w:r>
      <w:proofErr w:type="spellStart"/>
      <w:r>
        <w:t>отбортовкой</w:t>
      </w:r>
      <w:proofErr w:type="spellEnd"/>
      <w:r>
        <w:t xml:space="preserve"> дл.200мм S=1,5mm, 10 шт. </w:t>
      </w:r>
    </w:p>
    <w:p w14:paraId="1397673A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Сектор СС 21.01.02(Ф120,5 град.) 8=1,2мм., 75 шт. </w:t>
      </w:r>
    </w:p>
    <w:p w14:paraId="325FE281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Нория НМ-40/17 левое исполнение, 3 шт. </w:t>
      </w:r>
    </w:p>
    <w:p w14:paraId="23813ED0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Нория НМ-10/14.72 правое и левое исполнение, 1 шт.  </w:t>
      </w:r>
    </w:p>
    <w:p w14:paraId="30538422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Нория Нм-10/17.92 исполнение левое, 1 шт.</w:t>
      </w:r>
    </w:p>
    <w:p w14:paraId="0F00ECA3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Нория НМ-10/16.72 исполнение левое, 1 шт.</w:t>
      </w:r>
    </w:p>
    <w:p w14:paraId="3182EC5A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Нория НМ-10/18.22 исполнение левое, 1 шт.</w:t>
      </w:r>
    </w:p>
    <w:p w14:paraId="06B208F3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Нория НМ-10/8.72 исполнение правое, 1 шт.</w:t>
      </w:r>
    </w:p>
    <w:p w14:paraId="770DF3FE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Нория НМ-10/9.42 исполнение левое, 1 шт.</w:t>
      </w:r>
    </w:p>
    <w:p w14:paraId="6D564D6F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Конвейер винтовой Р1-БКШ-160-6-6,5-5, 1 шт.</w:t>
      </w:r>
    </w:p>
    <w:p w14:paraId="22E58666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Конвейер винтовой Р1-БКШ-200-8,5-5, 1 шт.</w:t>
      </w:r>
    </w:p>
    <w:p w14:paraId="5A61C042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Задвижка У11 -УЗР-200 5 3 587, 1 шт.</w:t>
      </w:r>
    </w:p>
    <w:p w14:paraId="73198F92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Задвижка У11-УЗР-300 5 2 985, 1 шт.</w:t>
      </w:r>
    </w:p>
    <w:p w14:paraId="36A5CDF3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Вентилятор ВЦ5-35-8В1-01(11x1500) ПР.0, 3 шт.</w:t>
      </w:r>
    </w:p>
    <w:p w14:paraId="11DAAB23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Вентилятор ВЦ5-35-8.5В1-01(11x1500), 4 шт.</w:t>
      </w:r>
    </w:p>
    <w:p w14:paraId="0CE4189D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Вентилятор ВЦ5-45-4.25В1-01(4x3000), 1 шт.</w:t>
      </w:r>
    </w:p>
    <w:p w14:paraId="2590E9AC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Вентилятор Вр86-77-3,15Ж (1,5хЗ000) </w:t>
      </w:r>
      <w:proofErr w:type="spellStart"/>
      <w:r>
        <w:t>Дк</w:t>
      </w:r>
      <w:proofErr w:type="spellEnd"/>
      <w:r>
        <w:t>=1, 2 шт.</w:t>
      </w:r>
    </w:p>
    <w:p w14:paraId="43612C86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Вентилятор Вр86-77-6,3К1(7,5хЗ000) </w:t>
      </w:r>
      <w:proofErr w:type="spellStart"/>
      <w:r>
        <w:t>Дк</w:t>
      </w:r>
      <w:proofErr w:type="spellEnd"/>
      <w:r>
        <w:t>=1, 1 шт.</w:t>
      </w:r>
    </w:p>
    <w:p w14:paraId="01F5DDA3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Калорифер КП4-8 СК, 4 шт.</w:t>
      </w:r>
    </w:p>
    <w:p w14:paraId="5044583B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proofErr w:type="spellStart"/>
      <w:r>
        <w:t>Виброизолятор</w:t>
      </w:r>
      <w:proofErr w:type="spellEnd"/>
      <w:r>
        <w:t xml:space="preserve"> ВР-202, 20 шт.</w:t>
      </w:r>
    </w:p>
    <w:p w14:paraId="68F9BB1B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proofErr w:type="spellStart"/>
      <w:r>
        <w:t>Виброизолятор</w:t>
      </w:r>
      <w:proofErr w:type="spellEnd"/>
      <w:r>
        <w:t xml:space="preserve"> ВР-203, 56 шт.</w:t>
      </w:r>
    </w:p>
    <w:p w14:paraId="4F8BEC53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Бункер для 5 и 6 фракции БФ.00.0, 1 шт.</w:t>
      </w:r>
    </w:p>
    <w:p w14:paraId="45F60D1C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Бункер над ВДС БК.02.00, 6 шт.</w:t>
      </w:r>
    </w:p>
    <w:p w14:paraId="0B61C6AA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Бункер над </w:t>
      </w:r>
      <w:proofErr w:type="spellStart"/>
      <w:r>
        <w:t>падимашины</w:t>
      </w:r>
      <w:proofErr w:type="spellEnd"/>
      <w:r>
        <w:t xml:space="preserve"> БПМ.00, 1 шт.</w:t>
      </w:r>
    </w:p>
    <w:p w14:paraId="410F12EB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Бункер над весовой 5.5.5.20.5.23, 2 шт.</w:t>
      </w:r>
    </w:p>
    <w:p w14:paraId="7A558CD2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Бункер под весовой 5.6БПВОЗ.00, 1 шт.</w:t>
      </w:r>
    </w:p>
    <w:p w14:paraId="3F08511F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Бункер под весовой 5.21 БПВ.02.00, 1 шт.</w:t>
      </w:r>
    </w:p>
    <w:p w14:paraId="3D1CDD6A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Бункер под весовой 5.2.5.24 БПВ 0, 2 шт.</w:t>
      </w:r>
    </w:p>
    <w:p w14:paraId="17670C78" w14:textId="77777777" w:rsidR="004C50DD" w:rsidRDefault="004C50DD" w:rsidP="004C50DD">
      <w:pPr>
        <w:numPr>
          <w:ilvl w:val="0"/>
          <w:numId w:val="2"/>
        </w:numPr>
        <w:suppressAutoHyphens w:val="0"/>
        <w:jc w:val="both"/>
        <w:rPr>
          <w:i/>
          <w:iCs/>
        </w:rPr>
      </w:pPr>
      <w:r>
        <w:t>Бункер промежуточный БМП.00.00, 1 шт.</w:t>
      </w:r>
    </w:p>
    <w:p w14:paraId="67560CB7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Патрубки </w:t>
      </w:r>
      <w:proofErr w:type="spellStart"/>
      <w:proofErr w:type="gramStart"/>
      <w:r>
        <w:t>смотр.к</w:t>
      </w:r>
      <w:proofErr w:type="spellEnd"/>
      <w:proofErr w:type="gramEnd"/>
      <w:r>
        <w:t xml:space="preserve"> БШМ-3, 2 шт.</w:t>
      </w:r>
    </w:p>
    <w:p w14:paraId="6B32C05D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Патрубки смотр. К БШМ-1, 7 шт.</w:t>
      </w:r>
    </w:p>
    <w:p w14:paraId="150AA19B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Патрубки смотр. Д.120, 50 шт.</w:t>
      </w:r>
    </w:p>
    <w:p w14:paraId="53E6677D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Станок вальцедековый СГР-400, 2 шт.</w:t>
      </w:r>
    </w:p>
    <w:p w14:paraId="491CF862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Сепаратор воздушный АСХ-5, 9 шт.</w:t>
      </w:r>
    </w:p>
    <w:p w14:paraId="7771967F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Стол </w:t>
      </w:r>
      <w:proofErr w:type="spellStart"/>
      <w:r>
        <w:t>пневманический</w:t>
      </w:r>
      <w:proofErr w:type="spellEnd"/>
      <w:r>
        <w:t xml:space="preserve"> сортировочный ППС, 2 шт.</w:t>
      </w:r>
    </w:p>
    <w:p w14:paraId="5BA7909A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Машина сортировочная МСХ, 2 шт.</w:t>
      </w:r>
    </w:p>
    <w:p w14:paraId="4663578F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Сепаратор воздушный АСХ-2,5, 4 шт.</w:t>
      </w:r>
    </w:p>
    <w:p w14:paraId="6C22ED33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Комплект оборудования для линии переработки овса, 1 шт.</w:t>
      </w:r>
    </w:p>
    <w:p w14:paraId="12F2BF15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Весы бункерные электронные "ПОТОК 60" </w:t>
      </w:r>
      <w:proofErr w:type="spellStart"/>
      <w:proofErr w:type="gramStart"/>
      <w:r>
        <w:t>мод.АВБ</w:t>
      </w:r>
      <w:proofErr w:type="spellEnd"/>
      <w:proofErr w:type="gramEnd"/>
      <w:r>
        <w:t xml:space="preserve"> 60(П)-2(Т,Л), 2 шт.</w:t>
      </w:r>
    </w:p>
    <w:p w14:paraId="05993E5B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Сепаратор СЦК-50, 2 шт.</w:t>
      </w:r>
    </w:p>
    <w:p w14:paraId="62F9E599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Конвейер КВ 40 (дл. 6,5м), 1 шт.</w:t>
      </w:r>
    </w:p>
    <w:p w14:paraId="27EA15CB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lastRenderedPageBreak/>
        <w:t xml:space="preserve">HD 6/15С Профи мойка ВД без нагрева </w:t>
      </w:r>
      <w:proofErr w:type="spellStart"/>
      <w:r>
        <w:t>Karcher</w:t>
      </w:r>
      <w:proofErr w:type="spellEnd"/>
      <w:r>
        <w:t xml:space="preserve"> 1/150-601, 1 шт.</w:t>
      </w:r>
    </w:p>
    <w:p w14:paraId="5A52E636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Компрессор CB4/C-100LB840, 1 шт.</w:t>
      </w:r>
    </w:p>
    <w:p w14:paraId="39567AD0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Автомат упаковочный РТ-УМ-21/</w:t>
      </w:r>
      <w:proofErr w:type="spellStart"/>
      <w:proofErr w:type="gramStart"/>
      <w:r>
        <w:t>пост.нагр</w:t>
      </w:r>
      <w:proofErr w:type="spellEnd"/>
      <w:proofErr w:type="gramEnd"/>
      <w:r>
        <w:t>., 1 шт.</w:t>
      </w:r>
    </w:p>
    <w:p w14:paraId="45B24532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Транспортер загрузочный ковшовый РТ-ТВ-01, 1 шт.</w:t>
      </w:r>
    </w:p>
    <w:p w14:paraId="63155B84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proofErr w:type="gramStart"/>
      <w:r>
        <w:t>Транспортер</w:t>
      </w:r>
      <w:proofErr w:type="gramEnd"/>
      <w:r>
        <w:t xml:space="preserve"> отводящий ленточный Тр-Тн-01, 1 шт.</w:t>
      </w:r>
    </w:p>
    <w:p w14:paraId="4564B450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Дозатор весовой РТ-ДМВ-31-21, 3 шт.</w:t>
      </w:r>
    </w:p>
    <w:p w14:paraId="43664757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Пульт управления зерноочистки, 2 шт.</w:t>
      </w:r>
    </w:p>
    <w:p w14:paraId="45CBAC1F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Пульт управления для шелушильного отделения, 2 шт.</w:t>
      </w:r>
    </w:p>
    <w:p w14:paraId="31970119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proofErr w:type="spellStart"/>
      <w:r>
        <w:t>Пропариватель</w:t>
      </w:r>
      <w:proofErr w:type="spellEnd"/>
      <w:r>
        <w:t xml:space="preserve"> ПЗ-1, 1 шт.</w:t>
      </w:r>
    </w:p>
    <w:p w14:paraId="0911DBC6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Сушилка ВС-10 м, 1 шт.</w:t>
      </w:r>
    </w:p>
    <w:p w14:paraId="0D28FD8B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Сепаратор БМЗ-01, 3 шт.</w:t>
      </w:r>
    </w:p>
    <w:p w14:paraId="78938353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Устройство защиты контроля скорости УЗКС -01.1-1, 6 шт.</w:t>
      </w:r>
    </w:p>
    <w:p w14:paraId="4E221272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proofErr w:type="spellStart"/>
      <w:r>
        <w:t>Безконтактные</w:t>
      </w:r>
      <w:proofErr w:type="spellEnd"/>
      <w:r>
        <w:t xml:space="preserve"> датчики ВБИ-М30-49У-2111-А, 6 шт.</w:t>
      </w:r>
    </w:p>
    <w:p w14:paraId="0C2A6CAB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proofErr w:type="spellStart"/>
      <w:r>
        <w:t>Безконтактные</w:t>
      </w:r>
      <w:proofErr w:type="spellEnd"/>
      <w:r>
        <w:t xml:space="preserve"> датчики ВБЕ-Ц30-96К-2111-ЗА, 12 шт.</w:t>
      </w:r>
    </w:p>
    <w:p w14:paraId="52979A03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Устройство защиты контроля скорости УЗКС -01.1-1, 3 шт.</w:t>
      </w:r>
    </w:p>
    <w:p w14:paraId="1CFC4048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Бесконтактные датчики ВБИ-МЗО-76К-1111-3, 3 шт.</w:t>
      </w:r>
    </w:p>
    <w:p w14:paraId="143ABFCF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 xml:space="preserve">Вентилятор В.Ц5-35-8В1-01 (11*1500) </w:t>
      </w:r>
      <w:proofErr w:type="spellStart"/>
      <w:r>
        <w:t>Пр.О</w:t>
      </w:r>
      <w:proofErr w:type="spellEnd"/>
      <w:r>
        <w:t>, 1 шт.</w:t>
      </w:r>
    </w:p>
    <w:p w14:paraId="2CDD1DC6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Вентилятор ВР -86-77-4К1Ж (5,5*3000) Пр.0Дк=1,0, 1 шт.</w:t>
      </w:r>
    </w:p>
    <w:p w14:paraId="39CC09E6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Вентилятор ВР-202, 15 шт.</w:t>
      </w:r>
    </w:p>
    <w:p w14:paraId="63A495A4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Вентилятор ВР-203, 8 шт.</w:t>
      </w:r>
    </w:p>
    <w:p w14:paraId="3C0DB3A8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Постав УС 1250, 1 шт.</w:t>
      </w:r>
    </w:p>
    <w:p w14:paraId="74B21044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Постав, 1 шт.</w:t>
      </w:r>
    </w:p>
    <w:p w14:paraId="6E26F18B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Машина сортировальная МСХ, 1 шт.</w:t>
      </w:r>
    </w:p>
    <w:p w14:paraId="670D509D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Циклон батарейный 4БЦШ-400, 1 шт.</w:t>
      </w:r>
    </w:p>
    <w:p w14:paraId="04DA7F44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Циклон батарейный 4БЦШ-450, 1 шт.</w:t>
      </w:r>
    </w:p>
    <w:p w14:paraId="4D50FA37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Циклон батарейный 4БЦШ-500, 1 шт.</w:t>
      </w:r>
    </w:p>
    <w:p w14:paraId="369BF7C2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Турбина к шелушителю ЦШ-2, 4 шт.</w:t>
      </w:r>
    </w:p>
    <w:p w14:paraId="187C96E9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Дека к шелушителю, 1 шт.</w:t>
      </w:r>
    </w:p>
    <w:p w14:paraId="7EB61C6B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Нория Я.31.86.00.00.00, 1 шт.</w:t>
      </w:r>
    </w:p>
    <w:p w14:paraId="2B6D226B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Станок плющильный Я.31.226.00.00.00, 1 шт.</w:t>
      </w:r>
    </w:p>
    <w:p w14:paraId="14CE2BEE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Нория Я.31.86.00.00.00 Q=2t/4 Н=12, 1 шт.</w:t>
      </w:r>
    </w:p>
    <w:p w14:paraId="447800C2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Нория Я.31.86.00.00.00 0=2т/ч Н=20, 2 шт.</w:t>
      </w:r>
    </w:p>
    <w:p w14:paraId="4AC1EE43" w14:textId="77777777" w:rsidR="004C50DD" w:rsidRDefault="004C50DD" w:rsidP="004C50DD">
      <w:pPr>
        <w:numPr>
          <w:ilvl w:val="0"/>
          <w:numId w:val="2"/>
        </w:numPr>
        <w:suppressAutoHyphens w:val="0"/>
        <w:jc w:val="both"/>
      </w:pPr>
      <w:r>
        <w:t>Установка термообработки зерна УТЗ-4, 1 шт.</w:t>
      </w:r>
    </w:p>
    <w:p w14:paraId="4FDBFD1B" w14:textId="77777777" w:rsidR="004C50DD" w:rsidRDefault="004C50DD" w:rsidP="004C50DD">
      <w:pPr>
        <w:ind w:left="1134"/>
        <w:jc w:val="both"/>
        <w:rPr>
          <w:rFonts w:cs="Times New Roman"/>
          <w:sz w:val="22"/>
        </w:rPr>
      </w:pPr>
    </w:p>
    <w:p w14:paraId="6C811899" w14:textId="77777777" w:rsidR="00005AC3" w:rsidRPr="00783D2D" w:rsidRDefault="00005AC3" w:rsidP="00005AC3">
      <w:pPr>
        <w:ind w:firstLine="720"/>
        <w:jc w:val="both"/>
        <w:rPr>
          <w:rFonts w:cs="Times New Roman"/>
          <w:b/>
          <w:bCs/>
          <w:sz w:val="22"/>
          <w:szCs w:val="22"/>
        </w:rPr>
      </w:pPr>
    </w:p>
    <w:p w14:paraId="2F99A6D6" w14:textId="77777777" w:rsidR="00005AC3" w:rsidRPr="00783D2D" w:rsidRDefault="00005AC3" w:rsidP="00005AC3">
      <w:pPr>
        <w:widowControl/>
        <w:suppressAutoHyphens w:val="0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Реквизиты и подписи сторон</w:t>
      </w:r>
    </w:p>
    <w:p w14:paraId="34A21FF5" w14:textId="77777777" w:rsidR="00005AC3" w:rsidRPr="00783D2D" w:rsidRDefault="00005AC3" w:rsidP="00005AC3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tbl>
      <w:tblPr>
        <w:tblW w:w="104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43"/>
        <w:gridCol w:w="5713"/>
      </w:tblGrid>
      <w:tr w:rsidR="00783D2D" w:rsidRPr="00783D2D" w14:paraId="562A16AA" w14:textId="77777777" w:rsidTr="00005AC3">
        <w:trPr>
          <w:trHeight w:val="753"/>
        </w:trPr>
        <w:tc>
          <w:tcPr>
            <w:tcW w:w="4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AB0C708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Продавец</w:t>
            </w:r>
          </w:p>
          <w:p w14:paraId="7AD04D41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_______________</w:t>
            </w:r>
          </w:p>
        </w:tc>
        <w:tc>
          <w:tcPr>
            <w:tcW w:w="5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309E2B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Покупатель</w:t>
            </w:r>
          </w:p>
          <w:p w14:paraId="78308C4B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_________________</w:t>
            </w:r>
          </w:p>
          <w:p w14:paraId="79830DAE" w14:textId="77777777" w:rsidR="00005AC3" w:rsidRDefault="00005AC3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12B03899" w14:textId="77777777" w:rsidR="004C50D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4F555DB7" w14:textId="77777777" w:rsidR="004C50D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25D62E13" w14:textId="77777777" w:rsidR="004C50D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697D88CF" w14:textId="77777777" w:rsidR="004C50D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781E24A3" w14:textId="77777777" w:rsidR="004C50D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6E47C3E6" w14:textId="77777777" w:rsidR="004C50D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146CE54B" w14:textId="77777777" w:rsidR="004C50D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4CD187EF" w14:textId="77777777" w:rsidR="004C50D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71DBCE4B" w14:textId="77777777" w:rsidR="004C50D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6A689750" w14:textId="77777777" w:rsidR="004C50D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1310B45F" w14:textId="77777777" w:rsidR="004C50D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0FCC9C2D" w14:textId="77777777" w:rsidR="004C50DD" w:rsidRPr="00783D2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6679584A" w14:textId="77777777" w:rsidR="00005AC3" w:rsidRPr="00783D2D" w:rsidRDefault="00005AC3" w:rsidP="00005AC3">
            <w:pPr>
              <w:widowControl/>
              <w:suppressAutoHyphens w:val="0"/>
              <w:ind w:left="1356"/>
              <w:rPr>
                <w:rFonts w:cs="Times New Roman"/>
                <w:iCs/>
                <w:sz w:val="18"/>
                <w:szCs w:val="18"/>
              </w:rPr>
            </w:pPr>
            <w:r w:rsidRPr="00783D2D">
              <w:rPr>
                <w:rFonts w:cs="Times New Roman"/>
                <w:iCs/>
                <w:sz w:val="18"/>
                <w:szCs w:val="18"/>
              </w:rPr>
              <w:lastRenderedPageBreak/>
              <w:t xml:space="preserve">  Приложение №2 к </w:t>
            </w:r>
          </w:p>
          <w:p w14:paraId="33B0D6E7" w14:textId="74B1DD07" w:rsidR="00005AC3" w:rsidRPr="00783D2D" w:rsidRDefault="00005AC3" w:rsidP="00005AC3">
            <w:pPr>
              <w:widowControl/>
              <w:suppressAutoHyphens w:val="0"/>
              <w:ind w:left="1356"/>
              <w:rPr>
                <w:rFonts w:cs="Times New Roman"/>
                <w:iCs/>
                <w:sz w:val="18"/>
                <w:szCs w:val="18"/>
              </w:rPr>
            </w:pPr>
            <w:r w:rsidRPr="00783D2D">
              <w:rPr>
                <w:rFonts w:cs="Times New Roman"/>
                <w:iCs/>
                <w:sz w:val="18"/>
                <w:szCs w:val="18"/>
              </w:rPr>
              <w:t>Договору купли-продажи                                                                                                                                                                недвижимого имущества                                                        № ___от «__» ________ 20__ г.</w:t>
            </w:r>
          </w:p>
          <w:p w14:paraId="22313E27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27B44FF3" w14:textId="77777777" w:rsidR="00005AC3" w:rsidRPr="00783D2D" w:rsidRDefault="00005AC3" w:rsidP="00005AC3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>Акт</w:t>
      </w:r>
    </w:p>
    <w:p w14:paraId="4B6BEF19" w14:textId="47F061C9" w:rsidR="00005AC3" w:rsidRPr="00783D2D" w:rsidRDefault="00005AC3" w:rsidP="00005A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приема-передачи </w:t>
      </w:r>
      <w:r w:rsidR="00FF7FB8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И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мущества</w:t>
      </w:r>
    </w:p>
    <w:p w14:paraId="06C07969" w14:textId="77777777" w:rsidR="00005AC3" w:rsidRPr="00783D2D" w:rsidRDefault="00005AC3" w:rsidP="00005A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по договору купли-продажи недвижимого имущества №__ от «_</w:t>
      </w:r>
      <w:proofErr w:type="gramStart"/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_»_</w:t>
      </w:r>
      <w:proofErr w:type="gramEnd"/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____20__г.</w:t>
      </w:r>
    </w:p>
    <w:p w14:paraId="20FE7721" w14:textId="77777777" w:rsidR="00005AC3" w:rsidRPr="00783D2D" w:rsidRDefault="00005AC3" w:rsidP="00005A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5D2CF97D" w14:textId="77777777" w:rsidR="00005AC3" w:rsidRPr="00783D2D" w:rsidRDefault="00005AC3" w:rsidP="00005A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г. _________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ab/>
        <w:t xml:space="preserve">                                                                                     </w:t>
      </w:r>
      <w:proofErr w:type="gramStart"/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«</w:t>
      </w:r>
      <w:proofErr w:type="gramEnd"/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_____ »____________20    года</w:t>
      </w:r>
    </w:p>
    <w:p w14:paraId="216C1BB6" w14:textId="77777777" w:rsidR="00005AC3" w:rsidRPr="00783D2D" w:rsidRDefault="00005AC3" w:rsidP="00005AC3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cs="Times New Roman"/>
          <w:b/>
          <w:sz w:val="22"/>
          <w:szCs w:val="22"/>
        </w:rPr>
      </w:pPr>
    </w:p>
    <w:p w14:paraId="4B6FCCCA" w14:textId="1F6ACA09" w:rsidR="00005AC3" w:rsidRPr="00783D2D" w:rsidRDefault="00005AC3" w:rsidP="00005AC3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cs="Times New Roman"/>
          <w:bCs/>
          <w:sz w:val="22"/>
          <w:szCs w:val="22"/>
        </w:rPr>
      </w:pPr>
      <w:r w:rsidRPr="00783D2D">
        <w:rPr>
          <w:rFonts w:cs="Times New Roman"/>
          <w:b/>
          <w:bCs/>
          <w:sz w:val="22"/>
          <w:szCs w:val="22"/>
        </w:rPr>
        <w:t xml:space="preserve">_____________________, </w:t>
      </w:r>
      <w:r w:rsidRPr="00783D2D">
        <w:rPr>
          <w:rFonts w:cs="Times New Roman"/>
          <w:sz w:val="22"/>
          <w:szCs w:val="22"/>
        </w:rPr>
        <w:t xml:space="preserve">именуемый в дальнейшем </w:t>
      </w:r>
      <w:r w:rsidRPr="00783D2D">
        <w:rPr>
          <w:rFonts w:cs="Times New Roman"/>
          <w:b/>
          <w:bCs/>
          <w:sz w:val="22"/>
          <w:szCs w:val="22"/>
        </w:rPr>
        <w:t>«Продавец»</w:t>
      </w:r>
      <w:r w:rsidRPr="00783D2D">
        <w:rPr>
          <w:rFonts w:cs="Times New Roman"/>
          <w:sz w:val="22"/>
          <w:szCs w:val="22"/>
        </w:rPr>
        <w:t>, с одной стороны и ______</w:t>
      </w:r>
      <w:proofErr w:type="gramStart"/>
      <w:r w:rsidRPr="00783D2D">
        <w:rPr>
          <w:rFonts w:cs="Times New Roman"/>
          <w:sz w:val="22"/>
          <w:szCs w:val="22"/>
        </w:rPr>
        <w:t>_,</w:t>
      </w:r>
      <w:r w:rsidRPr="00783D2D">
        <w:rPr>
          <w:rFonts w:cs="Times New Roman"/>
          <w:bCs/>
          <w:sz w:val="22"/>
          <w:szCs w:val="22"/>
        </w:rPr>
        <w:t xml:space="preserve">  именуем</w:t>
      </w:r>
      <w:r w:rsidR="00F11410">
        <w:rPr>
          <w:rFonts w:cs="Times New Roman"/>
          <w:bCs/>
          <w:sz w:val="22"/>
          <w:szCs w:val="22"/>
        </w:rPr>
        <w:t>ый</w:t>
      </w:r>
      <w:proofErr w:type="gramEnd"/>
      <w:r w:rsidRPr="00783D2D">
        <w:rPr>
          <w:rFonts w:cs="Times New Roman"/>
          <w:bCs/>
          <w:sz w:val="22"/>
          <w:szCs w:val="22"/>
        </w:rPr>
        <w:t xml:space="preserve"> в дальнейшем </w:t>
      </w: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«Продавец», </w:t>
      </w:r>
      <w:r w:rsidRPr="00783D2D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с одной стороны и</w:t>
      </w:r>
    </w:p>
    <w:p w14:paraId="1B1039A7" w14:textId="77777777" w:rsidR="00005AC3" w:rsidRPr="00783D2D" w:rsidRDefault="00005AC3" w:rsidP="00005AC3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__________________, 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в лице __________, действующего на основании _____________________, именуемое в дальнейшем «</w:t>
      </w: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Покупатель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», с другой стороны, вместе и по отдельности именуемые «Стороны» («Сторона»), составили и подписали настоящий Акт приема-передачи недвижимого имущества, приобретенного Покупателем в соответствии с Договором купли-продажи недвижимого имущества № _ от___ (далее – Договор).</w:t>
      </w:r>
    </w:p>
    <w:p w14:paraId="58806E18" w14:textId="77777777" w:rsidR="00005AC3" w:rsidRPr="00783D2D" w:rsidRDefault="00005AC3" w:rsidP="00005AC3">
      <w:pPr>
        <w:widowControl/>
        <w:suppressAutoHyphens w:val="0"/>
        <w:ind w:firstLine="567"/>
        <w:jc w:val="both"/>
        <w:rPr>
          <w:rFonts w:eastAsia="Times New Roman" w:cs="Times New Roman"/>
          <w:i/>
          <w:kern w:val="0"/>
          <w:sz w:val="20"/>
          <w:szCs w:val="20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1.1. По настоящему Акту приема-передачи Продавец передал, а Покупатель принял следующее Имущество: </w:t>
      </w:r>
      <w:r w:rsidRPr="00783D2D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 xml:space="preserve">(указывается перечень имущества) </w:t>
      </w:r>
    </w:p>
    <w:p w14:paraId="520C71EC" w14:textId="77777777" w:rsidR="00005AC3" w:rsidRPr="00783D2D" w:rsidRDefault="00005AC3" w:rsidP="00005AC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1.2. Цена продажи Имущества по итогам аукциона составила _______ (_______) рублей ____копеек.</w:t>
      </w:r>
    </w:p>
    <w:p w14:paraId="427B5775" w14:textId="77777777" w:rsidR="00005AC3" w:rsidRPr="00783D2D" w:rsidRDefault="00005AC3" w:rsidP="00005AC3">
      <w:pPr>
        <w:widowControl/>
        <w:suppressAutoHyphens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1.3. Купля-продажа осуществлена строго в соответствии с требованиями Договора. Деньги перечислены Покупателем на расчетный счет Продавца полностью в размере, указанном в Договоре купли-продажи имущества. </w:t>
      </w:r>
    </w:p>
    <w:p w14:paraId="10D6EC7D" w14:textId="77777777" w:rsidR="00005AC3" w:rsidRPr="00783D2D" w:rsidRDefault="00005AC3" w:rsidP="00005AC3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1.4. Претензий к Продавцу, в том числе имущественных, Покупатель не имеет.</w:t>
      </w:r>
    </w:p>
    <w:p w14:paraId="203B27BE" w14:textId="77777777" w:rsidR="00005AC3" w:rsidRPr="00783D2D" w:rsidRDefault="00005AC3" w:rsidP="00005AC3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1.5. Настоящий АКТ составлен в трех экземплярах, имеющих одинаковую юридическую силу. Один экземпляр Акта Продавцу, второй – Покупателю, третий - в Управление Федеральной службы государственной регистрации, кадастра и картографии.</w:t>
      </w:r>
    </w:p>
    <w:p w14:paraId="18705D92" w14:textId="77777777" w:rsidR="00005AC3" w:rsidRPr="00783D2D" w:rsidRDefault="00005AC3" w:rsidP="00005AC3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tbl>
      <w:tblPr>
        <w:tblW w:w="1150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1267"/>
        <w:gridCol w:w="234"/>
      </w:tblGrid>
      <w:tr w:rsidR="00005AC3" w:rsidRPr="00783D2D" w14:paraId="5E7ED694" w14:textId="77777777" w:rsidTr="00005AC3">
        <w:trPr>
          <w:trHeight w:val="1186"/>
        </w:trPr>
        <w:tc>
          <w:tcPr>
            <w:tcW w:w="10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tbl>
            <w:tblPr>
              <w:tblW w:w="899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907"/>
              <w:gridCol w:w="4089"/>
            </w:tblGrid>
            <w:tr w:rsidR="00783D2D" w:rsidRPr="00783D2D" w14:paraId="3CF1D674" w14:textId="77777777">
              <w:trPr>
                <w:trHeight w:val="1469"/>
              </w:trPr>
              <w:tc>
                <w:tcPr>
                  <w:tcW w:w="49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29C270B3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 xml:space="preserve">Продавец </w:t>
                  </w: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Наименование</w:t>
                  </w:r>
                </w:p>
                <w:p w14:paraId="236A4185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ИНН </w:t>
                  </w:r>
                </w:p>
                <w:p w14:paraId="3E605186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адрес:</w:t>
                  </w:r>
                </w:p>
                <w:p w14:paraId="10246317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Р/с            Банк</w:t>
                  </w:r>
                </w:p>
                <w:p w14:paraId="5EFA21ED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К/с            БИК </w:t>
                  </w:r>
                </w:p>
                <w:p w14:paraId="3CF46042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________________________</w:t>
                  </w:r>
                </w:p>
                <w:p w14:paraId="061D91AE" w14:textId="77777777" w:rsidR="00005AC3" w:rsidRPr="00783D2D" w:rsidRDefault="00005AC3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  <w:p w14:paraId="376A818D" w14:textId="77777777" w:rsidR="00005AC3" w:rsidRPr="00783D2D" w:rsidRDefault="00005AC3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  </w:t>
                  </w:r>
                </w:p>
              </w:tc>
              <w:tc>
                <w:tcPr>
                  <w:tcW w:w="408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0BF8C0B0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Покупатель:</w:t>
                  </w: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 Наименование</w:t>
                  </w:r>
                </w:p>
                <w:p w14:paraId="6104D7D5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ОГРН            ИНН </w:t>
                  </w:r>
                </w:p>
                <w:p w14:paraId="11D8F38D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адрес:</w:t>
                  </w:r>
                </w:p>
                <w:p w14:paraId="4B0434A6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Р/с           Банк</w:t>
                  </w:r>
                </w:p>
                <w:p w14:paraId="7B64A8A1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К/с           БИК      </w:t>
                  </w:r>
                </w:p>
                <w:p w14:paraId="5FA63102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noProof/>
                      <w:kern w:val="0"/>
                      <w:sz w:val="22"/>
                      <w:szCs w:val="22"/>
                      <w:lang w:eastAsia="ru-RU" w:bidi="ar-SA"/>
                    </w:rPr>
                    <w:t>_____________________________</w:t>
                  </w:r>
                </w:p>
                <w:p w14:paraId="05B2F1C5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</w:tc>
            </w:tr>
          </w:tbl>
          <w:p w14:paraId="54FCC86D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A1E946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bookmarkEnd w:id="1"/>
      </w:tr>
    </w:tbl>
    <w:p w14:paraId="425FCA1F" w14:textId="77777777" w:rsidR="00601D18" w:rsidRPr="00783D2D" w:rsidRDefault="00601D18"/>
    <w:sectPr w:rsidR="00601D18" w:rsidRPr="0078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7562D"/>
    <w:multiLevelType w:val="multilevel"/>
    <w:tmpl w:val="4D0E82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71A4635A"/>
    <w:multiLevelType w:val="multilevel"/>
    <w:tmpl w:val="4D0E82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043678757">
    <w:abstractNumId w:val="0"/>
  </w:num>
  <w:num w:numId="2" w16cid:durableId="140202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C3"/>
    <w:rsid w:val="00005AC3"/>
    <w:rsid w:val="00031AE3"/>
    <w:rsid w:val="00131B9A"/>
    <w:rsid w:val="00196CA4"/>
    <w:rsid w:val="0045124F"/>
    <w:rsid w:val="004C50DD"/>
    <w:rsid w:val="00601D18"/>
    <w:rsid w:val="006365CA"/>
    <w:rsid w:val="006B6E9D"/>
    <w:rsid w:val="007008A0"/>
    <w:rsid w:val="00783D2D"/>
    <w:rsid w:val="00BA0FD2"/>
    <w:rsid w:val="00F11410"/>
    <w:rsid w:val="00F6176D"/>
    <w:rsid w:val="00F92BCC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8923"/>
  <w15:chartTrackingRefBased/>
  <w15:docId w15:val="{33671C34-B77D-43C4-8D3E-3C7392B2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AC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005AC3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AC3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AC3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AC3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AC3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AC3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AC3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AC3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AC3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5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5A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5A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5A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5A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5A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5A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5A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5AC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a4">
    <w:name w:val="Заголовок Знак"/>
    <w:basedOn w:val="a0"/>
    <w:link w:val="a3"/>
    <w:uiPriority w:val="10"/>
    <w:rsid w:val="00005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AC3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 w:bidi="ar-SA"/>
    </w:rPr>
  </w:style>
  <w:style w:type="character" w:customStyle="1" w:styleId="a6">
    <w:name w:val="Подзаголовок Знак"/>
    <w:basedOn w:val="a0"/>
    <w:link w:val="a5"/>
    <w:uiPriority w:val="11"/>
    <w:rsid w:val="00005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5AC3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 w:bidi="ar-SA"/>
    </w:rPr>
  </w:style>
  <w:style w:type="character" w:customStyle="1" w:styleId="22">
    <w:name w:val="Цитата 2 Знак"/>
    <w:basedOn w:val="a0"/>
    <w:link w:val="21"/>
    <w:uiPriority w:val="29"/>
    <w:rsid w:val="00005A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5AC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a8">
    <w:name w:val="Intense Emphasis"/>
    <w:basedOn w:val="a0"/>
    <w:uiPriority w:val="21"/>
    <w:qFormat/>
    <w:rsid w:val="00005A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5AC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  <w:lang w:eastAsia="en-US" w:bidi="ar-SA"/>
    </w:rPr>
  </w:style>
  <w:style w:type="character" w:customStyle="1" w:styleId="aa">
    <w:name w:val="Выделенная цитата Знак"/>
    <w:basedOn w:val="a0"/>
    <w:link w:val="a9"/>
    <w:uiPriority w:val="30"/>
    <w:rsid w:val="00005A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5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5617</Words>
  <Characters>32021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Буланов Евгений Сергеевич</cp:lastModifiedBy>
  <cp:revision>5</cp:revision>
  <dcterms:created xsi:type="dcterms:W3CDTF">2025-03-20T12:06:00Z</dcterms:created>
  <dcterms:modified xsi:type="dcterms:W3CDTF">2025-03-21T09:05:00Z</dcterms:modified>
</cp:coreProperties>
</file>