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2A49AF" w14:textId="77777777" w:rsidR="00A76088" w:rsidRDefault="006A46F7">
      <w:pPr>
        <w:widowControl w:val="0"/>
        <w:spacing w:line="271" w:lineRule="auto"/>
        <w:ind w:left="2700" w:right="2840" w:hanging="6"/>
        <w:jc w:val="center"/>
        <w:rPr>
          <w:b/>
          <w:bCs/>
          <w:sz w:val="22"/>
          <w:szCs w:val="22"/>
        </w:rPr>
      </w:pPr>
      <w:r>
        <w:rPr>
          <w:b/>
          <w:bCs/>
          <w:sz w:val="22"/>
          <w:szCs w:val="22"/>
        </w:rPr>
        <w:t xml:space="preserve">ДОГОВОР </w:t>
      </w:r>
    </w:p>
    <w:p w14:paraId="5E6F1A0A" w14:textId="4D22552C" w:rsidR="000853DE" w:rsidRDefault="006A46F7">
      <w:pPr>
        <w:widowControl w:val="0"/>
        <w:spacing w:line="271" w:lineRule="auto"/>
        <w:ind w:left="2700" w:right="2840" w:hanging="6"/>
        <w:jc w:val="center"/>
        <w:rPr>
          <w:sz w:val="22"/>
          <w:szCs w:val="22"/>
        </w:rPr>
      </w:pPr>
      <w:r>
        <w:rPr>
          <w:b/>
          <w:bCs/>
          <w:sz w:val="22"/>
          <w:szCs w:val="22"/>
        </w:rPr>
        <w:t>купли-продажи недвижимого имущества</w:t>
      </w:r>
    </w:p>
    <w:p w14:paraId="6746EB3D" w14:textId="77777777" w:rsidR="000853DE" w:rsidRDefault="006A46F7">
      <w:pPr>
        <w:widowControl w:val="0"/>
        <w:ind w:left="20"/>
        <w:jc w:val="center"/>
        <w:rPr>
          <w:sz w:val="22"/>
          <w:szCs w:val="22"/>
        </w:rPr>
      </w:pPr>
      <w:r>
        <w:rPr>
          <w:sz w:val="22"/>
          <w:szCs w:val="22"/>
        </w:rPr>
        <w:t xml:space="preserve">   (ФОРМА)      </w:t>
      </w:r>
    </w:p>
    <w:p w14:paraId="26BB7BCC" w14:textId="77777777" w:rsidR="000853DE" w:rsidRDefault="000853DE">
      <w:pPr>
        <w:widowControl w:val="0"/>
        <w:spacing w:line="100" w:lineRule="exact"/>
        <w:rPr>
          <w:sz w:val="22"/>
          <w:szCs w:val="22"/>
        </w:rPr>
      </w:pPr>
    </w:p>
    <w:p w14:paraId="01890586" w14:textId="77777777" w:rsidR="000853DE" w:rsidRDefault="000853DE">
      <w:pPr>
        <w:widowControl w:val="0"/>
        <w:ind w:left="20"/>
        <w:rPr>
          <w:b/>
          <w:bCs/>
        </w:rPr>
      </w:pPr>
    </w:p>
    <w:p w14:paraId="00A592F1" w14:textId="77777777" w:rsidR="000853DE" w:rsidRDefault="000853DE">
      <w:pPr>
        <w:widowControl w:val="0"/>
        <w:ind w:left="20"/>
        <w:rPr>
          <w:b/>
          <w:bCs/>
        </w:rPr>
      </w:pPr>
    </w:p>
    <w:p w14:paraId="6B02CFF0" w14:textId="77777777" w:rsidR="000853DE" w:rsidRDefault="006A46F7">
      <w:pPr>
        <w:widowControl w:val="0"/>
        <w:ind w:left="20"/>
        <w:rPr>
          <w:sz w:val="22"/>
          <w:szCs w:val="22"/>
        </w:rPr>
      </w:pPr>
      <w:r>
        <w:rPr>
          <w:b/>
          <w:bCs/>
          <w:sz w:val="22"/>
          <w:szCs w:val="22"/>
        </w:rPr>
        <w:t>г.__________________</w:t>
      </w:r>
      <w:r>
        <w:rPr>
          <w:sz w:val="22"/>
          <w:szCs w:val="22"/>
        </w:rPr>
        <w:tab/>
      </w:r>
      <w:r>
        <w:rPr>
          <w:sz w:val="22"/>
          <w:szCs w:val="22"/>
        </w:rPr>
        <w:tab/>
        <w:t xml:space="preserve">                                       </w:t>
      </w:r>
      <w:r>
        <w:rPr>
          <w:sz w:val="22"/>
          <w:szCs w:val="22"/>
        </w:rPr>
        <w:tab/>
      </w:r>
      <w:r>
        <w:rPr>
          <w:b/>
          <w:bCs/>
          <w:sz w:val="22"/>
          <w:szCs w:val="22"/>
        </w:rPr>
        <w:t>«____» _________ 202_ г.</w:t>
      </w:r>
    </w:p>
    <w:p w14:paraId="65F00BDA" w14:textId="77777777" w:rsidR="000853DE" w:rsidRDefault="000853DE">
      <w:pPr>
        <w:widowControl w:val="0"/>
        <w:spacing w:line="299" w:lineRule="exact"/>
        <w:rPr>
          <w:sz w:val="22"/>
          <w:szCs w:val="22"/>
        </w:rPr>
      </w:pPr>
    </w:p>
    <w:p w14:paraId="45039DCF" w14:textId="77777777" w:rsidR="000853DE" w:rsidRDefault="006A46F7">
      <w:pPr>
        <w:widowControl w:val="0"/>
        <w:spacing w:after="120"/>
        <w:ind w:left="23"/>
        <w:jc w:val="both"/>
        <w:rPr>
          <w:sz w:val="22"/>
          <w:szCs w:val="22"/>
        </w:rPr>
      </w:pPr>
      <w:r>
        <w:rPr>
          <w:b/>
          <w:bCs/>
          <w:sz w:val="22"/>
          <w:szCs w:val="22"/>
        </w:rPr>
        <w:t xml:space="preserve">_______________________________________________________________________________, </w:t>
      </w:r>
      <w:r>
        <w:rPr>
          <w:sz w:val="22"/>
          <w:szCs w:val="22"/>
        </w:rPr>
        <w:t>именуемый в дальнейшем «</w:t>
      </w:r>
      <w:r>
        <w:rPr>
          <w:b/>
          <w:sz w:val="22"/>
          <w:szCs w:val="22"/>
        </w:rPr>
        <w:t>Продавец</w:t>
      </w:r>
      <w:r>
        <w:rPr>
          <w:sz w:val="22"/>
          <w:szCs w:val="22"/>
        </w:rPr>
        <w:t>»</w:t>
      </w:r>
      <w:r>
        <w:rPr>
          <w:b/>
          <w:bCs/>
          <w:sz w:val="22"/>
          <w:szCs w:val="22"/>
        </w:rPr>
        <w:t xml:space="preserve">, </w:t>
      </w:r>
      <w:r>
        <w:rPr>
          <w:sz w:val="22"/>
          <w:szCs w:val="22"/>
        </w:rPr>
        <w:t>с</w:t>
      </w:r>
      <w:r>
        <w:rPr>
          <w:b/>
          <w:bCs/>
          <w:sz w:val="22"/>
          <w:szCs w:val="22"/>
        </w:rPr>
        <w:t xml:space="preserve"> </w:t>
      </w:r>
      <w:r>
        <w:rPr>
          <w:sz w:val="22"/>
          <w:szCs w:val="22"/>
        </w:rPr>
        <w:t xml:space="preserve">одной стороны, и </w:t>
      </w:r>
    </w:p>
    <w:p w14:paraId="36C9F274" w14:textId="77777777" w:rsidR="000853DE" w:rsidRDefault="006A46F7">
      <w:pPr>
        <w:widowControl w:val="0"/>
        <w:spacing w:after="120"/>
        <w:ind w:left="23"/>
        <w:jc w:val="both"/>
        <w:rPr>
          <w:sz w:val="22"/>
          <w:szCs w:val="22"/>
        </w:rPr>
      </w:pPr>
      <w:r>
        <w:rPr>
          <w:sz w:val="22"/>
          <w:szCs w:val="22"/>
        </w:rPr>
        <w:t xml:space="preserve">_____________________________, именуемый в дальнейшем </w:t>
      </w:r>
      <w:r>
        <w:rPr>
          <w:b/>
          <w:bCs/>
          <w:sz w:val="22"/>
          <w:szCs w:val="22"/>
        </w:rPr>
        <w:t>«Покупатель»</w:t>
      </w:r>
      <w:r>
        <w:rPr>
          <w:sz w:val="22"/>
          <w:szCs w:val="22"/>
        </w:rPr>
        <w:t>, с другой стороны, при совместном наименовании «</w:t>
      </w:r>
      <w:r>
        <w:rPr>
          <w:b/>
          <w:sz w:val="22"/>
          <w:szCs w:val="22"/>
        </w:rPr>
        <w:t>Стороны</w:t>
      </w:r>
      <w:r>
        <w:rPr>
          <w:sz w:val="22"/>
          <w:szCs w:val="22"/>
        </w:rPr>
        <w:t>», заключили настоящий Договор о нижеследующем:</w:t>
      </w:r>
    </w:p>
    <w:p w14:paraId="7C672753" w14:textId="77777777" w:rsidR="000853DE" w:rsidRDefault="006A46F7">
      <w:pPr>
        <w:widowControl w:val="0"/>
        <w:numPr>
          <w:ilvl w:val="1"/>
          <w:numId w:val="26"/>
        </w:numPr>
        <w:tabs>
          <w:tab w:val="left" w:pos="4380"/>
        </w:tabs>
        <w:spacing w:after="120"/>
        <w:ind w:left="4378" w:hanging="352"/>
        <w:jc w:val="both"/>
        <w:rPr>
          <w:sz w:val="22"/>
          <w:szCs w:val="22"/>
        </w:rPr>
      </w:pPr>
      <w:r>
        <w:rPr>
          <w:b/>
          <w:bCs/>
          <w:sz w:val="22"/>
          <w:szCs w:val="22"/>
        </w:rPr>
        <w:t>Общие положения</w:t>
      </w:r>
    </w:p>
    <w:p w14:paraId="1C5C9D88" w14:textId="77777777" w:rsidR="000853DE" w:rsidRDefault="006A46F7">
      <w:pPr>
        <w:widowControl w:val="0"/>
        <w:numPr>
          <w:ilvl w:val="1"/>
          <w:numId w:val="27"/>
        </w:numPr>
        <w:spacing w:after="120"/>
        <w:ind w:left="0" w:firstLine="0"/>
        <w:jc w:val="both"/>
        <w:rPr>
          <w:sz w:val="22"/>
          <w:szCs w:val="22"/>
        </w:rPr>
      </w:pPr>
      <w:r>
        <w:rPr>
          <w:sz w:val="22"/>
          <w:szCs w:val="22"/>
        </w:rPr>
        <w:t>При заключении Договора Стороны руководствуются ст. 447, 448 Гражданского кодекса Российской Федерации, протоколом об итогах аукциона от ___________ 202_ г. по продаже объекта недвижимого имущества, принадлежащего на праве собственности Продавцу.</w:t>
      </w:r>
    </w:p>
    <w:p w14:paraId="28141FFB" w14:textId="77777777" w:rsidR="000853DE" w:rsidRDefault="006A46F7">
      <w:pPr>
        <w:widowControl w:val="0"/>
        <w:numPr>
          <w:ilvl w:val="2"/>
          <w:numId w:val="28"/>
        </w:numPr>
        <w:tabs>
          <w:tab w:val="left" w:pos="4420"/>
        </w:tabs>
        <w:spacing w:after="120" w:line="183" w:lineRule="exact"/>
        <w:ind w:left="4422" w:hanging="357"/>
        <w:jc w:val="both"/>
        <w:rPr>
          <w:sz w:val="22"/>
          <w:szCs w:val="22"/>
        </w:rPr>
      </w:pPr>
      <w:r>
        <w:rPr>
          <w:b/>
          <w:bCs/>
          <w:sz w:val="22"/>
          <w:szCs w:val="22"/>
        </w:rPr>
        <w:t xml:space="preserve">Предмет договора </w:t>
      </w:r>
    </w:p>
    <w:p w14:paraId="271BB527" w14:textId="2809313B" w:rsidR="000853DE" w:rsidRDefault="006A46F7">
      <w:pPr>
        <w:widowControl w:val="0"/>
        <w:numPr>
          <w:ilvl w:val="1"/>
          <w:numId w:val="29"/>
        </w:numPr>
        <w:tabs>
          <w:tab w:val="left" w:pos="872"/>
        </w:tabs>
        <w:spacing w:line="235" w:lineRule="auto"/>
        <w:ind w:left="20" w:hanging="7"/>
        <w:jc w:val="both"/>
        <w:rPr>
          <w:sz w:val="22"/>
          <w:szCs w:val="22"/>
        </w:rPr>
      </w:pPr>
      <w:r>
        <w:rPr>
          <w:sz w:val="22"/>
          <w:szCs w:val="22"/>
        </w:rPr>
        <w:t xml:space="preserve">Продавец обязуются передать в собственность Покупателя Объект недвижимости, указанный в п. 2.2. настоящего Договора, а Покупатель обязуется принять этот Объект недвижимости и уплатить за него определённую настоящим Договором </w:t>
      </w:r>
      <w:r w:rsidR="00EF0BC1">
        <w:rPr>
          <w:sz w:val="22"/>
          <w:szCs w:val="22"/>
        </w:rPr>
        <w:t>цену.</w:t>
      </w:r>
      <w:r>
        <w:rPr>
          <w:sz w:val="22"/>
          <w:szCs w:val="22"/>
        </w:rPr>
        <w:t xml:space="preserve"> </w:t>
      </w:r>
    </w:p>
    <w:p w14:paraId="6D017241" w14:textId="77777777" w:rsidR="000853DE" w:rsidRDefault="000853DE">
      <w:pPr>
        <w:widowControl w:val="0"/>
        <w:spacing w:line="2" w:lineRule="exact"/>
        <w:jc w:val="both"/>
        <w:rPr>
          <w:sz w:val="22"/>
          <w:szCs w:val="22"/>
        </w:rPr>
      </w:pPr>
    </w:p>
    <w:p w14:paraId="4B00AFE5" w14:textId="77777777" w:rsidR="00EF0BC1" w:rsidRDefault="006A46F7">
      <w:pPr>
        <w:widowControl w:val="0"/>
        <w:numPr>
          <w:ilvl w:val="0"/>
          <w:numId w:val="30"/>
        </w:numPr>
        <w:tabs>
          <w:tab w:val="clear" w:pos="720"/>
          <w:tab w:val="left" w:pos="872"/>
        </w:tabs>
        <w:ind w:left="20" w:hanging="19"/>
        <w:jc w:val="both"/>
        <w:rPr>
          <w:sz w:val="22"/>
          <w:szCs w:val="22"/>
        </w:rPr>
      </w:pPr>
      <w:r>
        <w:rPr>
          <w:sz w:val="22"/>
          <w:szCs w:val="22"/>
        </w:rPr>
        <w:t xml:space="preserve">Предметом настоящего Договора являются следующий объект недвижимости, ранее и далее по тексту именуемый «Объект недвижимости»: </w:t>
      </w:r>
    </w:p>
    <w:p w14:paraId="6B8926B0" w14:textId="54DEF7D0" w:rsidR="000853DE" w:rsidRDefault="00EF0BC1" w:rsidP="00444E5B">
      <w:pPr>
        <w:widowControl w:val="0"/>
        <w:tabs>
          <w:tab w:val="left" w:pos="872"/>
        </w:tabs>
        <w:ind w:left="1"/>
        <w:jc w:val="both"/>
        <w:rPr>
          <w:sz w:val="22"/>
          <w:szCs w:val="22"/>
        </w:rPr>
      </w:pPr>
      <w:r w:rsidRPr="002C4F16">
        <w:rPr>
          <w:rFonts w:eastAsia="SimSun;宋体"/>
          <w:lang w:eastAsia="hi-IN"/>
        </w:rPr>
        <w:t>Земельный участок, категория: земли населенных пунктов, вид разрешенного использования: жилой дом, состоящий из нескольких блоков (сблокированный жилой дом), площадью 8000 +/- 31 кв.</w:t>
      </w:r>
      <w:r w:rsidR="00444E5B">
        <w:rPr>
          <w:rFonts w:eastAsia="SimSun;宋体"/>
          <w:lang w:eastAsia="hi-IN"/>
        </w:rPr>
        <w:t xml:space="preserve"> </w:t>
      </w:r>
      <w:r w:rsidRPr="002C4F16">
        <w:rPr>
          <w:rFonts w:eastAsia="SimSun;宋体"/>
          <w:lang w:eastAsia="hi-IN"/>
        </w:rPr>
        <w:t>м.,</w:t>
      </w:r>
      <w:r w:rsidR="00444E5B">
        <w:rPr>
          <w:rFonts w:eastAsia="SimSun;宋体"/>
          <w:lang w:eastAsia="hi-IN"/>
        </w:rPr>
        <w:t xml:space="preserve"> </w:t>
      </w:r>
      <w:r w:rsidRPr="002C4F16">
        <w:rPr>
          <w:rFonts w:eastAsia="SimSun;宋体"/>
          <w:lang w:eastAsia="hi-IN"/>
        </w:rPr>
        <w:t>по адресу:</w:t>
      </w:r>
      <w:r>
        <w:rPr>
          <w:rFonts w:eastAsia="SimSun;宋体"/>
          <w:lang w:eastAsia="hi-IN"/>
        </w:rPr>
        <w:t xml:space="preserve"> м</w:t>
      </w:r>
      <w:r w:rsidRPr="002C4F16">
        <w:rPr>
          <w:rFonts w:eastAsia="SimSun;宋体"/>
          <w:lang w:eastAsia="hi-IN"/>
        </w:rPr>
        <w:t xml:space="preserve">естоположение установлено относительно ориентира, расположенного в границах участка. Почтовый адрес ориентира: Краснодарский край, г Сочи, р-н Адлерский, выше ул. </w:t>
      </w:r>
      <w:proofErr w:type="spellStart"/>
      <w:r w:rsidRPr="002C4F16">
        <w:rPr>
          <w:rFonts w:eastAsia="SimSun;宋体"/>
          <w:lang w:eastAsia="hi-IN"/>
        </w:rPr>
        <w:t>Кишеневская</w:t>
      </w:r>
      <w:proofErr w:type="spellEnd"/>
      <w:r w:rsidRPr="002C4F16">
        <w:rPr>
          <w:rFonts w:eastAsia="SimSun;宋体"/>
          <w:shd w:val="clear" w:color="auto" w:fill="FFFFFF"/>
          <w:lang w:eastAsia="hi-IN"/>
        </w:rPr>
        <w:t>, кад</w:t>
      </w:r>
      <w:r>
        <w:rPr>
          <w:rFonts w:eastAsia="SimSun;宋体"/>
          <w:shd w:val="clear" w:color="auto" w:fill="FFFFFF"/>
          <w:lang w:eastAsia="hi-IN"/>
        </w:rPr>
        <w:t>астровый</w:t>
      </w:r>
      <w:r w:rsidRPr="002C4F16">
        <w:rPr>
          <w:rFonts w:eastAsia="SimSun;宋体"/>
          <w:shd w:val="clear" w:color="auto" w:fill="FFFFFF"/>
          <w:lang w:eastAsia="hi-IN"/>
        </w:rPr>
        <w:t xml:space="preserve"> </w:t>
      </w:r>
      <w:r>
        <w:rPr>
          <w:rFonts w:eastAsia="SimSun;宋体"/>
          <w:shd w:val="clear" w:color="auto" w:fill="FFFFFF"/>
          <w:lang w:eastAsia="hi-IN"/>
        </w:rPr>
        <w:t xml:space="preserve">                               </w:t>
      </w:r>
      <w:r w:rsidRPr="002C4F16">
        <w:rPr>
          <w:rFonts w:eastAsia="SimSun;宋体"/>
          <w:shd w:val="clear" w:color="auto" w:fill="FFFFFF"/>
          <w:lang w:eastAsia="hi-IN"/>
        </w:rPr>
        <w:t xml:space="preserve">№ 23:49:0402019:1342. </w:t>
      </w:r>
    </w:p>
    <w:p w14:paraId="5AB8E8AF" w14:textId="77777777" w:rsidR="000853DE" w:rsidRDefault="000853DE">
      <w:pPr>
        <w:widowControl w:val="0"/>
        <w:spacing w:line="2" w:lineRule="exact"/>
        <w:jc w:val="both"/>
        <w:rPr>
          <w:sz w:val="22"/>
          <w:szCs w:val="22"/>
        </w:rPr>
      </w:pPr>
    </w:p>
    <w:p w14:paraId="02C37784" w14:textId="77777777" w:rsidR="000853DE" w:rsidRDefault="000853DE">
      <w:pPr>
        <w:widowControl w:val="0"/>
        <w:spacing w:line="2" w:lineRule="exact"/>
        <w:jc w:val="both"/>
        <w:rPr>
          <w:sz w:val="22"/>
          <w:szCs w:val="22"/>
        </w:rPr>
      </w:pPr>
    </w:p>
    <w:p w14:paraId="1FCCB2AF" w14:textId="77777777" w:rsidR="000853DE" w:rsidRDefault="000853DE">
      <w:pPr>
        <w:widowControl w:val="0"/>
        <w:spacing w:line="2" w:lineRule="exact"/>
        <w:jc w:val="both"/>
        <w:rPr>
          <w:sz w:val="22"/>
          <w:szCs w:val="22"/>
        </w:rPr>
      </w:pPr>
      <w:bookmarkStart w:id="0" w:name="page11"/>
      <w:bookmarkEnd w:id="0"/>
    </w:p>
    <w:p w14:paraId="0AEFB21B" w14:textId="37741F6A" w:rsidR="000853DE" w:rsidRDefault="006A46F7">
      <w:pPr>
        <w:widowControl w:val="0"/>
        <w:numPr>
          <w:ilvl w:val="0"/>
          <w:numId w:val="31"/>
        </w:numPr>
        <w:tabs>
          <w:tab w:val="left" w:pos="892"/>
        </w:tabs>
        <w:spacing w:line="235" w:lineRule="auto"/>
        <w:ind w:left="40" w:right="160" w:hanging="7"/>
        <w:jc w:val="both"/>
        <w:rPr>
          <w:sz w:val="22"/>
          <w:szCs w:val="22"/>
        </w:rPr>
      </w:pPr>
      <w:r>
        <w:rPr>
          <w:sz w:val="22"/>
          <w:szCs w:val="22"/>
        </w:rPr>
        <w:t>Продавец гарантируют, что на момент заключения настоящего Договора, указанный в         п. 2.2. Объект недвижимости никому другому не продан, не подарен, не заложен, в споре, под арестом и запретом не состоит</w:t>
      </w:r>
      <w:r w:rsidR="00EF0BC1">
        <w:t>, не обременен правами третьих лиц, за исключением указанных в п. 2.4. Договора.</w:t>
      </w:r>
    </w:p>
    <w:p w14:paraId="7A0FE95E" w14:textId="7CE602A4" w:rsidR="00456C10" w:rsidRDefault="00456C10" w:rsidP="00456C10">
      <w:pPr>
        <w:jc w:val="both"/>
        <w:rPr>
          <w:rFonts w:eastAsia="SimSun;宋体"/>
          <w:lang w:eastAsia="hi-IN"/>
        </w:rPr>
      </w:pPr>
      <w:r>
        <w:rPr>
          <w:sz w:val="22"/>
          <w:szCs w:val="22"/>
        </w:rPr>
        <w:t xml:space="preserve">2.4. </w:t>
      </w:r>
      <w:r w:rsidR="006A46F7">
        <w:rPr>
          <w:sz w:val="22"/>
          <w:szCs w:val="22"/>
        </w:rPr>
        <w:t xml:space="preserve">Ограничение прав и обременение Объекта недвижимости: </w:t>
      </w:r>
      <w:r>
        <w:rPr>
          <w:rFonts w:eastAsia="SimSun;宋体"/>
          <w:lang w:eastAsia="hi-IN"/>
        </w:rPr>
        <w:t>Сведения об ограничениях права на объект недвижимости, обременениях данного объекта, не зарегистрированных в реестре прав, ограничений прав и обременений недвижимого имущества: вид ограничения (обременения): ограничения прав на земельный участок, предусмотренные статьей 56 Земельного кодекса Российской Федерации; срок действия не установлен; реквизиты документа-основания: постановление главы администрации Адлерского района г. Сочи от 11.06.2004 № 589. вид ограничения (обременения): прочие ограничения прав и обременения объекта недвижимости; срок действия не установлен; реквизиты документа-основания: постановление главы администрации Адлерского района г. Сочи от 09.06.2004 № 563. вид ограничения (обременения): ограничения прав на земельный участок, предусмотренные статьей 56 Земельного кодекса Российской Федерации; срок действия не установлен; реквизиты документа-основания: описание земельных участков от 20.10.2008 № 22052-ФА.</w:t>
      </w:r>
    </w:p>
    <w:p w14:paraId="4F78B355" w14:textId="77777777" w:rsidR="00456C10" w:rsidRDefault="00456C10" w:rsidP="00456C10">
      <w:pPr>
        <w:jc w:val="both"/>
        <w:rPr>
          <w:rFonts w:eastAsia="SimSun;宋体"/>
          <w:lang w:eastAsia="hi-IN"/>
        </w:rPr>
      </w:pPr>
      <w:r>
        <w:rPr>
          <w:rFonts w:eastAsia="SimSun;宋体"/>
          <w:lang w:eastAsia="hi-IN"/>
        </w:rPr>
        <w:tab/>
        <w:t xml:space="preserve">Содержание ограничения в использовании или ограничения права на объект недвижимости или обременения объекта недвижимости: </w:t>
      </w:r>
    </w:p>
    <w:p w14:paraId="6484AB34" w14:textId="77777777" w:rsidR="00456C10" w:rsidRDefault="00456C10" w:rsidP="00456C10">
      <w:pPr>
        <w:jc w:val="both"/>
      </w:pPr>
      <w:r>
        <w:rPr>
          <w:rFonts w:eastAsia="SimSun;宋体"/>
          <w:lang w:eastAsia="hi-IN"/>
        </w:rPr>
        <w:tab/>
        <w:t>- Часть Объекта площадью 2593 кв.м.: вид ограничения (обременения): ограничения прав на земельный участок, предусмотренные статьей 56 Земельного кодекса Российской Федерации; Срок действия: не установлен; реквизиты документа-основания: постановление главы администрации Адлерского района г. Сочи от 11.06.2004 № 589; Содержание ограничения (обременения): Особый режим использования земли. Вторая зона округа горно-санитарной охраны курорта</w:t>
      </w:r>
    </w:p>
    <w:p w14:paraId="50A8D63C" w14:textId="77777777" w:rsidR="00456C10" w:rsidRDefault="00456C10" w:rsidP="00456C10">
      <w:pPr>
        <w:ind w:firstLine="708"/>
        <w:jc w:val="both"/>
      </w:pPr>
      <w:r>
        <w:rPr>
          <w:rFonts w:eastAsia="SimSun;宋体"/>
          <w:lang w:eastAsia="hi-IN"/>
        </w:rPr>
        <w:t xml:space="preserve">-Часть Объекта площадью 126 кв.м.: вид ограничения (обременения): прочие ограничения прав и обременения объекта недвижимости; Срок действия: не установлен; реквизиты документа-основания: постановление главы администрации Адлерского района </w:t>
      </w:r>
      <w:r>
        <w:rPr>
          <w:rFonts w:eastAsia="SimSun;宋体"/>
          <w:lang w:eastAsia="hi-IN"/>
        </w:rPr>
        <w:lastRenderedPageBreak/>
        <w:t>г. Сочи от 09.06.2004 № 563; Содержание ограничения (обременения): В "охранной зоне ВЛ" (кабель связи, электрический кабель) обременить правами предприятия "Сочинские электросети" и "Южная телекоммуникационная компания"</w:t>
      </w:r>
    </w:p>
    <w:p w14:paraId="5ED3D3B2" w14:textId="77777777" w:rsidR="00456C10" w:rsidRDefault="00456C10" w:rsidP="00444E5B">
      <w:pPr>
        <w:widowControl w:val="0"/>
        <w:tabs>
          <w:tab w:val="left" w:pos="892"/>
        </w:tabs>
        <w:spacing w:after="120" w:line="247" w:lineRule="auto"/>
        <w:ind w:right="159"/>
        <w:jc w:val="both"/>
        <w:rPr>
          <w:sz w:val="22"/>
          <w:szCs w:val="22"/>
        </w:rPr>
      </w:pPr>
      <w:r>
        <w:rPr>
          <w:rFonts w:eastAsia="SimSun;宋体"/>
          <w:lang w:eastAsia="hi-IN"/>
        </w:rPr>
        <w:t>-Часть Объекта площадью 1400 кв.м.: вид ограничения (обременения): ограничения прав на земельный участок, предусмотренные статьей 56 Земельного кодекса Российской Федерации; Срок действия: не установлен; реквизиты документа-основания: описание земельных участков от 20.10.2008 № 22052-ФА; Содержание ограничения (обременения): Вторая зона округа санитарной охраны курорта.</w:t>
      </w:r>
    </w:p>
    <w:p w14:paraId="3BA26C7D" w14:textId="08D5D1A4" w:rsidR="000853DE" w:rsidRDefault="00456C10" w:rsidP="00444E5B">
      <w:pPr>
        <w:widowControl w:val="0"/>
        <w:tabs>
          <w:tab w:val="left" w:pos="892"/>
        </w:tabs>
        <w:spacing w:after="120" w:line="247" w:lineRule="auto"/>
        <w:ind w:right="159"/>
        <w:jc w:val="both"/>
        <w:rPr>
          <w:sz w:val="22"/>
          <w:szCs w:val="22"/>
        </w:rPr>
      </w:pPr>
      <w:r>
        <w:rPr>
          <w:sz w:val="22"/>
          <w:szCs w:val="22"/>
        </w:rPr>
        <w:t>2.5.</w:t>
      </w:r>
      <w:r w:rsidR="00444E5B">
        <w:rPr>
          <w:sz w:val="22"/>
          <w:szCs w:val="22"/>
        </w:rPr>
        <w:t xml:space="preserve"> </w:t>
      </w:r>
      <w:proofErr w:type="gramStart"/>
      <w:r w:rsidR="006A46F7">
        <w:rPr>
          <w:sz w:val="22"/>
          <w:szCs w:val="22"/>
        </w:rPr>
        <w:t>Под</w:t>
      </w:r>
      <w:proofErr w:type="gramEnd"/>
      <w:r w:rsidR="006A46F7">
        <w:rPr>
          <w:sz w:val="22"/>
          <w:szCs w:val="22"/>
        </w:rPr>
        <w:t xml:space="preserve"> понятием купли-продажи сторонами настоящего Договора понимается возмездное отчуждение Продавцом в собственность Покупателя Объекта недвижимости в соответствии с действующим законодательством Российской Федерации и условиями настоящего Договора. </w:t>
      </w:r>
    </w:p>
    <w:p w14:paraId="6128BDC4" w14:textId="77777777" w:rsidR="000853DE" w:rsidRDefault="006A46F7">
      <w:pPr>
        <w:widowControl w:val="0"/>
        <w:numPr>
          <w:ilvl w:val="1"/>
          <w:numId w:val="32"/>
        </w:numPr>
        <w:tabs>
          <w:tab w:val="left" w:pos="3620"/>
        </w:tabs>
        <w:spacing w:after="120"/>
        <w:ind w:left="3617" w:hanging="391"/>
        <w:jc w:val="both"/>
        <w:rPr>
          <w:sz w:val="22"/>
          <w:szCs w:val="22"/>
        </w:rPr>
      </w:pPr>
      <w:r>
        <w:rPr>
          <w:b/>
          <w:bCs/>
          <w:sz w:val="22"/>
          <w:szCs w:val="22"/>
        </w:rPr>
        <w:t xml:space="preserve">Цена Объекта недвижимости </w:t>
      </w:r>
    </w:p>
    <w:p w14:paraId="7304F78B" w14:textId="77777777" w:rsidR="000853DE" w:rsidRDefault="006A46F7">
      <w:pPr>
        <w:widowControl w:val="0"/>
        <w:numPr>
          <w:ilvl w:val="1"/>
          <w:numId w:val="33"/>
        </w:numPr>
        <w:spacing w:line="235" w:lineRule="auto"/>
        <w:jc w:val="both"/>
        <w:rPr>
          <w:sz w:val="22"/>
          <w:szCs w:val="22"/>
        </w:rPr>
      </w:pPr>
      <w:r>
        <w:rPr>
          <w:sz w:val="22"/>
          <w:szCs w:val="22"/>
        </w:rPr>
        <w:t xml:space="preserve">В соответствии с протоколом об итогах аукциона по продаже объекта недвижимого имущества от __________ 202_ г.  цена Объекта недвижимости составляет </w:t>
      </w:r>
      <w:r>
        <w:rPr>
          <w:b/>
          <w:bCs/>
          <w:sz w:val="22"/>
          <w:szCs w:val="22"/>
        </w:rPr>
        <w:t>______________ (_____________________) рублей 00 копеек</w:t>
      </w:r>
      <w:r>
        <w:rPr>
          <w:sz w:val="22"/>
          <w:szCs w:val="22"/>
        </w:rPr>
        <w:t>.</w:t>
      </w:r>
    </w:p>
    <w:p w14:paraId="20998C8E" w14:textId="77777777" w:rsidR="000853DE" w:rsidRDefault="000853DE">
      <w:pPr>
        <w:widowControl w:val="0"/>
        <w:spacing w:line="1" w:lineRule="exact"/>
        <w:jc w:val="both"/>
        <w:rPr>
          <w:sz w:val="22"/>
          <w:szCs w:val="22"/>
        </w:rPr>
      </w:pPr>
    </w:p>
    <w:p w14:paraId="3DB1DD35" w14:textId="77777777" w:rsidR="000853DE" w:rsidRDefault="006A46F7">
      <w:pPr>
        <w:widowControl w:val="0"/>
        <w:numPr>
          <w:ilvl w:val="0"/>
          <w:numId w:val="34"/>
        </w:numPr>
        <w:tabs>
          <w:tab w:val="clear" w:pos="720"/>
          <w:tab w:val="left" w:pos="892"/>
        </w:tabs>
        <w:ind w:left="0" w:right="140" w:firstLine="0"/>
        <w:jc w:val="both"/>
        <w:rPr>
          <w:sz w:val="22"/>
          <w:szCs w:val="22"/>
        </w:rPr>
      </w:pPr>
      <w:r>
        <w:rPr>
          <w:sz w:val="22"/>
          <w:szCs w:val="22"/>
        </w:rPr>
        <w:t xml:space="preserve">В цену Объекта недвижимости не включаются расходы по оформлению купли-продажи Объекта недвижимости. Все расходы, связанные с оформлением купли-продажи Объекта недвижимости несет Покупатель. </w:t>
      </w:r>
    </w:p>
    <w:p w14:paraId="6B8007E1" w14:textId="77777777" w:rsidR="000853DE" w:rsidRDefault="006A46F7">
      <w:pPr>
        <w:widowControl w:val="0"/>
        <w:numPr>
          <w:ilvl w:val="0"/>
          <w:numId w:val="34"/>
        </w:numPr>
        <w:tabs>
          <w:tab w:val="clear" w:pos="720"/>
          <w:tab w:val="left" w:pos="892"/>
        </w:tabs>
        <w:spacing w:line="271" w:lineRule="auto"/>
        <w:ind w:left="0" w:right="160" w:firstLine="0"/>
        <w:jc w:val="both"/>
        <w:rPr>
          <w:sz w:val="22"/>
          <w:szCs w:val="22"/>
        </w:rPr>
      </w:pPr>
      <w:r>
        <w:rPr>
          <w:sz w:val="22"/>
          <w:szCs w:val="22"/>
        </w:rPr>
        <w:t xml:space="preserve">Цена Объекта недвижимости действительна только для настоящего Договора и не является основанием для каких–либо ссылок при переговорах с третьими лицами. </w:t>
      </w:r>
    </w:p>
    <w:p w14:paraId="29BB2379" w14:textId="77777777" w:rsidR="000853DE" w:rsidRDefault="000853DE">
      <w:pPr>
        <w:widowControl w:val="0"/>
        <w:spacing w:line="85" w:lineRule="exact"/>
        <w:rPr>
          <w:sz w:val="22"/>
          <w:szCs w:val="22"/>
        </w:rPr>
      </w:pPr>
    </w:p>
    <w:p w14:paraId="0B4C9F9E" w14:textId="77777777" w:rsidR="000853DE" w:rsidRDefault="006A46F7">
      <w:pPr>
        <w:widowControl w:val="0"/>
        <w:numPr>
          <w:ilvl w:val="1"/>
          <w:numId w:val="35"/>
        </w:numPr>
        <w:tabs>
          <w:tab w:val="left" w:pos="3660"/>
        </w:tabs>
        <w:spacing w:after="120"/>
        <w:ind w:left="3657" w:hanging="397"/>
        <w:jc w:val="both"/>
        <w:rPr>
          <w:sz w:val="22"/>
          <w:szCs w:val="22"/>
        </w:rPr>
      </w:pPr>
      <w:r>
        <w:rPr>
          <w:b/>
          <w:bCs/>
          <w:sz w:val="22"/>
          <w:szCs w:val="22"/>
        </w:rPr>
        <w:t>Условия и порядок расчетов</w:t>
      </w:r>
    </w:p>
    <w:p w14:paraId="15942EE4" w14:textId="77777777" w:rsidR="000853DE" w:rsidRDefault="006A46F7">
      <w:pPr>
        <w:widowControl w:val="0"/>
        <w:numPr>
          <w:ilvl w:val="0"/>
          <w:numId w:val="36"/>
        </w:numPr>
        <w:tabs>
          <w:tab w:val="clear" w:pos="720"/>
          <w:tab w:val="left" w:pos="880"/>
        </w:tabs>
        <w:spacing w:line="216" w:lineRule="auto"/>
        <w:ind w:left="0" w:firstLine="0"/>
        <w:jc w:val="both"/>
        <w:rPr>
          <w:sz w:val="22"/>
          <w:szCs w:val="22"/>
        </w:rPr>
      </w:pPr>
      <w:r>
        <w:rPr>
          <w:sz w:val="22"/>
          <w:szCs w:val="22"/>
        </w:rPr>
        <w:t>Задаток, перечисленный Покупателем на расчетный счет Организатора торгов – Акционерное общество «РАД-Холдинг» в размере _____________ (______________) рублей 00 копеек засчитывается в счет оплаты цены продажи Объекта.</w:t>
      </w:r>
    </w:p>
    <w:p w14:paraId="70D7A709" w14:textId="1F004551" w:rsidR="000853DE" w:rsidRDefault="006A46F7">
      <w:pPr>
        <w:widowControl w:val="0"/>
        <w:numPr>
          <w:ilvl w:val="0"/>
          <w:numId w:val="36"/>
        </w:numPr>
        <w:tabs>
          <w:tab w:val="clear" w:pos="720"/>
          <w:tab w:val="left" w:pos="880"/>
        </w:tabs>
        <w:spacing w:line="216" w:lineRule="auto"/>
        <w:ind w:left="0" w:firstLine="0"/>
        <w:jc w:val="both"/>
        <w:rPr>
          <w:sz w:val="22"/>
          <w:szCs w:val="22"/>
        </w:rPr>
      </w:pPr>
      <w:r>
        <w:rPr>
          <w:sz w:val="22"/>
          <w:szCs w:val="22"/>
        </w:rPr>
        <w:t>С учетом положений п. 4.1. Договора, Покупатель обязан произвести оплату оставшейся части цены Объекта в размере _____________ (______________) рублей 00 копеек (далее – Цена Договора), в течение 3 (трех) рабочих дней с даты заключения настоящего Договора на текущий счет Продавца по следующим реквизитам:</w:t>
      </w:r>
    </w:p>
    <w:p w14:paraId="1C2FE5AE" w14:textId="5034FD25" w:rsidR="000853DE" w:rsidRPr="00444E5B" w:rsidRDefault="006A46F7" w:rsidP="00444E5B">
      <w:pPr>
        <w:jc w:val="both"/>
      </w:pPr>
      <w:bookmarkStart w:id="1" w:name="page13"/>
      <w:bookmarkEnd w:id="1"/>
      <w:r>
        <w:rPr>
          <w:bCs/>
        </w:rPr>
        <w:t xml:space="preserve">Счет: </w:t>
      </w:r>
    </w:p>
    <w:p w14:paraId="748AFCC7" w14:textId="68BC610F" w:rsidR="000853DE" w:rsidRPr="00444E5B" w:rsidRDefault="006A46F7" w:rsidP="00444E5B">
      <w:pPr>
        <w:ind w:right="-57"/>
      </w:pPr>
      <w:r w:rsidRPr="00444E5B">
        <w:rPr>
          <w:bCs/>
        </w:rPr>
        <w:t xml:space="preserve">Банк получателя: </w:t>
      </w:r>
    </w:p>
    <w:p w14:paraId="131063D1" w14:textId="1701DEB3" w:rsidR="000853DE" w:rsidRPr="00444E5B" w:rsidRDefault="006A46F7" w:rsidP="00444E5B">
      <w:pPr>
        <w:jc w:val="both"/>
      </w:pPr>
      <w:r>
        <w:rPr>
          <w:bCs/>
        </w:rPr>
        <w:t xml:space="preserve">к/с: </w:t>
      </w:r>
    </w:p>
    <w:p w14:paraId="76D216C6" w14:textId="46A35225" w:rsidR="000853DE" w:rsidRPr="00444E5B" w:rsidRDefault="006A46F7" w:rsidP="00444E5B">
      <w:pPr>
        <w:ind w:right="-57"/>
        <w:jc w:val="both"/>
      </w:pPr>
      <w:r w:rsidRPr="00444E5B">
        <w:rPr>
          <w:bCs/>
        </w:rPr>
        <w:t xml:space="preserve">БИК: </w:t>
      </w:r>
    </w:p>
    <w:p w14:paraId="74C09F90" w14:textId="47CE6D9C" w:rsidR="000853DE" w:rsidRPr="00444E5B" w:rsidRDefault="006A46F7" w:rsidP="00444E5B">
      <w:pPr>
        <w:ind w:right="-57"/>
        <w:jc w:val="both"/>
      </w:pPr>
      <w:r w:rsidRPr="00444E5B">
        <w:rPr>
          <w:bCs/>
        </w:rPr>
        <w:t xml:space="preserve">ИНН: </w:t>
      </w:r>
    </w:p>
    <w:p w14:paraId="1B50A8CE" w14:textId="21C5BC47" w:rsidR="000853DE" w:rsidRDefault="002715F8" w:rsidP="00444E5B">
      <w:pPr>
        <w:ind w:right="-57"/>
        <w:jc w:val="both"/>
      </w:pPr>
      <w:r>
        <w:t>ОКПО:</w:t>
      </w:r>
    </w:p>
    <w:p w14:paraId="0068A555" w14:textId="3F5DCBF6" w:rsidR="000853DE" w:rsidRDefault="006A46F7">
      <w:pPr>
        <w:pStyle w:val="aff2"/>
        <w:widowControl w:val="0"/>
        <w:numPr>
          <w:ilvl w:val="1"/>
          <w:numId w:val="37"/>
        </w:numPr>
        <w:ind w:left="0" w:right="160" w:firstLine="0"/>
        <w:jc w:val="both"/>
        <w:rPr>
          <w:rFonts w:ascii="Times New Roman" w:hAnsi="Times New Roman"/>
        </w:rPr>
      </w:pPr>
      <w:r>
        <w:rPr>
          <w:rFonts w:ascii="Times New Roman" w:hAnsi="Times New Roman"/>
        </w:rPr>
        <w:t xml:space="preserve">Оплату расходов в связи с государственной регистрацией перехода права собственности на Объект недвижимости от Продавца к Покупателю, а также </w:t>
      </w:r>
      <w:r w:rsidR="002715F8">
        <w:rPr>
          <w:rFonts w:ascii="Times New Roman" w:hAnsi="Times New Roman"/>
        </w:rPr>
        <w:t xml:space="preserve">расходы </w:t>
      </w:r>
      <w:r>
        <w:rPr>
          <w:rFonts w:ascii="Times New Roman" w:hAnsi="Times New Roman"/>
        </w:rPr>
        <w:t xml:space="preserve">по оплате иных обязательных платежей, связанных с оформлением документов, необходимых для перехода права собственности на Объект недвижимости, несет Покупатель. </w:t>
      </w:r>
    </w:p>
    <w:p w14:paraId="499B4DB9" w14:textId="77777777" w:rsidR="000853DE" w:rsidRDefault="006A46F7" w:rsidP="00444E5B">
      <w:pPr>
        <w:pStyle w:val="aff2"/>
        <w:widowControl w:val="0"/>
        <w:numPr>
          <w:ilvl w:val="1"/>
          <w:numId w:val="37"/>
        </w:numPr>
        <w:spacing w:after="0" w:line="235" w:lineRule="auto"/>
        <w:ind w:left="0" w:right="160" w:firstLine="0"/>
        <w:jc w:val="both"/>
        <w:rPr>
          <w:rFonts w:ascii="Times New Roman" w:hAnsi="Times New Roman"/>
        </w:rPr>
      </w:pPr>
      <w:r>
        <w:rPr>
          <w:rFonts w:ascii="Times New Roman" w:hAnsi="Times New Roman"/>
        </w:rPr>
        <w:t xml:space="preserve">Покупатель вправе досрочно исполнить свои обязательства по оплате Объекта недвижимости. </w:t>
      </w:r>
    </w:p>
    <w:p w14:paraId="6601939D" w14:textId="77777777" w:rsidR="000853DE" w:rsidRDefault="000853DE">
      <w:pPr>
        <w:widowControl w:val="0"/>
        <w:spacing w:line="2" w:lineRule="exact"/>
        <w:rPr>
          <w:sz w:val="22"/>
          <w:szCs w:val="22"/>
        </w:rPr>
      </w:pPr>
    </w:p>
    <w:p w14:paraId="6588DB5B" w14:textId="77777777" w:rsidR="000853DE" w:rsidRDefault="006A46F7">
      <w:pPr>
        <w:pStyle w:val="aff2"/>
        <w:widowControl w:val="0"/>
        <w:numPr>
          <w:ilvl w:val="1"/>
          <w:numId w:val="37"/>
        </w:numPr>
        <w:spacing w:after="120" w:line="252" w:lineRule="auto"/>
        <w:ind w:left="0" w:right="159" w:firstLine="0"/>
        <w:jc w:val="both"/>
        <w:rPr>
          <w:rFonts w:ascii="Times New Roman" w:hAnsi="Times New Roman"/>
        </w:rPr>
      </w:pPr>
      <w:r>
        <w:rPr>
          <w:rFonts w:ascii="Times New Roman" w:hAnsi="Times New Roman"/>
        </w:rPr>
        <w:t xml:space="preserve">Моментом надлежащего исполнения обязанности Покупателя по оплате Объекта недвижимости является дата поступления денежных средств на расчетный счет Продавца в сумме и в сроки, указанные в настоящем Договоре. </w:t>
      </w:r>
    </w:p>
    <w:p w14:paraId="4E540C6C" w14:textId="77777777" w:rsidR="000853DE" w:rsidRDefault="000853DE">
      <w:pPr>
        <w:widowControl w:val="0"/>
        <w:spacing w:line="129" w:lineRule="exact"/>
        <w:rPr>
          <w:sz w:val="22"/>
          <w:szCs w:val="22"/>
        </w:rPr>
      </w:pPr>
    </w:p>
    <w:p w14:paraId="096D6753" w14:textId="77777777" w:rsidR="000853DE" w:rsidRDefault="006A46F7">
      <w:pPr>
        <w:widowControl w:val="0"/>
        <w:numPr>
          <w:ilvl w:val="1"/>
          <w:numId w:val="38"/>
        </w:numPr>
        <w:tabs>
          <w:tab w:val="left" w:pos="4007"/>
        </w:tabs>
        <w:spacing w:after="120" w:line="181" w:lineRule="exact"/>
        <w:ind w:left="4008" w:hanging="391"/>
        <w:jc w:val="both"/>
        <w:rPr>
          <w:sz w:val="22"/>
          <w:szCs w:val="22"/>
        </w:rPr>
      </w:pPr>
      <w:r>
        <w:rPr>
          <w:b/>
          <w:bCs/>
          <w:sz w:val="22"/>
          <w:szCs w:val="22"/>
        </w:rPr>
        <w:t xml:space="preserve">Обязательства сторон </w:t>
      </w:r>
    </w:p>
    <w:p w14:paraId="452197B2" w14:textId="77777777" w:rsidR="000853DE" w:rsidRDefault="006A46F7">
      <w:pPr>
        <w:widowControl w:val="0"/>
        <w:numPr>
          <w:ilvl w:val="0"/>
          <w:numId w:val="39"/>
        </w:numPr>
        <w:tabs>
          <w:tab w:val="clear" w:pos="720"/>
          <w:tab w:val="left" w:pos="860"/>
        </w:tabs>
        <w:ind w:left="7" w:right="160" w:hanging="7"/>
        <w:jc w:val="both"/>
        <w:rPr>
          <w:sz w:val="22"/>
          <w:szCs w:val="22"/>
        </w:rPr>
      </w:pPr>
      <w:r>
        <w:rPr>
          <w:sz w:val="22"/>
          <w:szCs w:val="22"/>
        </w:rPr>
        <w:t xml:space="preserve">Продавец обязуется: в течение 10 (десяти) рабочих дней с даты заключения настоящего Договора и оплаты Покупателем Цены Договора передать Объект недвижимости, указанный в п.2.2. настоящего Договора, Покупателю по акту приёма-передачи. </w:t>
      </w:r>
    </w:p>
    <w:p w14:paraId="34C55883" w14:textId="77777777" w:rsidR="000853DE" w:rsidRDefault="006A46F7">
      <w:pPr>
        <w:jc w:val="both"/>
        <w:rPr>
          <w:sz w:val="22"/>
          <w:szCs w:val="22"/>
        </w:rPr>
      </w:pPr>
      <w:r>
        <w:rPr>
          <w:sz w:val="22"/>
          <w:szCs w:val="22"/>
        </w:rPr>
        <w:t>Стороны обязуются подать в компетентный орган документы, требуемые для государственной регистрации перехода права собственности, не позднее 3 (трех) рабочих дней с даты исполнения Покупателем обязанности по оплате Объекта недвижимости.</w:t>
      </w:r>
    </w:p>
    <w:p w14:paraId="11E1730F" w14:textId="77777777" w:rsidR="000853DE" w:rsidRDefault="000853DE">
      <w:pPr>
        <w:widowControl w:val="0"/>
        <w:spacing w:line="1" w:lineRule="exact"/>
        <w:rPr>
          <w:sz w:val="22"/>
          <w:szCs w:val="22"/>
        </w:rPr>
      </w:pPr>
    </w:p>
    <w:p w14:paraId="1107B548" w14:textId="77777777" w:rsidR="000853DE" w:rsidRDefault="006A46F7" w:rsidP="0005208D">
      <w:pPr>
        <w:widowControl w:val="0"/>
        <w:tabs>
          <w:tab w:val="left" w:pos="847"/>
        </w:tabs>
        <w:jc w:val="both"/>
        <w:rPr>
          <w:sz w:val="22"/>
          <w:szCs w:val="22"/>
        </w:rPr>
      </w:pPr>
      <w:r>
        <w:rPr>
          <w:sz w:val="22"/>
          <w:szCs w:val="22"/>
        </w:rPr>
        <w:t xml:space="preserve">5.2. Покупатель обязуется: </w:t>
      </w:r>
    </w:p>
    <w:p w14:paraId="6FC252C9" w14:textId="77777777" w:rsidR="000853DE" w:rsidRDefault="000853DE">
      <w:pPr>
        <w:widowControl w:val="0"/>
        <w:spacing w:line="2" w:lineRule="exact"/>
        <w:rPr>
          <w:sz w:val="22"/>
          <w:szCs w:val="22"/>
        </w:rPr>
      </w:pPr>
    </w:p>
    <w:p w14:paraId="0CEEDBBD" w14:textId="75E295AD" w:rsidR="000853DE" w:rsidRDefault="006A46F7" w:rsidP="0005208D">
      <w:pPr>
        <w:widowControl w:val="0"/>
        <w:tabs>
          <w:tab w:val="left" w:pos="860"/>
        </w:tabs>
        <w:spacing w:line="235" w:lineRule="auto"/>
        <w:ind w:left="7" w:right="160"/>
        <w:jc w:val="both"/>
        <w:rPr>
          <w:sz w:val="22"/>
          <w:szCs w:val="22"/>
        </w:rPr>
      </w:pPr>
      <w:r>
        <w:rPr>
          <w:sz w:val="22"/>
          <w:szCs w:val="22"/>
        </w:rPr>
        <w:t>5.2.1.</w:t>
      </w:r>
      <w:r w:rsidR="00444E5B">
        <w:rPr>
          <w:sz w:val="22"/>
          <w:szCs w:val="22"/>
        </w:rPr>
        <w:t xml:space="preserve"> </w:t>
      </w:r>
      <w:r>
        <w:rPr>
          <w:sz w:val="22"/>
          <w:szCs w:val="22"/>
        </w:rPr>
        <w:t xml:space="preserve">Произвести оплату стоимости Объекта недвижимости в точном соответствии с условиями настоящего Договора. </w:t>
      </w:r>
    </w:p>
    <w:p w14:paraId="427098BC" w14:textId="77777777" w:rsidR="000853DE" w:rsidRDefault="000853DE">
      <w:pPr>
        <w:widowControl w:val="0"/>
        <w:spacing w:line="2" w:lineRule="exact"/>
        <w:rPr>
          <w:sz w:val="22"/>
          <w:szCs w:val="22"/>
        </w:rPr>
      </w:pPr>
    </w:p>
    <w:p w14:paraId="74A02B2D" w14:textId="4AD0B1D6" w:rsidR="000853DE" w:rsidRDefault="006A46F7" w:rsidP="0005208D">
      <w:pPr>
        <w:widowControl w:val="0"/>
        <w:tabs>
          <w:tab w:val="left" w:pos="860"/>
        </w:tabs>
        <w:spacing w:line="235" w:lineRule="auto"/>
        <w:ind w:left="7" w:right="160"/>
        <w:jc w:val="both"/>
        <w:rPr>
          <w:sz w:val="22"/>
          <w:szCs w:val="22"/>
        </w:rPr>
      </w:pPr>
      <w:r>
        <w:rPr>
          <w:sz w:val="22"/>
          <w:szCs w:val="22"/>
        </w:rPr>
        <w:t>5.2.2.</w:t>
      </w:r>
      <w:r w:rsidR="00444E5B">
        <w:rPr>
          <w:sz w:val="22"/>
          <w:szCs w:val="22"/>
        </w:rPr>
        <w:t xml:space="preserve"> </w:t>
      </w:r>
      <w:r>
        <w:rPr>
          <w:sz w:val="22"/>
          <w:szCs w:val="22"/>
        </w:rPr>
        <w:t xml:space="preserve">Нести все расходы, связанные с государственной регистрацией перехода права собственности на Объект недвижимости. </w:t>
      </w:r>
    </w:p>
    <w:p w14:paraId="3FA5571B" w14:textId="77777777" w:rsidR="000853DE" w:rsidRDefault="000853DE">
      <w:pPr>
        <w:widowControl w:val="0"/>
        <w:spacing w:line="2" w:lineRule="exact"/>
        <w:rPr>
          <w:sz w:val="22"/>
          <w:szCs w:val="22"/>
        </w:rPr>
      </w:pPr>
    </w:p>
    <w:p w14:paraId="450B8717" w14:textId="7ED05265" w:rsidR="000853DE" w:rsidRDefault="006A46F7" w:rsidP="0005208D">
      <w:pPr>
        <w:widowControl w:val="0"/>
        <w:tabs>
          <w:tab w:val="left" w:pos="860"/>
        </w:tabs>
        <w:spacing w:line="235" w:lineRule="auto"/>
        <w:ind w:left="7" w:right="160"/>
        <w:jc w:val="both"/>
        <w:rPr>
          <w:sz w:val="22"/>
          <w:szCs w:val="22"/>
        </w:rPr>
      </w:pPr>
      <w:r>
        <w:rPr>
          <w:sz w:val="22"/>
          <w:szCs w:val="22"/>
        </w:rPr>
        <w:t>5.2.3.</w:t>
      </w:r>
      <w:r w:rsidR="00444E5B">
        <w:rPr>
          <w:sz w:val="22"/>
          <w:szCs w:val="22"/>
        </w:rPr>
        <w:t xml:space="preserve"> </w:t>
      </w:r>
      <w:r>
        <w:rPr>
          <w:sz w:val="22"/>
          <w:szCs w:val="22"/>
        </w:rPr>
        <w:t xml:space="preserve">Принять по акту приёма-передачи Объект недвижимости, являющийся предметом </w:t>
      </w:r>
      <w:r>
        <w:rPr>
          <w:sz w:val="22"/>
          <w:szCs w:val="22"/>
        </w:rPr>
        <w:lastRenderedPageBreak/>
        <w:t xml:space="preserve">настоящего Договора. </w:t>
      </w:r>
    </w:p>
    <w:p w14:paraId="664A66DA" w14:textId="77777777" w:rsidR="000853DE" w:rsidRDefault="000853DE">
      <w:pPr>
        <w:widowControl w:val="0"/>
        <w:spacing w:line="2" w:lineRule="exact"/>
        <w:rPr>
          <w:sz w:val="22"/>
          <w:szCs w:val="22"/>
        </w:rPr>
      </w:pPr>
    </w:p>
    <w:p w14:paraId="4F58AFCE" w14:textId="77777777" w:rsidR="000853DE" w:rsidRDefault="000853DE">
      <w:pPr>
        <w:widowControl w:val="0"/>
        <w:spacing w:line="2" w:lineRule="exact"/>
        <w:rPr>
          <w:sz w:val="22"/>
          <w:szCs w:val="22"/>
        </w:rPr>
      </w:pPr>
    </w:p>
    <w:p w14:paraId="185D6048" w14:textId="1DF03780" w:rsidR="000853DE" w:rsidRDefault="006A46F7" w:rsidP="0005208D">
      <w:pPr>
        <w:widowControl w:val="0"/>
        <w:tabs>
          <w:tab w:val="left" w:pos="1140"/>
        </w:tabs>
        <w:spacing w:line="247" w:lineRule="auto"/>
        <w:ind w:left="7" w:right="160"/>
        <w:jc w:val="both"/>
        <w:rPr>
          <w:sz w:val="22"/>
          <w:szCs w:val="22"/>
        </w:rPr>
      </w:pPr>
      <w:r>
        <w:rPr>
          <w:sz w:val="22"/>
          <w:szCs w:val="22"/>
        </w:rPr>
        <w:t>5.2.4.</w:t>
      </w:r>
      <w:r w:rsidR="00444E5B">
        <w:rPr>
          <w:sz w:val="22"/>
          <w:szCs w:val="22"/>
        </w:rPr>
        <w:t xml:space="preserve"> </w:t>
      </w:r>
      <w:r>
        <w:rPr>
          <w:sz w:val="22"/>
          <w:szCs w:val="22"/>
        </w:rPr>
        <w:t xml:space="preserve">Стороны обязуются: в период действия настоящего Договора добросовестно исполнять его условия, информировать друг друга об их выполнении, не совершать деяний (действий или бездействия), способных нанести другой стороне имущественный либо моральный вред. </w:t>
      </w:r>
    </w:p>
    <w:p w14:paraId="514379F4" w14:textId="77777777" w:rsidR="000853DE" w:rsidRDefault="000853DE">
      <w:pPr>
        <w:widowControl w:val="0"/>
        <w:spacing w:line="137" w:lineRule="exact"/>
        <w:rPr>
          <w:sz w:val="22"/>
          <w:szCs w:val="22"/>
        </w:rPr>
      </w:pPr>
    </w:p>
    <w:p w14:paraId="24AA70A4" w14:textId="78D36767" w:rsidR="000853DE" w:rsidRDefault="006A46F7">
      <w:pPr>
        <w:widowControl w:val="0"/>
        <w:numPr>
          <w:ilvl w:val="2"/>
          <w:numId w:val="42"/>
        </w:numPr>
        <w:tabs>
          <w:tab w:val="left" w:pos="2807"/>
        </w:tabs>
        <w:spacing w:after="120" w:line="181" w:lineRule="exact"/>
        <w:ind w:left="2807" w:hanging="397"/>
        <w:jc w:val="both"/>
        <w:rPr>
          <w:sz w:val="22"/>
          <w:szCs w:val="22"/>
        </w:rPr>
      </w:pPr>
      <w:r>
        <w:rPr>
          <w:b/>
          <w:bCs/>
          <w:sz w:val="22"/>
          <w:szCs w:val="22"/>
        </w:rPr>
        <w:t xml:space="preserve">Условия передачи Объект недвижимости </w:t>
      </w:r>
    </w:p>
    <w:p w14:paraId="39B005BE" w14:textId="77777777" w:rsidR="000853DE" w:rsidRDefault="006A46F7">
      <w:pPr>
        <w:widowControl w:val="0"/>
        <w:numPr>
          <w:ilvl w:val="0"/>
          <w:numId w:val="43"/>
        </w:numPr>
        <w:tabs>
          <w:tab w:val="clear" w:pos="720"/>
          <w:tab w:val="left" w:pos="860"/>
        </w:tabs>
        <w:ind w:left="7" w:right="160" w:hanging="7"/>
        <w:jc w:val="both"/>
        <w:rPr>
          <w:sz w:val="22"/>
          <w:szCs w:val="22"/>
        </w:rPr>
      </w:pPr>
      <w:r>
        <w:rPr>
          <w:sz w:val="22"/>
          <w:szCs w:val="22"/>
        </w:rPr>
        <w:t xml:space="preserve">Передача Объекта недвижимости Продавцом Покупателю осуществляется на основании требований действующего законодательства и условий настоящего Договора. </w:t>
      </w:r>
    </w:p>
    <w:p w14:paraId="30D90C69" w14:textId="77777777" w:rsidR="000853DE" w:rsidRDefault="000853DE">
      <w:pPr>
        <w:widowControl w:val="0"/>
        <w:spacing w:line="2" w:lineRule="exact"/>
        <w:rPr>
          <w:sz w:val="22"/>
          <w:szCs w:val="22"/>
        </w:rPr>
      </w:pPr>
    </w:p>
    <w:p w14:paraId="11BDEF70" w14:textId="0B5DB563" w:rsidR="000853DE" w:rsidRDefault="006A46F7">
      <w:pPr>
        <w:widowControl w:val="0"/>
        <w:numPr>
          <w:ilvl w:val="0"/>
          <w:numId w:val="43"/>
        </w:numPr>
        <w:tabs>
          <w:tab w:val="clear" w:pos="720"/>
          <w:tab w:val="left" w:pos="860"/>
        </w:tabs>
        <w:spacing w:line="235" w:lineRule="auto"/>
        <w:ind w:left="7" w:right="160" w:hanging="7"/>
        <w:jc w:val="both"/>
        <w:rPr>
          <w:sz w:val="22"/>
          <w:szCs w:val="22"/>
        </w:rPr>
      </w:pPr>
      <w:r>
        <w:rPr>
          <w:sz w:val="22"/>
          <w:szCs w:val="22"/>
        </w:rPr>
        <w:t xml:space="preserve">Передача оформляется актом приёма-передачи Объекта недвижимости, который подписывается сторонами в течение </w:t>
      </w:r>
      <w:r w:rsidR="0006136C">
        <w:rPr>
          <w:sz w:val="22"/>
          <w:szCs w:val="22"/>
        </w:rPr>
        <w:t>5</w:t>
      </w:r>
      <w:r>
        <w:rPr>
          <w:sz w:val="22"/>
          <w:szCs w:val="22"/>
        </w:rPr>
        <w:t xml:space="preserve"> (</w:t>
      </w:r>
      <w:r w:rsidR="0006136C">
        <w:rPr>
          <w:sz w:val="22"/>
          <w:szCs w:val="22"/>
        </w:rPr>
        <w:t>пяти</w:t>
      </w:r>
      <w:r>
        <w:rPr>
          <w:sz w:val="22"/>
          <w:szCs w:val="22"/>
        </w:rPr>
        <w:t xml:space="preserve">) рабочих дней с даты оплаты Объекта недвижимости. </w:t>
      </w:r>
    </w:p>
    <w:p w14:paraId="3E97669E" w14:textId="77777777" w:rsidR="000853DE" w:rsidRDefault="000853DE">
      <w:pPr>
        <w:widowControl w:val="0"/>
        <w:spacing w:line="2" w:lineRule="exact"/>
        <w:rPr>
          <w:sz w:val="22"/>
          <w:szCs w:val="22"/>
        </w:rPr>
      </w:pPr>
    </w:p>
    <w:p w14:paraId="51488773" w14:textId="77777777" w:rsidR="000853DE" w:rsidRDefault="006A46F7">
      <w:pPr>
        <w:widowControl w:val="0"/>
        <w:numPr>
          <w:ilvl w:val="0"/>
          <w:numId w:val="43"/>
        </w:numPr>
        <w:tabs>
          <w:tab w:val="clear" w:pos="720"/>
          <w:tab w:val="left" w:pos="860"/>
        </w:tabs>
        <w:ind w:left="7" w:right="160" w:hanging="7"/>
        <w:jc w:val="both"/>
        <w:rPr>
          <w:sz w:val="22"/>
          <w:szCs w:val="22"/>
        </w:rPr>
      </w:pPr>
      <w:r>
        <w:rPr>
          <w:sz w:val="22"/>
          <w:szCs w:val="22"/>
        </w:rPr>
        <w:t xml:space="preserve">Право собственности на Объект недвижимости возникает у Покупателя после осуществления государственной регистрации перехода права собственности в Управления Федеральной службы государственной регистрации, кадастра и картографии по Омской области. Риск случайной гибели и/или случайного повреждения Объекта недвижимости переходит на Покупателя со дня подписания последним акта приема-передачи Объекта недвижимости. </w:t>
      </w:r>
    </w:p>
    <w:p w14:paraId="66812EA0" w14:textId="77777777" w:rsidR="000853DE" w:rsidRDefault="000853DE">
      <w:pPr>
        <w:widowControl w:val="0"/>
        <w:spacing w:line="141" w:lineRule="exact"/>
        <w:rPr>
          <w:sz w:val="22"/>
          <w:szCs w:val="22"/>
        </w:rPr>
      </w:pPr>
    </w:p>
    <w:p w14:paraId="04E6A6E4" w14:textId="77777777" w:rsidR="000853DE" w:rsidRDefault="006A46F7">
      <w:pPr>
        <w:widowControl w:val="0"/>
        <w:numPr>
          <w:ilvl w:val="3"/>
          <w:numId w:val="43"/>
        </w:numPr>
        <w:tabs>
          <w:tab w:val="left" w:pos="3827"/>
        </w:tabs>
        <w:spacing w:after="120" w:line="183" w:lineRule="exact"/>
        <w:ind w:left="3827" w:hanging="380"/>
        <w:jc w:val="both"/>
        <w:rPr>
          <w:sz w:val="22"/>
          <w:szCs w:val="22"/>
        </w:rPr>
      </w:pPr>
      <w:r>
        <w:rPr>
          <w:b/>
          <w:bCs/>
          <w:sz w:val="22"/>
          <w:szCs w:val="22"/>
        </w:rPr>
        <w:t xml:space="preserve">Ответственность Сторон </w:t>
      </w:r>
    </w:p>
    <w:p w14:paraId="1F9D287C" w14:textId="29A74901" w:rsidR="000853DE" w:rsidRDefault="006A46F7">
      <w:pPr>
        <w:widowControl w:val="0"/>
        <w:numPr>
          <w:ilvl w:val="1"/>
          <w:numId w:val="43"/>
        </w:numPr>
        <w:tabs>
          <w:tab w:val="left" w:pos="1140"/>
        </w:tabs>
        <w:spacing w:line="247" w:lineRule="auto"/>
        <w:ind w:left="7" w:right="160" w:hanging="7"/>
        <w:jc w:val="both"/>
        <w:rPr>
          <w:sz w:val="22"/>
          <w:szCs w:val="22"/>
        </w:rPr>
      </w:pPr>
      <w:r>
        <w:rPr>
          <w:sz w:val="22"/>
          <w:szCs w:val="22"/>
        </w:rPr>
        <w:t xml:space="preserve">В случае нарушения Покупателем установленных настоящим Договором сроков уплаты денежных средств, Покупатель уплачивает </w:t>
      </w:r>
      <w:r w:rsidR="002715F8">
        <w:rPr>
          <w:sz w:val="22"/>
          <w:szCs w:val="22"/>
        </w:rPr>
        <w:t xml:space="preserve">Продавцу </w:t>
      </w:r>
      <w:r>
        <w:rPr>
          <w:sz w:val="22"/>
          <w:szCs w:val="22"/>
        </w:rPr>
        <w:t xml:space="preserve">неустойку за каждый день просрочки в размере 0,1% (ноль целых одна десятая процента) от денежной суммы, при уплате которой допущена просрочка. </w:t>
      </w:r>
    </w:p>
    <w:p w14:paraId="6B26E49A" w14:textId="77777777" w:rsidR="000853DE" w:rsidRDefault="006A46F7">
      <w:pPr>
        <w:widowControl w:val="0"/>
        <w:spacing w:after="120"/>
        <w:ind w:left="6" w:right="181" w:firstLine="709"/>
        <w:jc w:val="both"/>
        <w:rPr>
          <w:sz w:val="22"/>
          <w:szCs w:val="22"/>
        </w:rPr>
      </w:pPr>
      <w:bookmarkStart w:id="2" w:name="page15"/>
      <w:bookmarkEnd w:id="2"/>
      <w:r>
        <w:rPr>
          <w:sz w:val="22"/>
          <w:szCs w:val="22"/>
        </w:rPr>
        <w:t>Просрочка внесения денежных средств в счет уплаты цены Объекта недвижимости не может составлять более десяти календарных дней (далее по тексту именуемая «допустимая просрочка»).</w:t>
      </w:r>
    </w:p>
    <w:p w14:paraId="4E1CD3B1" w14:textId="77777777" w:rsidR="000853DE" w:rsidRDefault="000853DE">
      <w:pPr>
        <w:widowControl w:val="0"/>
        <w:spacing w:line="2" w:lineRule="exact"/>
        <w:rPr>
          <w:sz w:val="22"/>
          <w:szCs w:val="22"/>
        </w:rPr>
      </w:pPr>
    </w:p>
    <w:p w14:paraId="42F20EEF" w14:textId="77777777" w:rsidR="000853DE" w:rsidRDefault="006A46F7">
      <w:pPr>
        <w:widowControl w:val="0"/>
        <w:spacing w:after="120"/>
        <w:ind w:left="6" w:right="181" w:firstLine="709"/>
        <w:jc w:val="both"/>
        <w:rPr>
          <w:sz w:val="22"/>
          <w:szCs w:val="22"/>
        </w:rPr>
      </w:pPr>
      <w:r w:rsidRPr="00FF40D5">
        <w:rPr>
          <w:sz w:val="22"/>
          <w:szCs w:val="22"/>
        </w:rPr>
        <w:t>Продавец в течение трех рабочих дней с момента истечения допустимой просрочки направляют Покупателю письменное уведомление, с даты отправления которого Договор считается расторгнутым, все обязательства Сторон по настоящему Договору, за исключением обязательств, связанных с расторжением настоящего Договора, прекращаются. Оформление Сторонами дополнительного соглашения о расторжении либо прекращении настоящего Договора не требуется.</w:t>
      </w:r>
    </w:p>
    <w:p w14:paraId="5B33B44C" w14:textId="77777777" w:rsidR="000853DE" w:rsidRDefault="000853DE">
      <w:pPr>
        <w:widowControl w:val="0"/>
        <w:spacing w:line="1" w:lineRule="exact"/>
        <w:rPr>
          <w:sz w:val="22"/>
          <w:szCs w:val="22"/>
        </w:rPr>
      </w:pPr>
    </w:p>
    <w:p w14:paraId="6998C0C4" w14:textId="0940C56F" w:rsidR="000853DE" w:rsidRDefault="006A46F7">
      <w:pPr>
        <w:widowControl w:val="0"/>
        <w:spacing w:line="252" w:lineRule="auto"/>
        <w:ind w:left="7" w:right="160"/>
        <w:jc w:val="both"/>
        <w:rPr>
          <w:sz w:val="22"/>
          <w:szCs w:val="22"/>
        </w:rPr>
      </w:pPr>
      <w:r>
        <w:rPr>
          <w:sz w:val="22"/>
          <w:szCs w:val="22"/>
        </w:rPr>
        <w:t>7.2. За неисполнение либо ненадлежащее исполнение иных обязательств, предусмотренных настоящим Договором либо законодательством, стороны несут ответственность в соответствии с действующим законодательством.</w:t>
      </w:r>
    </w:p>
    <w:p w14:paraId="17F65401" w14:textId="09DF530A" w:rsidR="00DF4A88" w:rsidRPr="00357723" w:rsidRDefault="00DF4A88" w:rsidP="00444E5B">
      <w:pPr>
        <w:ind w:right="57"/>
        <w:jc w:val="both"/>
        <w:rPr>
          <w:color w:val="000000"/>
          <w:sz w:val="22"/>
          <w:szCs w:val="22"/>
        </w:rPr>
      </w:pPr>
      <w:r>
        <w:rPr>
          <w:sz w:val="22"/>
          <w:szCs w:val="22"/>
        </w:rPr>
        <w:t>7.3.</w:t>
      </w:r>
      <w:r w:rsidRPr="00DF4A88">
        <w:rPr>
          <w:color w:val="000000"/>
          <w:sz w:val="22"/>
          <w:szCs w:val="22"/>
        </w:rPr>
        <w:t xml:space="preserve"> </w:t>
      </w:r>
      <w:r w:rsidRPr="00357723">
        <w:rPr>
          <w:color w:val="000000"/>
          <w:sz w:val="22"/>
          <w:szCs w:val="22"/>
        </w:rPr>
        <w:t>Недействительность части сделки не влечет недействительности прочих ее частей.</w:t>
      </w:r>
    </w:p>
    <w:p w14:paraId="60017511" w14:textId="06FC96F7" w:rsidR="00DF4A88" w:rsidRPr="00357723" w:rsidRDefault="00DF4A88" w:rsidP="00444E5B">
      <w:pPr>
        <w:shd w:val="clear" w:color="auto" w:fill="FFFFFF"/>
        <w:jc w:val="both"/>
        <w:rPr>
          <w:sz w:val="22"/>
          <w:szCs w:val="22"/>
        </w:rPr>
      </w:pPr>
      <w:r>
        <w:rPr>
          <w:sz w:val="22"/>
          <w:szCs w:val="22"/>
        </w:rPr>
        <w:t>7.4</w:t>
      </w:r>
      <w:r w:rsidRPr="00357723">
        <w:rPr>
          <w:sz w:val="22"/>
          <w:szCs w:val="22"/>
        </w:rPr>
        <w:t xml:space="preserve">. Сторона, право которой нарушено, может требовать возмещения убытков в части, не покрытой неустойкой </w:t>
      </w:r>
    </w:p>
    <w:p w14:paraId="32F4EAB0" w14:textId="7DB62E6C" w:rsidR="00DF4A88" w:rsidRPr="00D338EA" w:rsidRDefault="00DF4A88" w:rsidP="00444E5B">
      <w:pPr>
        <w:shd w:val="clear" w:color="auto" w:fill="FFFFFF"/>
        <w:jc w:val="both"/>
        <w:rPr>
          <w:sz w:val="22"/>
          <w:szCs w:val="22"/>
        </w:rPr>
      </w:pPr>
      <w:r>
        <w:rPr>
          <w:sz w:val="22"/>
          <w:szCs w:val="22"/>
        </w:rPr>
        <w:t>7.5</w:t>
      </w:r>
      <w:r w:rsidRPr="00357723">
        <w:rPr>
          <w:sz w:val="22"/>
          <w:szCs w:val="22"/>
        </w:rPr>
        <w:t xml:space="preserve"> Уплата неустойки и (или) возмещение убытков не освобождает нарушившую сторону от исполнения обязательств по Договору.</w:t>
      </w:r>
      <w:r w:rsidRPr="00D338EA">
        <w:rPr>
          <w:sz w:val="22"/>
          <w:szCs w:val="22"/>
        </w:rPr>
        <w:t xml:space="preserve"> </w:t>
      </w:r>
    </w:p>
    <w:p w14:paraId="14E2E0CF" w14:textId="70122E6A" w:rsidR="00DF4A88" w:rsidRDefault="00DF4A88">
      <w:pPr>
        <w:widowControl w:val="0"/>
        <w:spacing w:line="252" w:lineRule="auto"/>
        <w:ind w:left="7" w:right="160"/>
        <w:jc w:val="both"/>
        <w:rPr>
          <w:sz w:val="22"/>
          <w:szCs w:val="22"/>
        </w:rPr>
      </w:pPr>
    </w:p>
    <w:p w14:paraId="24281465" w14:textId="77777777" w:rsidR="000853DE" w:rsidRDefault="000853DE">
      <w:pPr>
        <w:widowControl w:val="0"/>
        <w:spacing w:line="249" w:lineRule="exact"/>
        <w:rPr>
          <w:sz w:val="22"/>
          <w:szCs w:val="22"/>
        </w:rPr>
      </w:pPr>
    </w:p>
    <w:p w14:paraId="30A31D77" w14:textId="77777777" w:rsidR="000853DE" w:rsidRDefault="006A46F7">
      <w:pPr>
        <w:widowControl w:val="0"/>
        <w:numPr>
          <w:ilvl w:val="1"/>
          <w:numId w:val="44"/>
        </w:numPr>
        <w:tabs>
          <w:tab w:val="left" w:pos="3087"/>
        </w:tabs>
        <w:spacing w:after="120" w:line="183" w:lineRule="exact"/>
        <w:ind w:left="3090" w:hanging="391"/>
        <w:jc w:val="both"/>
        <w:rPr>
          <w:sz w:val="22"/>
          <w:szCs w:val="22"/>
        </w:rPr>
      </w:pPr>
      <w:r>
        <w:rPr>
          <w:b/>
          <w:bCs/>
          <w:sz w:val="22"/>
          <w:szCs w:val="22"/>
        </w:rPr>
        <w:t xml:space="preserve">Обстоятельства непреодолимой силы </w:t>
      </w:r>
    </w:p>
    <w:p w14:paraId="7CAE2F99" w14:textId="77777777" w:rsidR="000853DE" w:rsidRDefault="006A46F7">
      <w:pPr>
        <w:widowControl w:val="0"/>
        <w:numPr>
          <w:ilvl w:val="0"/>
          <w:numId w:val="45"/>
        </w:numPr>
        <w:tabs>
          <w:tab w:val="clear" w:pos="720"/>
          <w:tab w:val="left" w:pos="860"/>
        </w:tabs>
        <w:spacing w:line="235" w:lineRule="auto"/>
        <w:ind w:left="7" w:right="160" w:hanging="7"/>
        <w:jc w:val="both"/>
        <w:rPr>
          <w:sz w:val="22"/>
          <w:szCs w:val="22"/>
        </w:rPr>
      </w:pPr>
      <w:r>
        <w:rPr>
          <w:sz w:val="22"/>
          <w:szCs w:val="22"/>
        </w:rPr>
        <w:t xml:space="preserve">Стороны освобождаются от ответственности за частичное или полное неисполнение обязательств по настоящему Договору, если это неисполнение явилось следствием обстоятельств непреодолимой силы как-то: пожар, наводнение, землетрясение, военные действия, при условии, что данные обстоятельства непосредственно повлияли на условия настоящего Договора. В этом случае срок выполнения договорных обязательств будет продлен по согласованию сторон на время действия указанных обстоятельств согласно отдельному соглашению, определяющему также финансовые взаимоотношения сторон на вышеуказанный срок. </w:t>
      </w:r>
    </w:p>
    <w:p w14:paraId="41650AD3" w14:textId="77777777" w:rsidR="000853DE" w:rsidRDefault="000853DE">
      <w:pPr>
        <w:widowControl w:val="0"/>
        <w:spacing w:line="9" w:lineRule="exact"/>
        <w:rPr>
          <w:sz w:val="22"/>
          <w:szCs w:val="22"/>
        </w:rPr>
      </w:pPr>
    </w:p>
    <w:p w14:paraId="5C5D1F6F" w14:textId="77777777" w:rsidR="000853DE" w:rsidRDefault="006A46F7">
      <w:pPr>
        <w:widowControl w:val="0"/>
        <w:numPr>
          <w:ilvl w:val="0"/>
          <w:numId w:val="45"/>
        </w:numPr>
        <w:tabs>
          <w:tab w:val="clear" w:pos="720"/>
          <w:tab w:val="left" w:pos="860"/>
        </w:tabs>
        <w:ind w:left="7" w:right="160" w:hanging="7"/>
        <w:jc w:val="both"/>
        <w:rPr>
          <w:sz w:val="22"/>
          <w:szCs w:val="22"/>
        </w:rPr>
      </w:pPr>
      <w:r>
        <w:rPr>
          <w:sz w:val="22"/>
          <w:szCs w:val="22"/>
        </w:rPr>
        <w:t xml:space="preserve">Сторона, которая не в состоянии выполнить свои договорные обязательства, незамедлительно информирует другую сторону о начале и прекращении действия указанных обстоятельств, но в любом случае, не позднее трех дней после начала их действия. Несвоевременное уведомление о форс-мажорных обстоятельствах лишает соответствующую сторону права освобождения от договорных обязательств по причине вышеуказанных обстоятельств. </w:t>
      </w:r>
    </w:p>
    <w:p w14:paraId="7B8BDCE8" w14:textId="77777777" w:rsidR="000853DE" w:rsidRDefault="000853DE">
      <w:pPr>
        <w:widowControl w:val="0"/>
        <w:spacing w:line="142" w:lineRule="exact"/>
        <w:rPr>
          <w:sz w:val="22"/>
          <w:szCs w:val="22"/>
        </w:rPr>
      </w:pPr>
    </w:p>
    <w:p w14:paraId="3FA6AC96" w14:textId="77777777" w:rsidR="000853DE" w:rsidRDefault="006A46F7">
      <w:pPr>
        <w:widowControl w:val="0"/>
        <w:numPr>
          <w:ilvl w:val="1"/>
          <w:numId w:val="46"/>
        </w:numPr>
        <w:tabs>
          <w:tab w:val="left" w:pos="3567"/>
        </w:tabs>
        <w:spacing w:after="120" w:line="181" w:lineRule="exact"/>
        <w:ind w:left="3566" w:hanging="391"/>
        <w:jc w:val="both"/>
        <w:rPr>
          <w:sz w:val="22"/>
          <w:szCs w:val="22"/>
        </w:rPr>
      </w:pPr>
      <w:r>
        <w:rPr>
          <w:b/>
          <w:bCs/>
          <w:sz w:val="22"/>
          <w:szCs w:val="22"/>
        </w:rPr>
        <w:t xml:space="preserve">Урегулирование разногласий </w:t>
      </w:r>
    </w:p>
    <w:p w14:paraId="7837DD84" w14:textId="241ADB62" w:rsidR="000853DE" w:rsidRDefault="006A46F7">
      <w:pPr>
        <w:widowControl w:val="0"/>
        <w:numPr>
          <w:ilvl w:val="0"/>
          <w:numId w:val="47"/>
        </w:numPr>
        <w:tabs>
          <w:tab w:val="clear" w:pos="720"/>
          <w:tab w:val="left" w:pos="860"/>
        </w:tabs>
        <w:ind w:left="7" w:right="160" w:hanging="7"/>
        <w:jc w:val="both"/>
        <w:rPr>
          <w:sz w:val="22"/>
          <w:szCs w:val="22"/>
        </w:rPr>
      </w:pPr>
      <w:r>
        <w:rPr>
          <w:sz w:val="22"/>
          <w:szCs w:val="22"/>
        </w:rPr>
        <w:t xml:space="preserve">Все спорные вопросы и разногласия, возникшие в связи с выполнением настоящего Договора или связанные с ним, должны решаться на основе двухсторонних договоренностей, а при невозможности прийти к согласованному решению, разрешение споров переносится на рассмотрение суда по месту нахождения Истца в соответствии с действующим законодательством Российской Федерации. </w:t>
      </w:r>
    </w:p>
    <w:p w14:paraId="5B993FCE" w14:textId="2ABE00D1" w:rsidR="00DF4A88" w:rsidRDefault="00DF4A88" w:rsidP="00DF4A88">
      <w:pPr>
        <w:ind w:firstLine="567"/>
        <w:jc w:val="center"/>
        <w:rPr>
          <w:b/>
          <w:color w:val="000000"/>
          <w:sz w:val="22"/>
          <w:szCs w:val="22"/>
        </w:rPr>
      </w:pPr>
      <w:r>
        <w:rPr>
          <w:b/>
          <w:bCs/>
          <w:color w:val="000000"/>
          <w:sz w:val="22"/>
          <w:szCs w:val="22"/>
        </w:rPr>
        <w:lastRenderedPageBreak/>
        <w:t>10. ГАРАНТИИ И З</w:t>
      </w:r>
      <w:r>
        <w:rPr>
          <w:b/>
          <w:color w:val="000000"/>
          <w:sz w:val="22"/>
          <w:szCs w:val="22"/>
        </w:rPr>
        <w:t>АВЕРЕНИЯ СТОРОН</w:t>
      </w:r>
    </w:p>
    <w:p w14:paraId="2131A172" w14:textId="77777777" w:rsidR="00DF4A88" w:rsidRDefault="00DF4A88" w:rsidP="00DF4A88">
      <w:pPr>
        <w:ind w:firstLine="567"/>
        <w:jc w:val="center"/>
        <w:rPr>
          <w:color w:val="000000"/>
          <w:sz w:val="22"/>
          <w:szCs w:val="22"/>
        </w:rPr>
      </w:pPr>
    </w:p>
    <w:p w14:paraId="080B6391" w14:textId="62D44301" w:rsidR="00DF4A88" w:rsidRPr="00650788" w:rsidRDefault="00DF4A88" w:rsidP="00DF4A88">
      <w:pPr>
        <w:ind w:firstLine="567"/>
        <w:jc w:val="both"/>
        <w:rPr>
          <w:color w:val="000000"/>
          <w:sz w:val="22"/>
          <w:szCs w:val="22"/>
        </w:rPr>
      </w:pPr>
      <w:r>
        <w:rPr>
          <w:color w:val="000000"/>
          <w:sz w:val="22"/>
          <w:szCs w:val="22"/>
        </w:rPr>
        <w:t xml:space="preserve">10.1. Продавец в порядке </w:t>
      </w:r>
      <w:r w:rsidRPr="00650788">
        <w:rPr>
          <w:color w:val="000000"/>
          <w:sz w:val="22"/>
          <w:szCs w:val="22"/>
        </w:rPr>
        <w:t>статьи 431.2 ГК РФ заверяет Покупателя:</w:t>
      </w:r>
    </w:p>
    <w:p w14:paraId="37F75A4A" w14:textId="77777777" w:rsidR="00DF4A88" w:rsidRPr="00650788" w:rsidRDefault="00DF4A88" w:rsidP="00DF4A88">
      <w:pPr>
        <w:ind w:firstLine="567"/>
        <w:jc w:val="both"/>
        <w:rPr>
          <w:color w:val="000000"/>
          <w:sz w:val="22"/>
          <w:szCs w:val="22"/>
        </w:rPr>
      </w:pPr>
      <w:r w:rsidRPr="00650788">
        <w:rPr>
          <w:color w:val="000000"/>
          <w:sz w:val="22"/>
          <w:szCs w:val="22"/>
        </w:rPr>
        <w:t>- что он имеет право заключать настоящий</w:t>
      </w:r>
      <w:r>
        <w:rPr>
          <w:color w:val="000000"/>
          <w:sz w:val="22"/>
          <w:szCs w:val="22"/>
        </w:rPr>
        <w:t xml:space="preserve"> договор и исполнять все свои обязательства по настоящему договору, что он не осуществляет никакой противоправной деятельности, что он осуществляет свою деятельность с соблюдением всех требований законодательства, что он не обладает признаками банкротства, что ни у какого лица или органа нет права на обращение в суд с заявлением о признании </w:t>
      </w:r>
      <w:r w:rsidRPr="00650788">
        <w:rPr>
          <w:color w:val="000000"/>
          <w:sz w:val="22"/>
          <w:szCs w:val="22"/>
        </w:rPr>
        <w:t>его банкротом и что у него самого отсутствуют основания для п</w:t>
      </w:r>
      <w:r>
        <w:rPr>
          <w:color w:val="000000"/>
          <w:sz w:val="22"/>
          <w:szCs w:val="22"/>
        </w:rPr>
        <w:t>одачи в суд заявления должника в соответствии с ФЗ «О несостоятельности (банкротстве)»</w:t>
      </w:r>
      <w:r w:rsidRPr="00650788">
        <w:rPr>
          <w:color w:val="000000"/>
          <w:sz w:val="22"/>
          <w:szCs w:val="22"/>
        </w:rPr>
        <w:t xml:space="preserve">, что он не обременен какими-либо обязательствами, способными помешать </w:t>
      </w:r>
      <w:r>
        <w:rPr>
          <w:color w:val="000000"/>
          <w:sz w:val="22"/>
          <w:szCs w:val="22"/>
        </w:rPr>
        <w:t>исполнению его обязательств по Д</w:t>
      </w:r>
      <w:r w:rsidRPr="00650788">
        <w:rPr>
          <w:color w:val="000000"/>
          <w:sz w:val="22"/>
          <w:szCs w:val="22"/>
        </w:rPr>
        <w:t xml:space="preserve">оговору, </w:t>
      </w:r>
      <w:r w:rsidRPr="00650788">
        <w:rPr>
          <w:color w:val="000000"/>
          <w:spacing w:val="-6"/>
          <w:sz w:val="22"/>
          <w:szCs w:val="22"/>
        </w:rPr>
        <w:t>что он не ограничен как-либо иначе в праве заключить и исполнить настоящий договор.</w:t>
      </w:r>
    </w:p>
    <w:p w14:paraId="274F8D98" w14:textId="77777777" w:rsidR="00DF4A88" w:rsidRPr="00650788" w:rsidRDefault="00DF4A88" w:rsidP="00DF4A88">
      <w:pPr>
        <w:ind w:firstLine="567"/>
        <w:jc w:val="both"/>
        <w:rPr>
          <w:color w:val="000000"/>
          <w:sz w:val="22"/>
          <w:szCs w:val="22"/>
        </w:rPr>
      </w:pPr>
      <w:r w:rsidRPr="00650788">
        <w:rPr>
          <w:color w:val="000000"/>
          <w:sz w:val="22"/>
          <w:szCs w:val="22"/>
        </w:rPr>
        <w:t>Если какое-либо из вышеперечисленных заверений перестанет соответствовать действит</w:t>
      </w:r>
      <w:r>
        <w:rPr>
          <w:color w:val="000000"/>
          <w:sz w:val="22"/>
          <w:szCs w:val="22"/>
        </w:rPr>
        <w:t>ельности в процессе исполнения Д</w:t>
      </w:r>
      <w:r w:rsidRPr="00650788">
        <w:rPr>
          <w:color w:val="000000"/>
          <w:sz w:val="22"/>
          <w:szCs w:val="22"/>
        </w:rPr>
        <w:t xml:space="preserve">оговора, то Продавец обязуется незамедлительно сообщить об этом в письменной форме Покупателю. </w:t>
      </w:r>
    </w:p>
    <w:p w14:paraId="31F7C95A" w14:textId="77777777" w:rsidR="00DF4A88" w:rsidRPr="00650788" w:rsidRDefault="00DF4A88" w:rsidP="00DF4A88">
      <w:pPr>
        <w:ind w:firstLine="567"/>
        <w:jc w:val="both"/>
        <w:rPr>
          <w:color w:val="000000"/>
          <w:sz w:val="22"/>
          <w:szCs w:val="22"/>
        </w:rPr>
      </w:pPr>
      <w:r w:rsidRPr="00650788">
        <w:rPr>
          <w:color w:val="000000"/>
          <w:sz w:val="22"/>
          <w:szCs w:val="22"/>
        </w:rPr>
        <w:t>Все вышеперечисленные заверения имеют существенное значение. Продавец осведомлен о том, что если бы какое-либо из его вышеперечисленных заверений не соответствовало действительности, то Покупатель не стал бы заключать настоящий договор.</w:t>
      </w:r>
    </w:p>
    <w:p w14:paraId="09F43FF7" w14:textId="6D12E100" w:rsidR="00DF4A88" w:rsidRDefault="00DF4A88" w:rsidP="00DF4A88">
      <w:pPr>
        <w:ind w:firstLine="567"/>
        <w:jc w:val="both"/>
        <w:rPr>
          <w:color w:val="000000"/>
          <w:sz w:val="22"/>
          <w:szCs w:val="22"/>
        </w:rPr>
      </w:pPr>
      <w:r>
        <w:rPr>
          <w:color w:val="000000"/>
          <w:sz w:val="22"/>
          <w:szCs w:val="22"/>
        </w:rPr>
        <w:t>10</w:t>
      </w:r>
      <w:r w:rsidRPr="00650788">
        <w:rPr>
          <w:color w:val="000000"/>
          <w:sz w:val="22"/>
          <w:szCs w:val="22"/>
        </w:rPr>
        <w:t>.2. Покупатель в порядке статьи 431.2 ГК РФ заверяет</w:t>
      </w:r>
      <w:r>
        <w:rPr>
          <w:color w:val="000000"/>
          <w:sz w:val="22"/>
          <w:szCs w:val="22"/>
        </w:rPr>
        <w:t xml:space="preserve"> Продавца:</w:t>
      </w:r>
    </w:p>
    <w:p w14:paraId="7A469808" w14:textId="77777777" w:rsidR="00DF4A88" w:rsidRDefault="00DF4A88" w:rsidP="00DF4A88">
      <w:pPr>
        <w:ind w:firstLine="567"/>
        <w:jc w:val="both"/>
        <w:rPr>
          <w:color w:val="000000"/>
          <w:sz w:val="22"/>
          <w:szCs w:val="22"/>
        </w:rPr>
      </w:pPr>
      <w:r>
        <w:rPr>
          <w:color w:val="000000"/>
          <w:sz w:val="22"/>
          <w:szCs w:val="22"/>
        </w:rPr>
        <w:t>- что он имеет право заключать настоящий договор и исполнять все свои обязательства по настоящему договору, что он не осуществляет никакой противоправной деятельности, что он осуществляет свою деятельность с соблюдением всех требований законодательства, что он не обладает признаками банкротства, что ни у какого лица или органа нет права на обращение в суд с заявлением о признании его банкротом и что у него самого отсутствуют основания для подачи в арбитражный суд заявления должника в соответствии с ФЗ «О несостоятельности (банкротстве)»</w:t>
      </w:r>
      <w:r w:rsidRPr="00650788">
        <w:rPr>
          <w:color w:val="000000"/>
          <w:sz w:val="22"/>
          <w:szCs w:val="22"/>
        </w:rPr>
        <w:t>,</w:t>
      </w:r>
      <w:r>
        <w:rPr>
          <w:color w:val="000000"/>
          <w:sz w:val="22"/>
          <w:szCs w:val="22"/>
        </w:rPr>
        <w:t xml:space="preserve"> что он не обременен какими-либо обязательствами, способными помешать исполнению его обязательств по Договору, </w:t>
      </w:r>
      <w:r>
        <w:rPr>
          <w:color w:val="000000"/>
          <w:spacing w:val="-6"/>
          <w:sz w:val="22"/>
          <w:szCs w:val="22"/>
        </w:rPr>
        <w:t>что он не ограничен как-либо иначе в праве заключить и исполнить настоящий договор.</w:t>
      </w:r>
    </w:p>
    <w:p w14:paraId="014358AE" w14:textId="77777777" w:rsidR="00DF4A88" w:rsidRDefault="00DF4A88" w:rsidP="00DF4A88">
      <w:pPr>
        <w:ind w:firstLine="567"/>
        <w:jc w:val="both"/>
        <w:rPr>
          <w:color w:val="000000"/>
          <w:sz w:val="22"/>
          <w:szCs w:val="22"/>
        </w:rPr>
      </w:pPr>
      <w:r>
        <w:rPr>
          <w:color w:val="000000"/>
          <w:sz w:val="22"/>
          <w:szCs w:val="22"/>
        </w:rPr>
        <w:t xml:space="preserve">Если какое-либо из вышеперечисленных заверений перестанет соответствовать действительности в процессе исполнения Договора, то Покупатель обязуется незамедлительно сообщить об этом в письменной форме Продавцу. </w:t>
      </w:r>
    </w:p>
    <w:p w14:paraId="0FADC2BC" w14:textId="77777777" w:rsidR="00DF4A88" w:rsidRDefault="00DF4A88" w:rsidP="00DF4A88">
      <w:pPr>
        <w:ind w:firstLine="567"/>
        <w:jc w:val="both"/>
        <w:rPr>
          <w:color w:val="000000"/>
          <w:spacing w:val="-6"/>
          <w:sz w:val="22"/>
          <w:szCs w:val="22"/>
        </w:rPr>
      </w:pPr>
      <w:r>
        <w:rPr>
          <w:color w:val="000000"/>
          <w:sz w:val="22"/>
          <w:szCs w:val="22"/>
        </w:rPr>
        <w:t>Все вышеперечисленные заверения имеют существенное значение. Покупатель осведомлен о том, что если бы какое-либо из его вышеперечисленных заверений не соответствовало действительности, то Продавец не стал бы заключать настоящий договор.</w:t>
      </w:r>
    </w:p>
    <w:p w14:paraId="181470A1" w14:textId="175FCFAE" w:rsidR="00DF4A88" w:rsidRDefault="00DF4A88" w:rsidP="00DF4A88">
      <w:pPr>
        <w:ind w:firstLine="567"/>
        <w:jc w:val="both"/>
        <w:rPr>
          <w:color w:val="000000"/>
          <w:sz w:val="22"/>
          <w:szCs w:val="22"/>
        </w:rPr>
      </w:pPr>
      <w:r>
        <w:rPr>
          <w:color w:val="000000"/>
          <w:spacing w:val="-6"/>
          <w:sz w:val="22"/>
          <w:szCs w:val="22"/>
        </w:rPr>
        <w:t xml:space="preserve">10.3. </w:t>
      </w:r>
      <w:r>
        <w:rPr>
          <w:color w:val="000000"/>
          <w:sz w:val="22"/>
          <w:szCs w:val="22"/>
        </w:rPr>
        <w:t xml:space="preserve">При подписании настоящего договора Продавец гарантирует Покупателю принадлежность Имущества Продавцу на праве собственности, отсутствие неисполненных долговых обязательств, связанных с приобретением Продавцом указанного Имущества, отсутствие прав третьих лиц как на Имущество, так и на права по нему, при этом гарантирует, что ни Имущество, ни права по нему никому не переданы, не уступлены, не проданы, не подарены (не обещаны быть подаренными), не заложены, не внесены вкладом в простое товарищество, равно как и в уставной капитал хозяйственного товарищества или общества, под запрещением либо арестом не состоят, не обременены иным образом (в том числе </w:t>
      </w:r>
      <w:r>
        <w:rPr>
          <w:rStyle w:val="aff6"/>
          <w:color w:val="000000"/>
          <w:sz w:val="22"/>
          <w:szCs w:val="22"/>
        </w:rPr>
        <w:t xml:space="preserve">долгосрочной арендой, </w:t>
      </w:r>
      <w:r>
        <w:rPr>
          <w:color w:val="000000"/>
          <w:sz w:val="22"/>
          <w:szCs w:val="22"/>
        </w:rPr>
        <w:t>безвозмездным пользованием и пр.), за исключением ограничений, предусмотренных п. 2.4. Договора</w:t>
      </w:r>
      <w:r>
        <w:rPr>
          <w:color w:val="000000"/>
          <w:spacing w:val="4"/>
          <w:sz w:val="22"/>
          <w:szCs w:val="22"/>
        </w:rPr>
        <w:t xml:space="preserve">, </w:t>
      </w:r>
      <w:r>
        <w:rPr>
          <w:color w:val="000000"/>
          <w:sz w:val="22"/>
          <w:szCs w:val="22"/>
        </w:rPr>
        <w:t xml:space="preserve">отсутствуют предварительные договоренности и споры, препятствующие заключению настоящего договора. </w:t>
      </w:r>
    </w:p>
    <w:p w14:paraId="006D9C24" w14:textId="49014012" w:rsidR="00DF4A88" w:rsidRDefault="00DF4A88" w:rsidP="00DF4A88">
      <w:pPr>
        <w:tabs>
          <w:tab w:val="left" w:pos="565"/>
        </w:tabs>
        <w:ind w:firstLine="567"/>
        <w:jc w:val="both"/>
        <w:rPr>
          <w:color w:val="000000"/>
          <w:sz w:val="22"/>
          <w:szCs w:val="22"/>
        </w:rPr>
      </w:pPr>
      <w:r>
        <w:rPr>
          <w:color w:val="000000"/>
          <w:sz w:val="22"/>
          <w:szCs w:val="22"/>
        </w:rPr>
        <w:t>10.4. Стороны признают, что настоящий договор заключается на взаимовыгодных рыночных условиях, кроме того, каждая из Сторон  при заключении настоящего договора действует добровольно и осознанно (имея желание на заключение сделки, понимая ее условия и последствия), какие-либо причины или обстоятельства, понуждающие Стороны к заключению настоящего договора, в том числе в связи с обманом с чьей бы то ни было стороны, злоупотреблением доверием, насилием либо угрозой насилия, равно как и в связи с иными обстоятельствами, отсутствуют.</w:t>
      </w:r>
    </w:p>
    <w:p w14:paraId="080BB87F" w14:textId="6D555C79" w:rsidR="00DF4A88" w:rsidRDefault="00DF4A88" w:rsidP="00DF4A88">
      <w:pPr>
        <w:ind w:firstLine="567"/>
        <w:jc w:val="both"/>
        <w:rPr>
          <w:color w:val="000000"/>
          <w:sz w:val="22"/>
          <w:szCs w:val="22"/>
        </w:rPr>
      </w:pPr>
      <w:r>
        <w:rPr>
          <w:color w:val="000000"/>
          <w:sz w:val="22"/>
          <w:szCs w:val="22"/>
        </w:rPr>
        <w:t>10.5. При заключении настоящего договора каждая из Сторон гарантирует:</w:t>
      </w:r>
    </w:p>
    <w:p w14:paraId="44B18215" w14:textId="77777777" w:rsidR="00DF4A88" w:rsidRDefault="00DF4A88" w:rsidP="00DF4A88">
      <w:pPr>
        <w:numPr>
          <w:ilvl w:val="0"/>
          <w:numId w:val="52"/>
        </w:numPr>
        <w:suppressAutoHyphens/>
        <w:ind w:firstLine="567"/>
        <w:jc w:val="both"/>
        <w:rPr>
          <w:color w:val="000000"/>
          <w:sz w:val="22"/>
          <w:szCs w:val="22"/>
        </w:rPr>
      </w:pPr>
      <w:r>
        <w:rPr>
          <w:color w:val="000000"/>
          <w:sz w:val="22"/>
          <w:szCs w:val="22"/>
        </w:rPr>
        <w:t>- что не находится в процедуре (несостоятельности) банкротства, а также не отвечает признакам несостоятельности (банкротства), в том числе критериям неплатежеспособности и/или недостаточности имущества должника и, кроме того, заключение и исполнение настоящего договора не имеет целью и не повлечет таковых негативных последствий для Сторон;</w:t>
      </w:r>
    </w:p>
    <w:p w14:paraId="68D82978" w14:textId="77777777" w:rsidR="00DF4A88" w:rsidRDefault="00DF4A88" w:rsidP="00DF4A88">
      <w:pPr>
        <w:numPr>
          <w:ilvl w:val="0"/>
          <w:numId w:val="52"/>
        </w:numPr>
        <w:suppressAutoHyphens/>
        <w:ind w:firstLine="567"/>
        <w:jc w:val="both"/>
        <w:rPr>
          <w:color w:val="000000"/>
          <w:sz w:val="22"/>
          <w:szCs w:val="22"/>
        </w:rPr>
      </w:pPr>
      <w:r>
        <w:rPr>
          <w:color w:val="000000"/>
          <w:sz w:val="22"/>
          <w:szCs w:val="22"/>
        </w:rPr>
        <w:t xml:space="preserve">- что настоящий договор не имеет целью и не может привести будь то прямо или косвенно к преимущественному удовлетворению требования (требований) одного кредитора (одних кредиторов) перед другим (другими) либо причинению вреда имущественным интересам кредитора (кредиторов); </w:t>
      </w:r>
    </w:p>
    <w:p w14:paraId="47BBCDD7" w14:textId="77777777" w:rsidR="00DF4A88" w:rsidRDefault="00DF4A88" w:rsidP="00DF4A88">
      <w:pPr>
        <w:numPr>
          <w:ilvl w:val="0"/>
          <w:numId w:val="52"/>
        </w:numPr>
        <w:suppressAutoHyphens/>
        <w:ind w:firstLine="567"/>
        <w:jc w:val="both"/>
        <w:rPr>
          <w:color w:val="000000"/>
          <w:sz w:val="22"/>
          <w:szCs w:val="22"/>
        </w:rPr>
      </w:pPr>
      <w:r>
        <w:rPr>
          <w:color w:val="000000"/>
          <w:sz w:val="22"/>
          <w:szCs w:val="22"/>
        </w:rPr>
        <w:t>- что настоящий договор представляет собой сделку с равноценным встречным исполнением обязательств между Сторонами;</w:t>
      </w:r>
    </w:p>
    <w:p w14:paraId="0AD48481" w14:textId="77777777" w:rsidR="00DF4A88" w:rsidRDefault="00DF4A88" w:rsidP="00DF4A88">
      <w:pPr>
        <w:numPr>
          <w:ilvl w:val="0"/>
          <w:numId w:val="52"/>
        </w:numPr>
        <w:suppressAutoHyphens/>
        <w:ind w:firstLine="567"/>
        <w:jc w:val="both"/>
        <w:rPr>
          <w:color w:val="000000"/>
          <w:sz w:val="22"/>
          <w:szCs w:val="22"/>
        </w:rPr>
      </w:pPr>
      <w:r>
        <w:rPr>
          <w:color w:val="000000"/>
          <w:sz w:val="22"/>
          <w:szCs w:val="22"/>
        </w:rPr>
        <w:lastRenderedPageBreak/>
        <w:t>- и что у Сторон отсутствует информация, которая бы входила в противоречие с указанными гарантиями.</w:t>
      </w:r>
    </w:p>
    <w:p w14:paraId="15EC02B6" w14:textId="5B90D181" w:rsidR="00DF4A88" w:rsidRDefault="00DF4A88" w:rsidP="00DF4A88">
      <w:pPr>
        <w:ind w:firstLine="567"/>
        <w:jc w:val="both"/>
        <w:rPr>
          <w:color w:val="000000"/>
          <w:sz w:val="22"/>
          <w:szCs w:val="22"/>
        </w:rPr>
      </w:pPr>
      <w:r>
        <w:rPr>
          <w:color w:val="000000"/>
          <w:sz w:val="22"/>
          <w:szCs w:val="22"/>
        </w:rPr>
        <w:t>10.6. В рамках настоящего договора Стороны признают, что документы, взаимно предоставляемые друг другу для заключения договора, являются конфиденциальной информацией, в связи с чем обязуются:</w:t>
      </w:r>
    </w:p>
    <w:p w14:paraId="1A30BC4A" w14:textId="77777777" w:rsidR="00DF4A88" w:rsidRDefault="00DF4A88" w:rsidP="00DF4A88">
      <w:pPr>
        <w:numPr>
          <w:ilvl w:val="0"/>
          <w:numId w:val="51"/>
        </w:numPr>
        <w:suppressAutoHyphens/>
        <w:ind w:firstLine="567"/>
        <w:jc w:val="both"/>
        <w:rPr>
          <w:color w:val="000000"/>
          <w:sz w:val="22"/>
          <w:szCs w:val="22"/>
        </w:rPr>
      </w:pPr>
      <w:r>
        <w:rPr>
          <w:color w:val="000000"/>
          <w:sz w:val="22"/>
          <w:szCs w:val="22"/>
        </w:rPr>
        <w:t>- не разглашать данную информацию для третьих лиц, за исключением раскрытия информации по обязательным для Стороны основаниям, вытекающим из требований действующего законодательства Российской Федерации;</w:t>
      </w:r>
    </w:p>
    <w:p w14:paraId="5AB410E3" w14:textId="77777777" w:rsidR="00DF4A88" w:rsidRDefault="00DF4A88" w:rsidP="00DF4A88">
      <w:pPr>
        <w:numPr>
          <w:ilvl w:val="0"/>
          <w:numId w:val="51"/>
        </w:numPr>
        <w:suppressAutoHyphens/>
        <w:ind w:firstLine="567"/>
        <w:jc w:val="both"/>
        <w:rPr>
          <w:color w:val="000000"/>
          <w:sz w:val="22"/>
          <w:szCs w:val="22"/>
        </w:rPr>
      </w:pPr>
      <w:r>
        <w:rPr>
          <w:color w:val="000000"/>
          <w:sz w:val="22"/>
          <w:szCs w:val="22"/>
        </w:rPr>
        <w:t>- не использовать вышеуказанную информацию в каких-либо целях вопреки интересам другой стороны или в интересах третьих лиц.</w:t>
      </w:r>
    </w:p>
    <w:p w14:paraId="355EF9B9" w14:textId="77777777" w:rsidR="00DF4A88" w:rsidRDefault="00DF4A88" w:rsidP="00444E5B">
      <w:pPr>
        <w:widowControl w:val="0"/>
        <w:tabs>
          <w:tab w:val="left" w:pos="860"/>
        </w:tabs>
        <w:ind w:right="160"/>
        <w:jc w:val="both"/>
        <w:rPr>
          <w:sz w:val="22"/>
          <w:szCs w:val="22"/>
        </w:rPr>
      </w:pPr>
    </w:p>
    <w:p w14:paraId="123A07CB" w14:textId="77777777" w:rsidR="000853DE" w:rsidRDefault="000853DE">
      <w:pPr>
        <w:widowControl w:val="0"/>
        <w:ind w:left="7" w:right="160"/>
        <w:jc w:val="both"/>
        <w:rPr>
          <w:sz w:val="22"/>
          <w:szCs w:val="22"/>
        </w:rPr>
      </w:pPr>
    </w:p>
    <w:p w14:paraId="5749AD85" w14:textId="77777777" w:rsidR="000853DE" w:rsidRDefault="000853DE">
      <w:pPr>
        <w:widowControl w:val="0"/>
        <w:spacing w:line="2" w:lineRule="exact"/>
        <w:rPr>
          <w:sz w:val="22"/>
          <w:szCs w:val="22"/>
        </w:rPr>
      </w:pPr>
    </w:p>
    <w:p w14:paraId="409298B0" w14:textId="77777777" w:rsidR="000853DE" w:rsidRDefault="006A46F7">
      <w:pPr>
        <w:widowControl w:val="0"/>
        <w:numPr>
          <w:ilvl w:val="2"/>
          <w:numId w:val="47"/>
        </w:numPr>
        <w:tabs>
          <w:tab w:val="left" w:pos="4367"/>
        </w:tabs>
        <w:spacing w:after="120" w:line="184" w:lineRule="exact"/>
        <w:ind w:left="4366" w:hanging="397"/>
        <w:jc w:val="both"/>
        <w:rPr>
          <w:sz w:val="22"/>
          <w:szCs w:val="22"/>
        </w:rPr>
      </w:pPr>
      <w:r>
        <w:rPr>
          <w:b/>
          <w:bCs/>
          <w:sz w:val="22"/>
          <w:szCs w:val="22"/>
        </w:rPr>
        <w:t xml:space="preserve">Прочие условия </w:t>
      </w:r>
    </w:p>
    <w:p w14:paraId="52F87BD1" w14:textId="77777777" w:rsidR="000853DE" w:rsidRDefault="006A46F7">
      <w:pPr>
        <w:widowControl w:val="0"/>
        <w:numPr>
          <w:ilvl w:val="0"/>
          <w:numId w:val="48"/>
        </w:numPr>
        <w:tabs>
          <w:tab w:val="clear" w:pos="720"/>
          <w:tab w:val="left" w:pos="860"/>
        </w:tabs>
        <w:spacing w:line="235" w:lineRule="auto"/>
        <w:ind w:left="7" w:right="160" w:hanging="7"/>
        <w:jc w:val="both"/>
        <w:rPr>
          <w:sz w:val="22"/>
          <w:szCs w:val="22"/>
        </w:rPr>
      </w:pPr>
      <w:r>
        <w:rPr>
          <w:sz w:val="22"/>
          <w:szCs w:val="22"/>
        </w:rPr>
        <w:t xml:space="preserve">Настоящий Договор вступает в силу с момента его подписания Сторонами и действует до полного и надлежащего исполнения Сторонами принятых на себя обязательств. </w:t>
      </w:r>
    </w:p>
    <w:p w14:paraId="21B2DFA3" w14:textId="77777777" w:rsidR="000853DE" w:rsidRDefault="000853DE">
      <w:pPr>
        <w:widowControl w:val="0"/>
        <w:spacing w:line="2" w:lineRule="exact"/>
        <w:jc w:val="both"/>
        <w:rPr>
          <w:sz w:val="22"/>
          <w:szCs w:val="22"/>
        </w:rPr>
      </w:pPr>
    </w:p>
    <w:p w14:paraId="663A3A77" w14:textId="77777777" w:rsidR="000853DE" w:rsidRDefault="006A46F7">
      <w:pPr>
        <w:widowControl w:val="0"/>
        <w:numPr>
          <w:ilvl w:val="0"/>
          <w:numId w:val="48"/>
        </w:numPr>
        <w:tabs>
          <w:tab w:val="clear" w:pos="720"/>
          <w:tab w:val="left" w:pos="860"/>
        </w:tabs>
        <w:ind w:left="7" w:right="140" w:hanging="7"/>
        <w:jc w:val="both"/>
        <w:rPr>
          <w:sz w:val="22"/>
          <w:szCs w:val="22"/>
        </w:rPr>
      </w:pPr>
      <w:r>
        <w:rPr>
          <w:sz w:val="22"/>
          <w:szCs w:val="22"/>
        </w:rPr>
        <w:t xml:space="preserve">Все изменения и дополнения к настоящему Договору имеют силу только в случае, если они составлены в письменной форме и подписаны уполномоченными лицами обеих Сторон. </w:t>
      </w:r>
    </w:p>
    <w:p w14:paraId="62E1E7A8" w14:textId="77777777" w:rsidR="000853DE" w:rsidRDefault="000853DE">
      <w:pPr>
        <w:widowControl w:val="0"/>
        <w:spacing w:line="1" w:lineRule="exact"/>
        <w:jc w:val="both"/>
        <w:rPr>
          <w:sz w:val="22"/>
          <w:szCs w:val="22"/>
        </w:rPr>
      </w:pPr>
    </w:p>
    <w:p w14:paraId="0F80FE9D" w14:textId="77777777" w:rsidR="000853DE" w:rsidRDefault="006A46F7">
      <w:pPr>
        <w:widowControl w:val="0"/>
        <w:numPr>
          <w:ilvl w:val="0"/>
          <w:numId w:val="48"/>
        </w:numPr>
        <w:tabs>
          <w:tab w:val="clear" w:pos="720"/>
          <w:tab w:val="left" w:pos="860"/>
        </w:tabs>
        <w:spacing w:line="235" w:lineRule="auto"/>
        <w:ind w:left="7" w:right="140" w:hanging="7"/>
        <w:jc w:val="both"/>
        <w:rPr>
          <w:sz w:val="22"/>
          <w:szCs w:val="22"/>
        </w:rPr>
      </w:pPr>
      <w:r>
        <w:rPr>
          <w:sz w:val="22"/>
          <w:szCs w:val="22"/>
        </w:rPr>
        <w:t xml:space="preserve">Ни одна из Сторон не имеет права передавать права и обязанности по настоящему Договору третьей стороне без предварительного письменного согласия другой Стороны. </w:t>
      </w:r>
    </w:p>
    <w:p w14:paraId="62B473B2" w14:textId="77777777" w:rsidR="000853DE" w:rsidRDefault="000853DE">
      <w:pPr>
        <w:widowControl w:val="0"/>
        <w:spacing w:line="2" w:lineRule="exact"/>
        <w:jc w:val="both"/>
        <w:rPr>
          <w:sz w:val="22"/>
          <w:szCs w:val="22"/>
        </w:rPr>
      </w:pPr>
    </w:p>
    <w:p w14:paraId="3FC76960" w14:textId="77777777" w:rsidR="000853DE" w:rsidRDefault="006A46F7">
      <w:pPr>
        <w:widowControl w:val="0"/>
        <w:numPr>
          <w:ilvl w:val="0"/>
          <w:numId w:val="48"/>
        </w:numPr>
        <w:tabs>
          <w:tab w:val="clear" w:pos="720"/>
          <w:tab w:val="left" w:pos="860"/>
        </w:tabs>
        <w:spacing w:line="271" w:lineRule="auto"/>
        <w:ind w:left="7" w:right="160" w:hanging="7"/>
        <w:jc w:val="both"/>
        <w:rPr>
          <w:sz w:val="22"/>
          <w:szCs w:val="22"/>
        </w:rPr>
      </w:pPr>
      <w:r>
        <w:rPr>
          <w:sz w:val="22"/>
          <w:szCs w:val="22"/>
        </w:rPr>
        <w:t xml:space="preserve">Досрочное расторжение настоящего Договора может иметь место по основаниям, предусмотренным действующим законодательством Российской Федерации. </w:t>
      </w:r>
    </w:p>
    <w:p w14:paraId="60226F6D" w14:textId="77777777" w:rsidR="000853DE" w:rsidRDefault="006A46F7">
      <w:pPr>
        <w:widowControl w:val="0"/>
        <w:numPr>
          <w:ilvl w:val="0"/>
          <w:numId w:val="49"/>
        </w:numPr>
        <w:tabs>
          <w:tab w:val="clear" w:pos="720"/>
          <w:tab w:val="left" w:pos="860"/>
        </w:tabs>
        <w:spacing w:line="235" w:lineRule="auto"/>
        <w:ind w:left="7" w:right="160" w:hanging="7"/>
        <w:jc w:val="both"/>
        <w:rPr>
          <w:sz w:val="22"/>
          <w:szCs w:val="22"/>
        </w:rPr>
      </w:pPr>
      <w:bookmarkStart w:id="3" w:name="page17"/>
      <w:bookmarkEnd w:id="3"/>
      <w:r>
        <w:rPr>
          <w:sz w:val="22"/>
          <w:szCs w:val="22"/>
        </w:rPr>
        <w:t xml:space="preserve">Вся корреспонденция, включая извещения и уведомления, направляется по адресам Сторон, указанным в настоящем Договоре, заказным письмом с уведомлением о вручении либо курьером под отметку о приемке корреспонденции. В случае изменения своего адреса соответствующая Сторона обязана в течение 3 (Трех) рабочих дней направить другой Стороне письменное уведомление с указанием своего нового адреса. Вся корреспонденция, включая извещения и уведомления, направленная по адресу, указанному в настоящем Договоре, считается направленной по надлежащему адресу Стороны, и по истечении 30 (Тридцати) календарных дней с даты, указанной в квитанции о приеме заказного почтового отправления, указанная корреспонденция признается доставленной адресату и полученной им. </w:t>
      </w:r>
    </w:p>
    <w:p w14:paraId="2419837D" w14:textId="77777777" w:rsidR="000853DE" w:rsidRDefault="000853DE">
      <w:pPr>
        <w:widowControl w:val="0"/>
        <w:spacing w:line="11" w:lineRule="exact"/>
        <w:jc w:val="both"/>
        <w:rPr>
          <w:sz w:val="22"/>
          <w:szCs w:val="22"/>
        </w:rPr>
      </w:pPr>
    </w:p>
    <w:p w14:paraId="01D6128E" w14:textId="77777777" w:rsidR="000853DE" w:rsidRDefault="006A46F7">
      <w:pPr>
        <w:widowControl w:val="0"/>
        <w:numPr>
          <w:ilvl w:val="0"/>
          <w:numId w:val="49"/>
        </w:numPr>
        <w:tabs>
          <w:tab w:val="clear" w:pos="720"/>
          <w:tab w:val="left" w:pos="860"/>
        </w:tabs>
        <w:ind w:left="7" w:right="160" w:hanging="7"/>
        <w:jc w:val="both"/>
        <w:rPr>
          <w:sz w:val="22"/>
          <w:szCs w:val="22"/>
        </w:rPr>
      </w:pPr>
      <w:r>
        <w:rPr>
          <w:sz w:val="22"/>
          <w:szCs w:val="22"/>
        </w:rPr>
        <w:t xml:space="preserve">Все правоотношения сторон, не урегулированные в настоящем Договоре, регулируются действующим законодательством РФ. </w:t>
      </w:r>
    </w:p>
    <w:p w14:paraId="0C927149" w14:textId="77777777" w:rsidR="000853DE" w:rsidRDefault="000853DE">
      <w:pPr>
        <w:widowControl w:val="0"/>
        <w:spacing w:line="2" w:lineRule="exact"/>
        <w:jc w:val="both"/>
        <w:rPr>
          <w:sz w:val="22"/>
          <w:szCs w:val="22"/>
        </w:rPr>
      </w:pPr>
    </w:p>
    <w:p w14:paraId="6910AAA0" w14:textId="07D0FD7A" w:rsidR="000853DE" w:rsidRDefault="006A46F7">
      <w:pPr>
        <w:widowControl w:val="0"/>
        <w:numPr>
          <w:ilvl w:val="0"/>
          <w:numId w:val="49"/>
        </w:numPr>
        <w:tabs>
          <w:tab w:val="clear" w:pos="720"/>
          <w:tab w:val="left" w:pos="860"/>
        </w:tabs>
        <w:spacing w:line="252" w:lineRule="auto"/>
        <w:ind w:left="7" w:right="160" w:hanging="7"/>
        <w:jc w:val="both"/>
        <w:rPr>
          <w:sz w:val="22"/>
          <w:szCs w:val="22"/>
        </w:rPr>
      </w:pPr>
      <w:r>
        <w:rPr>
          <w:sz w:val="22"/>
          <w:szCs w:val="22"/>
        </w:rPr>
        <w:t xml:space="preserve">Настоящий Договор составлен в </w:t>
      </w:r>
      <w:r w:rsidR="00DF4A88">
        <w:rPr>
          <w:sz w:val="22"/>
          <w:szCs w:val="22"/>
        </w:rPr>
        <w:t>2</w:t>
      </w:r>
      <w:r>
        <w:rPr>
          <w:sz w:val="22"/>
          <w:szCs w:val="22"/>
        </w:rPr>
        <w:t xml:space="preserve"> (</w:t>
      </w:r>
      <w:r w:rsidR="00DF4A88">
        <w:rPr>
          <w:sz w:val="22"/>
          <w:szCs w:val="22"/>
        </w:rPr>
        <w:t>двух</w:t>
      </w:r>
      <w:r>
        <w:rPr>
          <w:sz w:val="22"/>
          <w:szCs w:val="22"/>
        </w:rPr>
        <w:t xml:space="preserve">) подлинных экземплярах, каждый из которых имеет одинаковую юридическую силу, по одному для </w:t>
      </w:r>
      <w:r w:rsidR="00DF4A88">
        <w:rPr>
          <w:sz w:val="22"/>
          <w:szCs w:val="22"/>
        </w:rPr>
        <w:t>каждой из Сторон.</w:t>
      </w:r>
      <w:r>
        <w:rPr>
          <w:sz w:val="22"/>
          <w:szCs w:val="22"/>
        </w:rPr>
        <w:t xml:space="preserve"> </w:t>
      </w:r>
    </w:p>
    <w:p w14:paraId="3F6EBA4C" w14:textId="77777777" w:rsidR="000853DE" w:rsidRDefault="000853DE">
      <w:pPr>
        <w:widowControl w:val="0"/>
        <w:spacing w:line="129" w:lineRule="exact"/>
        <w:rPr>
          <w:sz w:val="22"/>
          <w:szCs w:val="22"/>
        </w:rPr>
      </w:pPr>
    </w:p>
    <w:p w14:paraId="15EDBBAC" w14:textId="77777777" w:rsidR="000853DE" w:rsidRDefault="006A46F7">
      <w:pPr>
        <w:pStyle w:val="1"/>
        <w:ind w:right="-30"/>
        <w:jc w:val="center"/>
        <w:rPr>
          <w:sz w:val="22"/>
          <w:szCs w:val="22"/>
          <w:lang w:val="ru-RU"/>
        </w:rPr>
      </w:pPr>
      <w:bookmarkStart w:id="4" w:name="page19"/>
      <w:bookmarkEnd w:id="4"/>
      <w:r>
        <w:rPr>
          <w:b/>
          <w:sz w:val="22"/>
          <w:szCs w:val="22"/>
          <w:lang w:val="ru-RU"/>
        </w:rPr>
        <w:t>11. Юридические адреса, реквизиты и подписи сторон</w:t>
      </w:r>
    </w:p>
    <w:tbl>
      <w:tblPr>
        <w:tblW w:w="9468" w:type="dxa"/>
        <w:tblLayout w:type="fixed"/>
        <w:tblLook w:val="0000" w:firstRow="0" w:lastRow="0" w:firstColumn="0" w:lastColumn="0" w:noHBand="0" w:noVBand="0"/>
      </w:tblPr>
      <w:tblGrid>
        <w:gridCol w:w="4608"/>
        <w:gridCol w:w="4860"/>
      </w:tblGrid>
      <w:tr w:rsidR="000853DE" w14:paraId="06FA6B52" w14:textId="77777777">
        <w:tc>
          <w:tcPr>
            <w:tcW w:w="4608" w:type="dxa"/>
          </w:tcPr>
          <w:p w14:paraId="5C456297" w14:textId="77777777" w:rsidR="000853DE" w:rsidRDefault="006A46F7">
            <w:pPr>
              <w:pStyle w:val="aff3"/>
              <w:widowControl w:val="0"/>
              <w:spacing w:line="216" w:lineRule="auto"/>
              <w:ind w:right="-30"/>
              <w:jc w:val="center"/>
              <w:rPr>
                <w:sz w:val="22"/>
                <w:szCs w:val="22"/>
              </w:rPr>
            </w:pPr>
            <w:r>
              <w:rPr>
                <w:b/>
                <w:sz w:val="22"/>
                <w:szCs w:val="22"/>
              </w:rPr>
              <w:t>Продавец:</w:t>
            </w:r>
          </w:p>
        </w:tc>
        <w:tc>
          <w:tcPr>
            <w:tcW w:w="4859" w:type="dxa"/>
          </w:tcPr>
          <w:p w14:paraId="6CE42208" w14:textId="77777777" w:rsidR="000853DE" w:rsidRDefault="006A46F7">
            <w:pPr>
              <w:pStyle w:val="aff3"/>
              <w:widowControl w:val="0"/>
              <w:spacing w:line="216" w:lineRule="auto"/>
              <w:ind w:right="-30"/>
              <w:jc w:val="center"/>
              <w:rPr>
                <w:sz w:val="22"/>
                <w:szCs w:val="22"/>
              </w:rPr>
            </w:pPr>
            <w:r>
              <w:rPr>
                <w:b/>
                <w:sz w:val="22"/>
                <w:szCs w:val="22"/>
              </w:rPr>
              <w:t>Покупатель:</w:t>
            </w:r>
          </w:p>
        </w:tc>
      </w:tr>
    </w:tbl>
    <w:p w14:paraId="4FF3D72B" w14:textId="77777777" w:rsidR="000853DE" w:rsidRDefault="000853DE">
      <w:pPr>
        <w:pStyle w:val="HTML"/>
        <w:tabs>
          <w:tab w:val="clear" w:pos="10076"/>
          <w:tab w:val="left" w:pos="14175"/>
        </w:tabs>
        <w:spacing w:line="216" w:lineRule="auto"/>
        <w:ind w:right="-30"/>
        <w:jc w:val="center"/>
        <w:rPr>
          <w:rFonts w:ascii="Times New Roman" w:hAnsi="Times New Roman" w:cs="Times New Roman"/>
          <w:b/>
          <w:sz w:val="22"/>
          <w:szCs w:val="22"/>
        </w:rPr>
      </w:pPr>
    </w:p>
    <w:tbl>
      <w:tblPr>
        <w:tblW w:w="9386" w:type="dxa"/>
        <w:tblInd w:w="82" w:type="dxa"/>
        <w:tblLayout w:type="fixed"/>
        <w:tblLook w:val="0000" w:firstRow="0" w:lastRow="0" w:firstColumn="0" w:lastColumn="0" w:noHBand="0" w:noVBand="0"/>
      </w:tblPr>
      <w:tblGrid>
        <w:gridCol w:w="4994"/>
        <w:gridCol w:w="4392"/>
      </w:tblGrid>
      <w:tr w:rsidR="000853DE" w14:paraId="45CC5B24" w14:textId="77777777">
        <w:tc>
          <w:tcPr>
            <w:tcW w:w="4993" w:type="dxa"/>
          </w:tcPr>
          <w:p w14:paraId="5892772B" w14:textId="77777777" w:rsidR="000853DE" w:rsidRDefault="000853DE">
            <w:pPr>
              <w:widowControl w:val="0"/>
              <w:spacing w:line="247" w:lineRule="auto"/>
              <w:ind w:right="1474"/>
            </w:pPr>
          </w:p>
        </w:tc>
        <w:tc>
          <w:tcPr>
            <w:tcW w:w="4392" w:type="dxa"/>
          </w:tcPr>
          <w:p w14:paraId="05F291B4" w14:textId="77777777" w:rsidR="000853DE" w:rsidRDefault="000853DE">
            <w:pPr>
              <w:pStyle w:val="aff3"/>
              <w:widowControl w:val="0"/>
              <w:spacing w:line="216" w:lineRule="auto"/>
              <w:ind w:right="-30"/>
              <w:jc w:val="center"/>
              <w:rPr>
                <w:b/>
                <w:sz w:val="22"/>
                <w:szCs w:val="22"/>
              </w:rPr>
            </w:pPr>
          </w:p>
        </w:tc>
      </w:tr>
      <w:tr w:rsidR="000853DE" w14:paraId="4A82F18D" w14:textId="77777777">
        <w:trPr>
          <w:trHeight w:val="673"/>
        </w:trPr>
        <w:tc>
          <w:tcPr>
            <w:tcW w:w="4993" w:type="dxa"/>
          </w:tcPr>
          <w:p w14:paraId="4BD1491F" w14:textId="77777777" w:rsidR="000853DE" w:rsidRDefault="000853DE">
            <w:pPr>
              <w:widowControl w:val="0"/>
              <w:spacing w:line="252" w:lineRule="auto"/>
              <w:ind w:right="20"/>
              <w:jc w:val="both"/>
              <w:rPr>
                <w:sz w:val="22"/>
                <w:szCs w:val="22"/>
              </w:rPr>
            </w:pPr>
          </w:p>
          <w:p w14:paraId="36EF0A52" w14:textId="77777777" w:rsidR="000853DE" w:rsidRDefault="006A46F7">
            <w:pPr>
              <w:widowControl w:val="0"/>
              <w:ind w:right="454"/>
              <w:rPr>
                <w:sz w:val="22"/>
                <w:szCs w:val="22"/>
              </w:rPr>
            </w:pPr>
            <w:r>
              <w:rPr>
                <w:b/>
                <w:sz w:val="22"/>
                <w:szCs w:val="22"/>
              </w:rPr>
              <w:t xml:space="preserve">_____________/ __________/                                                     </w:t>
            </w:r>
          </w:p>
          <w:p w14:paraId="0B6BC063" w14:textId="77777777" w:rsidR="000853DE" w:rsidRDefault="000853DE">
            <w:pPr>
              <w:widowControl w:val="0"/>
              <w:ind w:right="454"/>
              <w:rPr>
                <w:sz w:val="22"/>
                <w:szCs w:val="22"/>
              </w:rPr>
            </w:pPr>
          </w:p>
        </w:tc>
        <w:tc>
          <w:tcPr>
            <w:tcW w:w="4392" w:type="dxa"/>
          </w:tcPr>
          <w:p w14:paraId="3FC04C37" w14:textId="77777777" w:rsidR="000853DE" w:rsidRDefault="000853DE">
            <w:pPr>
              <w:pStyle w:val="aff3"/>
              <w:widowControl w:val="0"/>
              <w:spacing w:line="216" w:lineRule="auto"/>
              <w:ind w:right="-30"/>
              <w:rPr>
                <w:sz w:val="22"/>
                <w:szCs w:val="22"/>
              </w:rPr>
            </w:pPr>
          </w:p>
          <w:p w14:paraId="4F38A0F0" w14:textId="77777777" w:rsidR="000853DE" w:rsidRDefault="006A46F7">
            <w:pPr>
              <w:widowControl w:val="0"/>
              <w:ind w:right="454"/>
              <w:rPr>
                <w:sz w:val="22"/>
                <w:szCs w:val="22"/>
              </w:rPr>
            </w:pPr>
            <w:r>
              <w:rPr>
                <w:b/>
                <w:sz w:val="22"/>
                <w:szCs w:val="22"/>
              </w:rPr>
              <w:t xml:space="preserve">_____________/ __________/                                                     </w:t>
            </w:r>
          </w:p>
        </w:tc>
      </w:tr>
    </w:tbl>
    <w:p w14:paraId="1C798A50" w14:textId="77777777" w:rsidR="000853DE" w:rsidRDefault="000853DE">
      <w:pPr>
        <w:widowControl w:val="0"/>
        <w:spacing w:line="247" w:lineRule="auto"/>
        <w:ind w:right="1460"/>
        <w:jc w:val="center"/>
        <w:rPr>
          <w:b/>
          <w:bCs/>
        </w:rPr>
      </w:pPr>
    </w:p>
    <w:p w14:paraId="7DBBDB9A" w14:textId="77777777" w:rsidR="000853DE" w:rsidRDefault="000853DE">
      <w:pPr>
        <w:widowControl w:val="0"/>
        <w:spacing w:line="247" w:lineRule="auto"/>
        <w:ind w:right="1460"/>
        <w:jc w:val="center"/>
        <w:rPr>
          <w:b/>
          <w:bCs/>
        </w:rPr>
      </w:pPr>
    </w:p>
    <w:p w14:paraId="2AE49A28" w14:textId="77777777" w:rsidR="000853DE" w:rsidRDefault="000853DE">
      <w:pPr>
        <w:widowControl w:val="0"/>
        <w:spacing w:line="247" w:lineRule="auto"/>
        <w:ind w:right="1460"/>
        <w:jc w:val="center"/>
        <w:rPr>
          <w:b/>
          <w:bCs/>
        </w:rPr>
      </w:pPr>
    </w:p>
    <w:p w14:paraId="1EFACA13" w14:textId="77777777" w:rsidR="000853DE" w:rsidRDefault="000853DE">
      <w:pPr>
        <w:widowControl w:val="0"/>
        <w:spacing w:line="247" w:lineRule="auto"/>
        <w:ind w:right="1460"/>
        <w:jc w:val="center"/>
        <w:rPr>
          <w:b/>
          <w:bCs/>
        </w:rPr>
      </w:pPr>
    </w:p>
    <w:p w14:paraId="64A33024" w14:textId="7798D522" w:rsidR="00DF4A88" w:rsidRDefault="00DF4A88">
      <w:pPr>
        <w:spacing w:after="160" w:line="259" w:lineRule="auto"/>
        <w:rPr>
          <w:b/>
          <w:bCs/>
          <w:sz w:val="22"/>
          <w:szCs w:val="22"/>
        </w:rPr>
      </w:pPr>
      <w:r>
        <w:rPr>
          <w:b/>
          <w:bCs/>
          <w:sz w:val="22"/>
          <w:szCs w:val="22"/>
        </w:rPr>
        <w:br w:type="page"/>
      </w:r>
    </w:p>
    <w:p w14:paraId="7F179AFA" w14:textId="5CBD48EA" w:rsidR="000853DE" w:rsidRDefault="006A46F7">
      <w:pPr>
        <w:widowControl w:val="0"/>
        <w:spacing w:line="247" w:lineRule="auto"/>
        <w:ind w:right="1460"/>
        <w:jc w:val="center"/>
        <w:rPr>
          <w:sz w:val="22"/>
          <w:szCs w:val="22"/>
        </w:rPr>
      </w:pPr>
      <w:r>
        <w:rPr>
          <w:b/>
          <w:bCs/>
          <w:sz w:val="22"/>
          <w:szCs w:val="22"/>
        </w:rPr>
        <w:lastRenderedPageBreak/>
        <w:t>АКТ ПРИЕМА-ПЕРЕДАЧИ ОБЪЕКТОВ НЕДВИЖИМОСТИ</w:t>
      </w:r>
    </w:p>
    <w:p w14:paraId="47A15B2A" w14:textId="77777777" w:rsidR="000853DE" w:rsidRDefault="006A46F7">
      <w:pPr>
        <w:widowControl w:val="0"/>
        <w:spacing w:line="247" w:lineRule="auto"/>
        <w:ind w:left="702" w:right="1460" w:firstLine="708"/>
        <w:jc w:val="center"/>
        <w:rPr>
          <w:sz w:val="22"/>
          <w:szCs w:val="22"/>
        </w:rPr>
      </w:pPr>
      <w:r>
        <w:rPr>
          <w:b/>
          <w:bCs/>
          <w:sz w:val="22"/>
          <w:szCs w:val="22"/>
        </w:rPr>
        <w:t>по договору купли-продажи недвижимого имущества</w:t>
      </w:r>
    </w:p>
    <w:p w14:paraId="14332BDC" w14:textId="77777777" w:rsidR="000853DE" w:rsidRDefault="000853DE">
      <w:pPr>
        <w:widowControl w:val="0"/>
        <w:spacing w:line="1" w:lineRule="exact"/>
        <w:jc w:val="center"/>
        <w:rPr>
          <w:sz w:val="22"/>
          <w:szCs w:val="22"/>
        </w:rPr>
      </w:pPr>
    </w:p>
    <w:p w14:paraId="0A2642FC" w14:textId="77777777" w:rsidR="000853DE" w:rsidRDefault="006A46F7">
      <w:pPr>
        <w:widowControl w:val="0"/>
        <w:ind w:firstLine="7"/>
        <w:jc w:val="center"/>
        <w:rPr>
          <w:sz w:val="22"/>
          <w:szCs w:val="22"/>
        </w:rPr>
      </w:pPr>
      <w:r>
        <w:rPr>
          <w:b/>
          <w:bCs/>
          <w:sz w:val="22"/>
          <w:szCs w:val="22"/>
        </w:rPr>
        <w:t>от «____» ________ 202_ г.</w:t>
      </w:r>
    </w:p>
    <w:p w14:paraId="78E46987" w14:textId="77777777" w:rsidR="000853DE" w:rsidRDefault="000853DE">
      <w:pPr>
        <w:widowControl w:val="0"/>
        <w:spacing w:line="299" w:lineRule="exact"/>
        <w:jc w:val="center"/>
        <w:rPr>
          <w:sz w:val="22"/>
          <w:szCs w:val="22"/>
        </w:rPr>
      </w:pPr>
    </w:p>
    <w:p w14:paraId="6DB151C8" w14:textId="77777777" w:rsidR="000853DE" w:rsidRDefault="006A46F7">
      <w:pPr>
        <w:widowControl w:val="0"/>
        <w:tabs>
          <w:tab w:val="left" w:pos="6967"/>
        </w:tabs>
        <w:ind w:left="7"/>
        <w:jc w:val="center"/>
        <w:rPr>
          <w:sz w:val="22"/>
          <w:szCs w:val="22"/>
        </w:rPr>
      </w:pPr>
      <w:r>
        <w:rPr>
          <w:b/>
          <w:bCs/>
          <w:sz w:val="22"/>
          <w:szCs w:val="22"/>
        </w:rPr>
        <w:t>г. __________________</w:t>
      </w:r>
      <w:r>
        <w:rPr>
          <w:sz w:val="22"/>
          <w:szCs w:val="22"/>
        </w:rPr>
        <w:tab/>
      </w:r>
      <w:r>
        <w:rPr>
          <w:b/>
          <w:bCs/>
          <w:sz w:val="22"/>
          <w:szCs w:val="22"/>
        </w:rPr>
        <w:t>«____» _____ 202_г.</w:t>
      </w:r>
    </w:p>
    <w:p w14:paraId="469B5BAB" w14:textId="77777777" w:rsidR="000853DE" w:rsidRDefault="000853DE">
      <w:pPr>
        <w:widowControl w:val="0"/>
        <w:spacing w:line="289" w:lineRule="exact"/>
        <w:rPr>
          <w:sz w:val="22"/>
          <w:szCs w:val="22"/>
        </w:rPr>
      </w:pPr>
    </w:p>
    <w:p w14:paraId="51188C42" w14:textId="77777777" w:rsidR="000853DE" w:rsidRDefault="000853DE">
      <w:pPr>
        <w:widowControl w:val="0"/>
        <w:ind w:left="7" w:right="40"/>
        <w:jc w:val="both"/>
        <w:rPr>
          <w:sz w:val="22"/>
          <w:szCs w:val="22"/>
        </w:rPr>
      </w:pPr>
    </w:p>
    <w:p w14:paraId="35C9915A" w14:textId="77777777" w:rsidR="000853DE" w:rsidRDefault="006A46F7">
      <w:pPr>
        <w:widowControl w:val="0"/>
        <w:spacing w:after="120"/>
        <w:ind w:left="23"/>
        <w:jc w:val="both"/>
        <w:rPr>
          <w:sz w:val="22"/>
          <w:szCs w:val="22"/>
        </w:rPr>
      </w:pPr>
      <w:r>
        <w:rPr>
          <w:b/>
          <w:bCs/>
          <w:sz w:val="22"/>
          <w:szCs w:val="22"/>
        </w:rPr>
        <w:t xml:space="preserve">_______________________________________________________________________________, </w:t>
      </w:r>
      <w:r>
        <w:rPr>
          <w:sz w:val="22"/>
          <w:szCs w:val="22"/>
        </w:rPr>
        <w:t>именуемый в дальнейшем «</w:t>
      </w:r>
      <w:r>
        <w:rPr>
          <w:b/>
          <w:sz w:val="22"/>
          <w:szCs w:val="22"/>
        </w:rPr>
        <w:t>Продавец</w:t>
      </w:r>
      <w:r>
        <w:rPr>
          <w:sz w:val="22"/>
          <w:szCs w:val="22"/>
        </w:rPr>
        <w:t xml:space="preserve">», с одной стороны, и </w:t>
      </w:r>
    </w:p>
    <w:p w14:paraId="10D9E737" w14:textId="77777777" w:rsidR="000853DE" w:rsidRDefault="006A46F7">
      <w:pPr>
        <w:widowControl w:val="0"/>
        <w:ind w:left="7" w:right="40"/>
        <w:jc w:val="both"/>
        <w:rPr>
          <w:sz w:val="22"/>
          <w:szCs w:val="22"/>
        </w:rPr>
      </w:pPr>
      <w:r>
        <w:rPr>
          <w:sz w:val="22"/>
          <w:szCs w:val="22"/>
        </w:rPr>
        <w:t>____________________________________, именуемое в дальнейшем «Покупатель», с другой стороны, при совместном наименовании</w:t>
      </w:r>
      <w:r>
        <w:rPr>
          <w:b/>
          <w:bCs/>
          <w:sz w:val="22"/>
          <w:szCs w:val="22"/>
        </w:rPr>
        <w:t xml:space="preserve"> «Стороны»</w:t>
      </w:r>
      <w:r>
        <w:rPr>
          <w:sz w:val="22"/>
          <w:szCs w:val="22"/>
        </w:rPr>
        <w:t>, подписали настоящий акт приема-передачи объекта недвижимости по договору купли-продажи недвижимого имущества от «_____» _____ 202_ г. о нижеследующем:</w:t>
      </w:r>
    </w:p>
    <w:p w14:paraId="1287E154" w14:textId="77777777" w:rsidR="000853DE" w:rsidRDefault="000853DE">
      <w:pPr>
        <w:widowControl w:val="0"/>
        <w:spacing w:line="1" w:lineRule="exact"/>
        <w:ind w:left="7"/>
        <w:jc w:val="both"/>
        <w:rPr>
          <w:sz w:val="22"/>
          <w:szCs w:val="22"/>
        </w:rPr>
      </w:pPr>
    </w:p>
    <w:p w14:paraId="01DC1DC6" w14:textId="77777777" w:rsidR="000853DE" w:rsidRDefault="006A46F7">
      <w:pPr>
        <w:widowControl w:val="0"/>
        <w:numPr>
          <w:ilvl w:val="0"/>
          <w:numId w:val="50"/>
        </w:numPr>
        <w:spacing w:line="235" w:lineRule="auto"/>
        <w:ind w:left="7" w:right="20" w:firstLine="0"/>
        <w:jc w:val="both"/>
        <w:rPr>
          <w:sz w:val="22"/>
          <w:szCs w:val="22"/>
        </w:rPr>
      </w:pPr>
      <w:r>
        <w:rPr>
          <w:sz w:val="22"/>
          <w:szCs w:val="22"/>
        </w:rPr>
        <w:t>В соответствии с условиями Договора купли-продажи недвижимого имущества от «____» ________ 202_ г., Продавец передал, а Покупатель принял следующий Объект недвижимости (далее – Объект недвижимости):</w:t>
      </w:r>
    </w:p>
    <w:p w14:paraId="746EE8A1" w14:textId="77777777" w:rsidR="000853DE" w:rsidRDefault="006A46F7">
      <w:pPr>
        <w:ind w:right="-57"/>
        <w:jc w:val="both"/>
        <w:rPr>
          <w:sz w:val="22"/>
          <w:szCs w:val="22"/>
        </w:rPr>
      </w:pPr>
      <w:r>
        <w:rPr>
          <w:sz w:val="22"/>
          <w:szCs w:val="22"/>
        </w:rPr>
        <w:t>________________________________________________________________________________.</w:t>
      </w:r>
    </w:p>
    <w:p w14:paraId="5DDF4F11" w14:textId="77777777" w:rsidR="000853DE" w:rsidRDefault="000853DE">
      <w:pPr>
        <w:widowControl w:val="0"/>
        <w:spacing w:line="3" w:lineRule="exact"/>
        <w:ind w:left="7"/>
        <w:jc w:val="both"/>
        <w:rPr>
          <w:sz w:val="22"/>
          <w:szCs w:val="22"/>
        </w:rPr>
      </w:pPr>
    </w:p>
    <w:p w14:paraId="5AE92334" w14:textId="77777777" w:rsidR="000853DE" w:rsidRDefault="000853DE">
      <w:pPr>
        <w:widowControl w:val="0"/>
        <w:spacing w:line="1" w:lineRule="exact"/>
        <w:ind w:left="7"/>
        <w:jc w:val="both"/>
        <w:rPr>
          <w:sz w:val="22"/>
          <w:szCs w:val="22"/>
        </w:rPr>
      </w:pPr>
    </w:p>
    <w:p w14:paraId="3CF86E8A" w14:textId="77777777" w:rsidR="000853DE" w:rsidRDefault="006A46F7">
      <w:pPr>
        <w:pStyle w:val="aff2"/>
        <w:widowControl w:val="0"/>
        <w:numPr>
          <w:ilvl w:val="0"/>
          <w:numId w:val="50"/>
        </w:numPr>
        <w:ind w:left="0" w:right="20" w:firstLine="0"/>
        <w:jc w:val="both"/>
        <w:rPr>
          <w:rFonts w:ascii="Times New Roman" w:hAnsi="Times New Roman"/>
        </w:rPr>
      </w:pPr>
      <w:r>
        <w:rPr>
          <w:rFonts w:ascii="Times New Roman" w:hAnsi="Times New Roman"/>
        </w:rPr>
        <w:t xml:space="preserve">Покупатель осмотрел Объект недвижимости и не имеет замечаний и претензий к Продавцу по состоянию и качеству. </w:t>
      </w:r>
    </w:p>
    <w:p w14:paraId="21B56626" w14:textId="77777777" w:rsidR="000853DE" w:rsidRDefault="000853DE">
      <w:pPr>
        <w:widowControl w:val="0"/>
        <w:spacing w:line="1" w:lineRule="exact"/>
        <w:ind w:left="7"/>
        <w:jc w:val="both"/>
        <w:rPr>
          <w:sz w:val="22"/>
          <w:szCs w:val="22"/>
        </w:rPr>
      </w:pPr>
    </w:p>
    <w:p w14:paraId="471C7441" w14:textId="11C27915" w:rsidR="000853DE" w:rsidRDefault="006A46F7">
      <w:pPr>
        <w:pStyle w:val="aff2"/>
        <w:widowControl w:val="0"/>
        <w:numPr>
          <w:ilvl w:val="0"/>
          <w:numId w:val="50"/>
        </w:numPr>
        <w:spacing w:line="252" w:lineRule="auto"/>
        <w:ind w:left="0" w:right="20" w:firstLine="0"/>
        <w:jc w:val="both"/>
        <w:rPr>
          <w:rFonts w:ascii="Times New Roman" w:hAnsi="Times New Roman"/>
        </w:rPr>
      </w:pPr>
      <w:r>
        <w:rPr>
          <w:rFonts w:ascii="Times New Roman" w:hAnsi="Times New Roman"/>
        </w:rPr>
        <w:t xml:space="preserve">Настоящий акт приема - передачи составлен в </w:t>
      </w:r>
      <w:r w:rsidR="00DF4A88">
        <w:rPr>
          <w:rFonts w:ascii="Times New Roman" w:hAnsi="Times New Roman"/>
        </w:rPr>
        <w:t>2</w:t>
      </w:r>
      <w:r>
        <w:rPr>
          <w:rFonts w:ascii="Times New Roman" w:hAnsi="Times New Roman"/>
        </w:rPr>
        <w:t xml:space="preserve"> (</w:t>
      </w:r>
      <w:r w:rsidR="00DF4A88">
        <w:rPr>
          <w:rFonts w:ascii="Times New Roman" w:hAnsi="Times New Roman"/>
        </w:rPr>
        <w:t>двух</w:t>
      </w:r>
      <w:r>
        <w:rPr>
          <w:rFonts w:ascii="Times New Roman" w:hAnsi="Times New Roman"/>
        </w:rPr>
        <w:t xml:space="preserve">) подлинных экземплярах, каждый из которых имеет одинаковую юридическую силу, </w:t>
      </w:r>
      <w:r w:rsidR="00DF4A88">
        <w:rPr>
          <w:rFonts w:ascii="Times New Roman" w:hAnsi="Times New Roman"/>
        </w:rPr>
        <w:t xml:space="preserve">по одному для каждой из Сторон. </w:t>
      </w:r>
    </w:p>
    <w:p w14:paraId="29A4C126" w14:textId="77777777" w:rsidR="000853DE" w:rsidRDefault="000853DE">
      <w:pPr>
        <w:widowControl w:val="0"/>
        <w:spacing w:line="252" w:lineRule="auto"/>
        <w:ind w:right="20"/>
        <w:jc w:val="both"/>
        <w:rPr>
          <w:sz w:val="22"/>
          <w:szCs w:val="22"/>
        </w:rPr>
      </w:pPr>
    </w:p>
    <w:tbl>
      <w:tblPr>
        <w:tblW w:w="9637" w:type="dxa"/>
        <w:tblLayout w:type="fixed"/>
        <w:tblLook w:val="04A0" w:firstRow="1" w:lastRow="0" w:firstColumn="1" w:lastColumn="0" w:noHBand="0" w:noVBand="1"/>
      </w:tblPr>
      <w:tblGrid>
        <w:gridCol w:w="4838"/>
        <w:gridCol w:w="4799"/>
      </w:tblGrid>
      <w:tr w:rsidR="000853DE" w14:paraId="7A3705ED" w14:textId="77777777">
        <w:trPr>
          <w:trHeight w:val="3275"/>
        </w:trPr>
        <w:tc>
          <w:tcPr>
            <w:tcW w:w="4837" w:type="dxa"/>
          </w:tcPr>
          <w:p w14:paraId="309298FC" w14:textId="77777777" w:rsidR="000853DE" w:rsidRDefault="006A46F7">
            <w:pPr>
              <w:widowControl w:val="0"/>
              <w:ind w:left="1840"/>
              <w:rPr>
                <w:sz w:val="22"/>
                <w:szCs w:val="22"/>
              </w:rPr>
            </w:pPr>
            <w:r>
              <w:rPr>
                <w:b/>
                <w:bCs/>
                <w:sz w:val="22"/>
                <w:szCs w:val="22"/>
              </w:rPr>
              <w:t>Продавец:</w:t>
            </w:r>
          </w:p>
          <w:p w14:paraId="0303CEA5" w14:textId="77777777" w:rsidR="000853DE" w:rsidRDefault="000853DE">
            <w:pPr>
              <w:widowControl w:val="0"/>
              <w:spacing w:line="98" w:lineRule="exact"/>
              <w:rPr>
                <w:sz w:val="22"/>
                <w:szCs w:val="22"/>
              </w:rPr>
            </w:pPr>
          </w:p>
          <w:p w14:paraId="441B5447" w14:textId="77777777" w:rsidR="000853DE" w:rsidRDefault="000853DE">
            <w:pPr>
              <w:widowControl w:val="0"/>
              <w:ind w:left="1840"/>
              <w:rPr>
                <w:sz w:val="22"/>
                <w:szCs w:val="22"/>
              </w:rPr>
            </w:pPr>
          </w:p>
          <w:p w14:paraId="677CF472" w14:textId="77777777" w:rsidR="000853DE" w:rsidRDefault="000853DE">
            <w:pPr>
              <w:widowControl w:val="0"/>
              <w:spacing w:line="252" w:lineRule="auto"/>
              <w:ind w:right="20"/>
              <w:jc w:val="both"/>
              <w:rPr>
                <w:sz w:val="22"/>
                <w:szCs w:val="22"/>
              </w:rPr>
            </w:pPr>
          </w:p>
          <w:p w14:paraId="3FBAA34A" w14:textId="77777777" w:rsidR="000853DE" w:rsidRDefault="006A46F7">
            <w:pPr>
              <w:widowControl w:val="0"/>
              <w:ind w:right="454"/>
              <w:rPr>
                <w:sz w:val="22"/>
                <w:szCs w:val="22"/>
              </w:rPr>
            </w:pPr>
            <w:r>
              <w:rPr>
                <w:b/>
                <w:sz w:val="22"/>
                <w:szCs w:val="22"/>
              </w:rPr>
              <w:t xml:space="preserve">_____________/ __________/                                                     </w:t>
            </w:r>
          </w:p>
          <w:p w14:paraId="76171A9B" w14:textId="77777777" w:rsidR="000853DE" w:rsidRDefault="000853DE">
            <w:pPr>
              <w:widowControl w:val="0"/>
              <w:ind w:right="454"/>
              <w:rPr>
                <w:b/>
                <w:bCs/>
              </w:rPr>
            </w:pPr>
          </w:p>
        </w:tc>
        <w:tc>
          <w:tcPr>
            <w:tcW w:w="4799" w:type="dxa"/>
          </w:tcPr>
          <w:p w14:paraId="6F64AC82" w14:textId="77777777" w:rsidR="000853DE" w:rsidRDefault="006A46F7">
            <w:pPr>
              <w:widowControl w:val="0"/>
              <w:ind w:left="1380"/>
              <w:rPr>
                <w:sz w:val="22"/>
                <w:szCs w:val="22"/>
              </w:rPr>
            </w:pPr>
            <w:r>
              <w:rPr>
                <w:b/>
                <w:bCs/>
                <w:sz w:val="22"/>
                <w:szCs w:val="22"/>
              </w:rPr>
              <w:t xml:space="preserve">       Покупатель:</w:t>
            </w:r>
          </w:p>
          <w:p w14:paraId="043AEF57" w14:textId="77777777" w:rsidR="000853DE" w:rsidRDefault="000853DE">
            <w:pPr>
              <w:widowControl w:val="0"/>
              <w:spacing w:line="98" w:lineRule="exact"/>
              <w:rPr>
                <w:sz w:val="22"/>
                <w:szCs w:val="22"/>
              </w:rPr>
            </w:pPr>
          </w:p>
          <w:p w14:paraId="63FC96AC" w14:textId="77777777" w:rsidR="000853DE" w:rsidRDefault="000853DE">
            <w:pPr>
              <w:widowControl w:val="0"/>
              <w:rPr>
                <w:sz w:val="22"/>
                <w:szCs w:val="22"/>
              </w:rPr>
            </w:pPr>
          </w:p>
          <w:p w14:paraId="6C2D3BEB" w14:textId="77777777" w:rsidR="000853DE" w:rsidRDefault="000853DE">
            <w:pPr>
              <w:widowControl w:val="0"/>
              <w:rPr>
                <w:sz w:val="22"/>
                <w:szCs w:val="22"/>
              </w:rPr>
            </w:pPr>
          </w:p>
          <w:p w14:paraId="1E6094BE" w14:textId="77777777" w:rsidR="000853DE" w:rsidRDefault="006A46F7">
            <w:pPr>
              <w:widowControl w:val="0"/>
              <w:ind w:right="454"/>
              <w:rPr>
                <w:sz w:val="22"/>
                <w:szCs w:val="22"/>
              </w:rPr>
            </w:pPr>
            <w:r>
              <w:rPr>
                <w:b/>
                <w:sz w:val="22"/>
                <w:szCs w:val="22"/>
              </w:rPr>
              <w:t>_____________/ __________/</w:t>
            </w:r>
          </w:p>
        </w:tc>
      </w:tr>
    </w:tbl>
    <w:p w14:paraId="2BEB4B30" w14:textId="77777777" w:rsidR="000853DE" w:rsidRDefault="000853DE">
      <w:pPr>
        <w:widowControl w:val="0"/>
        <w:spacing w:line="252" w:lineRule="auto"/>
        <w:ind w:right="20"/>
        <w:jc w:val="both"/>
        <w:rPr>
          <w:sz w:val="22"/>
          <w:szCs w:val="22"/>
        </w:rPr>
      </w:pPr>
    </w:p>
    <w:p w14:paraId="7CB02E1A" w14:textId="77777777" w:rsidR="000853DE" w:rsidRDefault="000853DE">
      <w:pPr>
        <w:ind w:right="454"/>
        <w:rPr>
          <w:b/>
        </w:rPr>
      </w:pPr>
    </w:p>
    <w:p w14:paraId="0DE58818" w14:textId="77777777" w:rsidR="000853DE" w:rsidRDefault="000853DE">
      <w:pPr>
        <w:ind w:right="454"/>
        <w:rPr>
          <w:sz w:val="22"/>
          <w:szCs w:val="22"/>
        </w:rPr>
      </w:pPr>
    </w:p>
    <w:p w14:paraId="39A2C2E2" w14:textId="77777777" w:rsidR="000853DE" w:rsidRDefault="000853DE"/>
    <w:sectPr w:rsidR="000853DE">
      <w:footerReference w:type="default" r:id="rId7"/>
      <w:pgSz w:w="11906" w:h="16838"/>
      <w:pgMar w:top="608" w:right="850" w:bottom="573" w:left="1701" w:header="0" w:footer="17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08C3BE1" w14:textId="77777777" w:rsidR="00A90475" w:rsidRDefault="00A90475">
      <w:r>
        <w:separator/>
      </w:r>
    </w:p>
  </w:endnote>
  <w:endnote w:type="continuationSeparator" w:id="0">
    <w:p w14:paraId="2E068D68" w14:textId="77777777" w:rsidR="00A90475" w:rsidRDefault="00A904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altName w:val="Helvetica"/>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imSun;宋体">
    <w:charset w:val="00"/>
    <w:family w:val="auto"/>
    <w:pitch w:val="default"/>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22DD6D" w14:textId="1D0D83FB" w:rsidR="000853DE" w:rsidRDefault="006A46F7">
    <w:pPr>
      <w:pStyle w:val="aff0"/>
    </w:pPr>
    <w:r>
      <w:tab/>
    </w:r>
    <w:r>
      <w:tab/>
    </w:r>
    <w:r>
      <w:rPr>
        <w:sz w:val="20"/>
        <w:szCs w:val="20"/>
      </w:rPr>
      <w:fldChar w:fldCharType="begin"/>
    </w:r>
    <w:r>
      <w:rPr>
        <w:sz w:val="20"/>
        <w:szCs w:val="20"/>
      </w:rPr>
      <w:instrText xml:space="preserve"> PAGE </w:instrText>
    </w:r>
    <w:r>
      <w:rPr>
        <w:sz w:val="20"/>
        <w:szCs w:val="20"/>
      </w:rPr>
      <w:fldChar w:fldCharType="separate"/>
    </w:r>
    <w:r w:rsidR="00FF40D5">
      <w:rPr>
        <w:noProof/>
        <w:sz w:val="20"/>
        <w:szCs w:val="20"/>
      </w:rPr>
      <w:t>6</w:t>
    </w:r>
    <w:r>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BEFF033" w14:textId="77777777" w:rsidR="00A90475" w:rsidRDefault="00A90475">
      <w:r>
        <w:separator/>
      </w:r>
    </w:p>
  </w:footnote>
  <w:footnote w:type="continuationSeparator" w:id="0">
    <w:p w14:paraId="2CC08142" w14:textId="77777777" w:rsidR="00A90475" w:rsidRDefault="00A9047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multilevel"/>
    <w:tmpl w:val="00000002"/>
    <w:name w:val="WW8Num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3"/>
    <w:multiLevelType w:val="multilevel"/>
    <w:tmpl w:val="00000003"/>
    <w:name w:val="WW8Num3"/>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rPr>
        <w:rFonts w:ascii="Times New Roman" w:hAnsi="Times New Roman" w:cs="Times New Roman"/>
        <w:b w:val="0"/>
        <w:bCs w:val="0"/>
        <w:sz w:val="24"/>
        <w:szCs w:val="24"/>
      </w:r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00160C1D"/>
    <w:multiLevelType w:val="multilevel"/>
    <w:tmpl w:val="E074543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3" w15:restartNumberingAfterBreak="0">
    <w:nsid w:val="02CB5B88"/>
    <w:multiLevelType w:val="multilevel"/>
    <w:tmpl w:val="6A7208BA"/>
    <w:lvl w:ilvl="0">
      <w:start w:val="1"/>
      <w:numFmt w:val="decimal"/>
      <w:lvlText w:val="%1"/>
      <w:lvlJc w:val="left"/>
      <w:pPr>
        <w:tabs>
          <w:tab w:val="num" w:pos="720"/>
        </w:tabs>
        <w:ind w:left="720" w:hanging="360"/>
      </w:pPr>
    </w:lvl>
    <w:lvl w:ilvl="1">
      <w:start w:val="4"/>
      <w:numFmt w:val="decimal"/>
      <w:lvlText w:val="%2."/>
      <w:lvlJc w:val="left"/>
      <w:pPr>
        <w:tabs>
          <w:tab w:val="num" w:pos="1440"/>
        </w:tabs>
        <w:ind w:left="1440" w:hanging="36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4" w15:restartNumberingAfterBreak="0">
    <w:nsid w:val="050D6DBE"/>
    <w:multiLevelType w:val="multilevel"/>
    <w:tmpl w:val="BC802E20"/>
    <w:lvl w:ilvl="0">
      <w:start w:val="1"/>
      <w:numFmt w:val="decimal"/>
      <w:lvlText w:val="9.%1."/>
      <w:lvlJc w:val="left"/>
      <w:pPr>
        <w:tabs>
          <w:tab w:val="num" w:pos="720"/>
        </w:tabs>
        <w:ind w:left="720" w:hanging="360"/>
      </w:pPr>
    </w:lvl>
    <w:lvl w:ilvl="1">
      <w:start w:val="1"/>
      <w:numFmt w:val="decimal"/>
      <w:lvlText w:val="%2"/>
      <w:lvlJc w:val="left"/>
      <w:pPr>
        <w:tabs>
          <w:tab w:val="num" w:pos="1440"/>
        </w:tabs>
        <w:ind w:left="1440" w:hanging="360"/>
      </w:pPr>
    </w:lvl>
    <w:lvl w:ilvl="2">
      <w:start w:val="10"/>
      <w:numFmt w:val="decimal"/>
      <w:lvlText w:val="%3."/>
      <w:lvlJc w:val="left"/>
      <w:pPr>
        <w:tabs>
          <w:tab w:val="num" w:pos="2160"/>
        </w:tabs>
        <w:ind w:left="2160" w:hanging="36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5" w15:restartNumberingAfterBreak="0">
    <w:nsid w:val="08624423"/>
    <w:multiLevelType w:val="multilevel"/>
    <w:tmpl w:val="479E0048"/>
    <w:lvl w:ilvl="0">
      <w:start w:val="1"/>
      <w:numFmt w:val="decimal"/>
      <w:lvlText w:val="5.1.%1."/>
      <w:lvlJc w:val="left"/>
      <w:pPr>
        <w:tabs>
          <w:tab w:val="num" w:pos="720"/>
        </w:tabs>
        <w:ind w:left="720" w:hanging="360"/>
      </w:p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6" w15:restartNumberingAfterBreak="0">
    <w:nsid w:val="08C11364"/>
    <w:multiLevelType w:val="multilevel"/>
    <w:tmpl w:val="223005D6"/>
    <w:lvl w:ilvl="0">
      <w:start w:val="1"/>
      <w:numFmt w:val="decimal"/>
      <w:lvlText w:val="%1"/>
      <w:lvlJc w:val="left"/>
      <w:pPr>
        <w:tabs>
          <w:tab w:val="num" w:pos="720"/>
        </w:tabs>
        <w:ind w:left="720" w:hanging="360"/>
      </w:pPr>
    </w:lvl>
    <w:lvl w:ilvl="1">
      <w:start w:val="5"/>
      <w:numFmt w:val="decimal"/>
      <w:lvlText w:val="%2."/>
      <w:lvlJc w:val="left"/>
      <w:pPr>
        <w:tabs>
          <w:tab w:val="num" w:pos="1440"/>
        </w:tabs>
        <w:ind w:left="1440" w:hanging="36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7" w15:restartNumberingAfterBreak="0">
    <w:nsid w:val="0BA32FB9"/>
    <w:multiLevelType w:val="multilevel"/>
    <w:tmpl w:val="F43A11E2"/>
    <w:lvl w:ilvl="0">
      <w:start w:val="3"/>
      <w:numFmt w:val="decimal"/>
      <w:lvlText w:val="%1."/>
      <w:lvlJc w:val="left"/>
      <w:pPr>
        <w:tabs>
          <w:tab w:val="num" w:pos="0"/>
        </w:tabs>
        <w:ind w:left="390" w:hanging="390"/>
      </w:pPr>
      <w:rPr>
        <w:sz w:val="26"/>
      </w:rPr>
    </w:lvl>
    <w:lvl w:ilvl="1">
      <w:start w:val="1"/>
      <w:numFmt w:val="decimal"/>
      <w:lvlText w:val="%1.%2."/>
      <w:lvlJc w:val="left"/>
      <w:pPr>
        <w:tabs>
          <w:tab w:val="num" w:pos="0"/>
        </w:tabs>
        <w:ind w:left="430" w:hanging="390"/>
      </w:pPr>
      <w:rPr>
        <w:sz w:val="26"/>
      </w:rPr>
    </w:lvl>
    <w:lvl w:ilvl="2">
      <w:start w:val="1"/>
      <w:numFmt w:val="decimal"/>
      <w:lvlText w:val="%1.%2.%3."/>
      <w:lvlJc w:val="left"/>
      <w:pPr>
        <w:tabs>
          <w:tab w:val="num" w:pos="0"/>
        </w:tabs>
        <w:ind w:left="800" w:hanging="720"/>
      </w:pPr>
      <w:rPr>
        <w:sz w:val="26"/>
      </w:rPr>
    </w:lvl>
    <w:lvl w:ilvl="3">
      <w:start w:val="1"/>
      <w:numFmt w:val="decimal"/>
      <w:lvlText w:val="%1.%2.%3.%4."/>
      <w:lvlJc w:val="left"/>
      <w:pPr>
        <w:tabs>
          <w:tab w:val="num" w:pos="0"/>
        </w:tabs>
        <w:ind w:left="840" w:hanging="720"/>
      </w:pPr>
      <w:rPr>
        <w:sz w:val="26"/>
      </w:rPr>
    </w:lvl>
    <w:lvl w:ilvl="4">
      <w:start w:val="1"/>
      <w:numFmt w:val="decimal"/>
      <w:lvlText w:val="%1.%2.%3.%4.%5."/>
      <w:lvlJc w:val="left"/>
      <w:pPr>
        <w:tabs>
          <w:tab w:val="num" w:pos="0"/>
        </w:tabs>
        <w:ind w:left="1240" w:hanging="1080"/>
      </w:pPr>
      <w:rPr>
        <w:sz w:val="26"/>
      </w:rPr>
    </w:lvl>
    <w:lvl w:ilvl="5">
      <w:start w:val="1"/>
      <w:numFmt w:val="decimal"/>
      <w:lvlText w:val="%1.%2.%3.%4.%5.%6."/>
      <w:lvlJc w:val="left"/>
      <w:pPr>
        <w:tabs>
          <w:tab w:val="num" w:pos="0"/>
        </w:tabs>
        <w:ind w:left="1280" w:hanging="1080"/>
      </w:pPr>
      <w:rPr>
        <w:sz w:val="26"/>
      </w:rPr>
    </w:lvl>
    <w:lvl w:ilvl="6">
      <w:start w:val="1"/>
      <w:numFmt w:val="decimal"/>
      <w:lvlText w:val="%1.%2.%3.%4.%5.%6.%7."/>
      <w:lvlJc w:val="left"/>
      <w:pPr>
        <w:tabs>
          <w:tab w:val="num" w:pos="0"/>
        </w:tabs>
        <w:ind w:left="1680" w:hanging="1440"/>
      </w:pPr>
      <w:rPr>
        <w:sz w:val="26"/>
      </w:rPr>
    </w:lvl>
    <w:lvl w:ilvl="7">
      <w:start w:val="1"/>
      <w:numFmt w:val="decimal"/>
      <w:lvlText w:val="%1.%2.%3.%4.%5.%6.%7.%8."/>
      <w:lvlJc w:val="left"/>
      <w:pPr>
        <w:tabs>
          <w:tab w:val="num" w:pos="0"/>
        </w:tabs>
        <w:ind w:left="1720" w:hanging="1440"/>
      </w:pPr>
      <w:rPr>
        <w:sz w:val="26"/>
      </w:rPr>
    </w:lvl>
    <w:lvl w:ilvl="8">
      <w:start w:val="1"/>
      <w:numFmt w:val="decimal"/>
      <w:lvlText w:val="%1.%2.%3.%4.%5.%6.%7.%8.%9."/>
      <w:lvlJc w:val="left"/>
      <w:pPr>
        <w:tabs>
          <w:tab w:val="num" w:pos="0"/>
        </w:tabs>
        <w:ind w:left="2120" w:hanging="1800"/>
      </w:pPr>
      <w:rPr>
        <w:sz w:val="26"/>
      </w:rPr>
    </w:lvl>
  </w:abstractNum>
  <w:abstractNum w:abstractNumId="8" w15:restartNumberingAfterBreak="0">
    <w:nsid w:val="0C2F1043"/>
    <w:multiLevelType w:val="multilevel"/>
    <w:tmpl w:val="0F22FE48"/>
    <w:lvl w:ilvl="0">
      <w:start w:val="1"/>
      <w:numFmt w:val="decimal"/>
      <w:lvlText w:val="%1."/>
      <w:lvlJc w:val="left"/>
      <w:pPr>
        <w:tabs>
          <w:tab w:val="num" w:pos="0"/>
        </w:tabs>
        <w:ind w:left="1075" w:hanging="360"/>
      </w:pPr>
    </w:lvl>
    <w:lvl w:ilvl="1">
      <w:start w:val="1"/>
      <w:numFmt w:val="lowerLetter"/>
      <w:lvlText w:val="%2."/>
      <w:lvlJc w:val="left"/>
      <w:pPr>
        <w:tabs>
          <w:tab w:val="num" w:pos="0"/>
        </w:tabs>
        <w:ind w:left="1795" w:hanging="360"/>
      </w:pPr>
    </w:lvl>
    <w:lvl w:ilvl="2">
      <w:start w:val="1"/>
      <w:numFmt w:val="lowerRoman"/>
      <w:lvlText w:val="%3."/>
      <w:lvlJc w:val="right"/>
      <w:pPr>
        <w:tabs>
          <w:tab w:val="num" w:pos="0"/>
        </w:tabs>
        <w:ind w:left="2515" w:hanging="180"/>
      </w:pPr>
    </w:lvl>
    <w:lvl w:ilvl="3">
      <w:start w:val="1"/>
      <w:numFmt w:val="decimal"/>
      <w:lvlText w:val="%4."/>
      <w:lvlJc w:val="left"/>
      <w:pPr>
        <w:tabs>
          <w:tab w:val="num" w:pos="0"/>
        </w:tabs>
        <w:ind w:left="3235" w:hanging="360"/>
      </w:pPr>
    </w:lvl>
    <w:lvl w:ilvl="4">
      <w:start w:val="1"/>
      <w:numFmt w:val="lowerLetter"/>
      <w:lvlText w:val="%5."/>
      <w:lvlJc w:val="left"/>
      <w:pPr>
        <w:tabs>
          <w:tab w:val="num" w:pos="0"/>
        </w:tabs>
        <w:ind w:left="3955" w:hanging="360"/>
      </w:pPr>
    </w:lvl>
    <w:lvl w:ilvl="5">
      <w:start w:val="1"/>
      <w:numFmt w:val="lowerRoman"/>
      <w:lvlText w:val="%6."/>
      <w:lvlJc w:val="right"/>
      <w:pPr>
        <w:tabs>
          <w:tab w:val="num" w:pos="0"/>
        </w:tabs>
        <w:ind w:left="4675" w:hanging="180"/>
      </w:pPr>
    </w:lvl>
    <w:lvl w:ilvl="6">
      <w:start w:val="1"/>
      <w:numFmt w:val="decimal"/>
      <w:lvlText w:val="%7."/>
      <w:lvlJc w:val="left"/>
      <w:pPr>
        <w:tabs>
          <w:tab w:val="num" w:pos="0"/>
        </w:tabs>
        <w:ind w:left="5395" w:hanging="360"/>
      </w:pPr>
    </w:lvl>
    <w:lvl w:ilvl="7">
      <w:start w:val="1"/>
      <w:numFmt w:val="lowerLetter"/>
      <w:lvlText w:val="%8."/>
      <w:lvlJc w:val="left"/>
      <w:pPr>
        <w:tabs>
          <w:tab w:val="num" w:pos="0"/>
        </w:tabs>
        <w:ind w:left="6115" w:hanging="360"/>
      </w:pPr>
    </w:lvl>
    <w:lvl w:ilvl="8">
      <w:start w:val="1"/>
      <w:numFmt w:val="lowerRoman"/>
      <w:lvlText w:val="%9."/>
      <w:lvlJc w:val="right"/>
      <w:pPr>
        <w:tabs>
          <w:tab w:val="num" w:pos="0"/>
        </w:tabs>
        <w:ind w:left="6835" w:hanging="180"/>
      </w:pPr>
    </w:lvl>
  </w:abstractNum>
  <w:abstractNum w:abstractNumId="9" w15:restartNumberingAfterBreak="0">
    <w:nsid w:val="11157D6C"/>
    <w:multiLevelType w:val="multilevel"/>
    <w:tmpl w:val="EADC9990"/>
    <w:lvl w:ilvl="0">
      <w:start w:val="2"/>
      <w:numFmt w:val="decimal"/>
      <w:lvlText w:val="2.%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0" w15:restartNumberingAfterBreak="0">
    <w:nsid w:val="12BD0927"/>
    <w:multiLevelType w:val="multilevel"/>
    <w:tmpl w:val="86981848"/>
    <w:lvl w:ilvl="0">
      <w:start w:val="1"/>
      <w:numFmt w:val="decimal"/>
      <w:lvlText w:val="%1"/>
      <w:lvlJc w:val="left"/>
      <w:pPr>
        <w:tabs>
          <w:tab w:val="num" w:pos="720"/>
        </w:tabs>
        <w:ind w:left="720" w:hanging="360"/>
      </w:pPr>
    </w:lvl>
    <w:lvl w:ilvl="1">
      <w:start w:val="1"/>
      <w:numFmt w:val="decimal"/>
      <w:lvlText w:val="2.%2."/>
      <w:lvlJc w:val="left"/>
      <w:pPr>
        <w:tabs>
          <w:tab w:val="num" w:pos="1440"/>
        </w:tabs>
        <w:ind w:left="1440" w:hanging="360"/>
      </w:pPr>
    </w:lvl>
    <w:lvl w:ilvl="2">
      <w:start w:val="1"/>
      <w:numFmt w:val="decimal"/>
      <w:lvlText w:val="%3"/>
      <w:lvlJc w:val="left"/>
      <w:pPr>
        <w:tabs>
          <w:tab w:val="num" w:pos="2160"/>
        </w:tabs>
        <w:ind w:left="2160" w:hanging="36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1" w15:restartNumberingAfterBreak="0">
    <w:nsid w:val="17861D2D"/>
    <w:multiLevelType w:val="multilevel"/>
    <w:tmpl w:val="F5008416"/>
    <w:lvl w:ilvl="0">
      <w:start w:val="1"/>
      <w:numFmt w:val="decimal"/>
      <w:lvlText w:val="4.%1."/>
      <w:lvlJc w:val="left"/>
      <w:pPr>
        <w:tabs>
          <w:tab w:val="num" w:pos="720"/>
        </w:tabs>
        <w:ind w:left="720" w:hanging="360"/>
      </w:pPr>
      <w:rPr>
        <w:lang w:val="en-US"/>
      </w:rPr>
    </w:lvl>
    <w:lvl w:ilvl="1">
      <w:start w:val="1"/>
      <w:numFmt w:val="decimal"/>
      <w:lvlText w:val="%2"/>
      <w:lvlJc w:val="left"/>
      <w:pPr>
        <w:tabs>
          <w:tab w:val="num" w:pos="1440"/>
        </w:tabs>
        <w:ind w:left="1440" w:hanging="36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2" w15:restartNumberingAfterBreak="0">
    <w:nsid w:val="18C857D0"/>
    <w:multiLevelType w:val="multilevel"/>
    <w:tmpl w:val="F99C8124"/>
    <w:lvl w:ilvl="0">
      <w:start w:val="1"/>
      <w:numFmt w:val="decimal"/>
      <w:lvlText w:val="%1."/>
      <w:lvlJc w:val="left"/>
      <w:pPr>
        <w:tabs>
          <w:tab w:val="num" w:pos="0"/>
        </w:tabs>
        <w:ind w:left="390" w:hanging="390"/>
      </w:pPr>
    </w:lvl>
    <w:lvl w:ilvl="1">
      <w:start w:val="1"/>
      <w:numFmt w:val="decimal"/>
      <w:lvlText w:val="%1.%2."/>
      <w:lvlJc w:val="left"/>
      <w:pPr>
        <w:tabs>
          <w:tab w:val="num" w:pos="0"/>
        </w:tabs>
        <w:ind w:left="1800" w:hanging="720"/>
      </w:pPr>
    </w:lvl>
    <w:lvl w:ilvl="2">
      <w:start w:val="1"/>
      <w:numFmt w:val="decimal"/>
      <w:lvlText w:val="%1.%2.%3."/>
      <w:lvlJc w:val="left"/>
      <w:pPr>
        <w:tabs>
          <w:tab w:val="num" w:pos="0"/>
        </w:tabs>
        <w:ind w:left="2880" w:hanging="720"/>
      </w:pPr>
    </w:lvl>
    <w:lvl w:ilvl="3">
      <w:start w:val="1"/>
      <w:numFmt w:val="decimal"/>
      <w:lvlText w:val="%1.%2.%3.%4."/>
      <w:lvlJc w:val="left"/>
      <w:pPr>
        <w:tabs>
          <w:tab w:val="num" w:pos="0"/>
        </w:tabs>
        <w:ind w:left="4320" w:hanging="1080"/>
      </w:pPr>
    </w:lvl>
    <w:lvl w:ilvl="4">
      <w:start w:val="1"/>
      <w:numFmt w:val="decimal"/>
      <w:lvlText w:val="%1.%2.%3.%4.%5."/>
      <w:lvlJc w:val="left"/>
      <w:pPr>
        <w:tabs>
          <w:tab w:val="num" w:pos="0"/>
        </w:tabs>
        <w:ind w:left="5400" w:hanging="1080"/>
      </w:pPr>
    </w:lvl>
    <w:lvl w:ilvl="5">
      <w:start w:val="1"/>
      <w:numFmt w:val="decimal"/>
      <w:lvlText w:val="%1.%2.%3.%4.%5.%6."/>
      <w:lvlJc w:val="left"/>
      <w:pPr>
        <w:tabs>
          <w:tab w:val="num" w:pos="0"/>
        </w:tabs>
        <w:ind w:left="6840" w:hanging="1440"/>
      </w:pPr>
    </w:lvl>
    <w:lvl w:ilvl="6">
      <w:start w:val="1"/>
      <w:numFmt w:val="decimal"/>
      <w:lvlText w:val="%1.%2.%3.%4.%5.%6.%7."/>
      <w:lvlJc w:val="left"/>
      <w:pPr>
        <w:tabs>
          <w:tab w:val="num" w:pos="0"/>
        </w:tabs>
        <w:ind w:left="7920" w:hanging="1440"/>
      </w:pPr>
    </w:lvl>
    <w:lvl w:ilvl="7">
      <w:start w:val="1"/>
      <w:numFmt w:val="decimal"/>
      <w:lvlText w:val="%1.%2.%3.%4.%5.%6.%7.%8."/>
      <w:lvlJc w:val="left"/>
      <w:pPr>
        <w:tabs>
          <w:tab w:val="num" w:pos="0"/>
        </w:tabs>
        <w:ind w:left="9360" w:hanging="1800"/>
      </w:pPr>
    </w:lvl>
    <w:lvl w:ilvl="8">
      <w:start w:val="1"/>
      <w:numFmt w:val="decimal"/>
      <w:lvlText w:val="%1.%2.%3.%4.%5.%6.%7.%8.%9."/>
      <w:lvlJc w:val="left"/>
      <w:pPr>
        <w:tabs>
          <w:tab w:val="num" w:pos="0"/>
        </w:tabs>
        <w:ind w:left="10440" w:hanging="1800"/>
      </w:pPr>
    </w:lvl>
  </w:abstractNum>
  <w:abstractNum w:abstractNumId="13" w15:restartNumberingAfterBreak="0">
    <w:nsid w:val="1A73758B"/>
    <w:multiLevelType w:val="multilevel"/>
    <w:tmpl w:val="554A7D0A"/>
    <w:lvl w:ilvl="0">
      <w:start w:val="2"/>
      <w:numFmt w:val="decimal"/>
      <w:lvlText w:val="3.%1."/>
      <w:lvlJc w:val="left"/>
      <w:pPr>
        <w:tabs>
          <w:tab w:val="num" w:pos="720"/>
        </w:tabs>
        <w:ind w:left="720" w:hanging="360"/>
      </w:p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4" w15:restartNumberingAfterBreak="0">
    <w:nsid w:val="1BCF018E"/>
    <w:multiLevelType w:val="multilevel"/>
    <w:tmpl w:val="BC16361A"/>
    <w:lvl w:ilvl="0">
      <w:start w:val="1"/>
      <w:numFmt w:val="decimal"/>
      <w:lvlText w:val="9.%1."/>
      <w:lvlJc w:val="left"/>
      <w:pPr>
        <w:tabs>
          <w:tab w:val="num" w:pos="720"/>
        </w:tabs>
        <w:ind w:left="720" w:hanging="360"/>
      </w:pPr>
    </w:lvl>
    <w:lvl w:ilvl="1">
      <w:start w:val="1"/>
      <w:numFmt w:val="decimal"/>
      <w:lvlText w:val="%2"/>
      <w:lvlJc w:val="left"/>
      <w:pPr>
        <w:tabs>
          <w:tab w:val="num" w:pos="1440"/>
        </w:tabs>
        <w:ind w:left="1440" w:hanging="360"/>
      </w:pPr>
    </w:lvl>
    <w:lvl w:ilvl="2">
      <w:start w:val="10"/>
      <w:numFmt w:val="decimal"/>
      <w:lvlText w:val="%3."/>
      <w:lvlJc w:val="left"/>
      <w:pPr>
        <w:tabs>
          <w:tab w:val="num" w:pos="2160"/>
        </w:tabs>
        <w:ind w:left="2160" w:hanging="36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5" w15:restartNumberingAfterBreak="0">
    <w:nsid w:val="1E11179A"/>
    <w:multiLevelType w:val="multilevel"/>
    <w:tmpl w:val="48FC7BF4"/>
    <w:lvl w:ilvl="0">
      <w:start w:val="4"/>
      <w:numFmt w:val="decimal"/>
      <w:lvlText w:val="%1."/>
      <w:lvlJc w:val="left"/>
      <w:pPr>
        <w:tabs>
          <w:tab w:val="num" w:pos="0"/>
        </w:tabs>
        <w:ind w:left="390" w:hanging="390"/>
      </w:pPr>
    </w:lvl>
    <w:lvl w:ilvl="1">
      <w:start w:val="3"/>
      <w:numFmt w:val="decimal"/>
      <w:lvlText w:val="%1.%2."/>
      <w:lvlJc w:val="left"/>
      <w:pPr>
        <w:tabs>
          <w:tab w:val="num" w:pos="0"/>
        </w:tabs>
        <w:ind w:left="1080" w:hanging="720"/>
      </w:pPr>
    </w:lvl>
    <w:lvl w:ilvl="2">
      <w:start w:val="1"/>
      <w:numFmt w:val="decimal"/>
      <w:lvlText w:val="%1.%2.%3."/>
      <w:lvlJc w:val="left"/>
      <w:pPr>
        <w:tabs>
          <w:tab w:val="num" w:pos="0"/>
        </w:tabs>
        <w:ind w:left="1440" w:hanging="720"/>
      </w:pPr>
    </w:lvl>
    <w:lvl w:ilvl="3">
      <w:start w:val="1"/>
      <w:numFmt w:val="decimal"/>
      <w:lvlText w:val="%1.%2.%3.%4."/>
      <w:lvlJc w:val="left"/>
      <w:pPr>
        <w:tabs>
          <w:tab w:val="num" w:pos="0"/>
        </w:tabs>
        <w:ind w:left="2160" w:hanging="1080"/>
      </w:pPr>
    </w:lvl>
    <w:lvl w:ilvl="4">
      <w:start w:val="1"/>
      <w:numFmt w:val="decimal"/>
      <w:lvlText w:val="%1.%2.%3.%4.%5."/>
      <w:lvlJc w:val="left"/>
      <w:pPr>
        <w:tabs>
          <w:tab w:val="num" w:pos="0"/>
        </w:tabs>
        <w:ind w:left="2520" w:hanging="1080"/>
      </w:pPr>
    </w:lvl>
    <w:lvl w:ilvl="5">
      <w:start w:val="1"/>
      <w:numFmt w:val="decimal"/>
      <w:lvlText w:val="%1.%2.%3.%4.%5.%6."/>
      <w:lvlJc w:val="left"/>
      <w:pPr>
        <w:tabs>
          <w:tab w:val="num" w:pos="0"/>
        </w:tabs>
        <w:ind w:left="3240" w:hanging="1440"/>
      </w:pPr>
    </w:lvl>
    <w:lvl w:ilvl="6">
      <w:start w:val="1"/>
      <w:numFmt w:val="decimal"/>
      <w:lvlText w:val="%1.%2.%3.%4.%5.%6.%7."/>
      <w:lvlJc w:val="left"/>
      <w:pPr>
        <w:tabs>
          <w:tab w:val="num" w:pos="0"/>
        </w:tabs>
        <w:ind w:left="3600" w:hanging="1440"/>
      </w:pPr>
    </w:lvl>
    <w:lvl w:ilvl="7">
      <w:start w:val="1"/>
      <w:numFmt w:val="decimal"/>
      <w:lvlText w:val="%1.%2.%3.%4.%5.%6.%7.%8."/>
      <w:lvlJc w:val="left"/>
      <w:pPr>
        <w:tabs>
          <w:tab w:val="num" w:pos="0"/>
        </w:tabs>
        <w:ind w:left="4320" w:hanging="1800"/>
      </w:pPr>
    </w:lvl>
    <w:lvl w:ilvl="8">
      <w:start w:val="1"/>
      <w:numFmt w:val="decimal"/>
      <w:lvlText w:val="%1.%2.%3.%4.%5.%6.%7.%8.%9."/>
      <w:lvlJc w:val="left"/>
      <w:pPr>
        <w:tabs>
          <w:tab w:val="num" w:pos="0"/>
        </w:tabs>
        <w:ind w:left="4680" w:hanging="1800"/>
      </w:pPr>
    </w:lvl>
  </w:abstractNum>
  <w:abstractNum w:abstractNumId="16" w15:restartNumberingAfterBreak="0">
    <w:nsid w:val="1E2B18B0"/>
    <w:multiLevelType w:val="multilevel"/>
    <w:tmpl w:val="A3A80A70"/>
    <w:lvl w:ilvl="0">
      <w:start w:val="1"/>
      <w:numFmt w:val="decimal"/>
      <w:lvlText w:val="5.%1."/>
      <w:lvlJc w:val="left"/>
      <w:pPr>
        <w:tabs>
          <w:tab w:val="num" w:pos="720"/>
        </w:tabs>
        <w:ind w:left="720" w:hanging="360"/>
      </w:p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7" w15:restartNumberingAfterBreak="0">
    <w:nsid w:val="20213F3B"/>
    <w:multiLevelType w:val="multilevel"/>
    <w:tmpl w:val="D3F6227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2"/>
      <w:numFmt w:val="decimal"/>
      <w:lvlText w:val="%3."/>
      <w:lvlJc w:val="left"/>
      <w:pPr>
        <w:tabs>
          <w:tab w:val="num" w:pos="2160"/>
        </w:tabs>
        <w:ind w:left="2160" w:hanging="36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8" w15:restartNumberingAfterBreak="0">
    <w:nsid w:val="21A86E80"/>
    <w:multiLevelType w:val="multilevel"/>
    <w:tmpl w:val="0714EC86"/>
    <w:lvl w:ilvl="0">
      <w:start w:val="1"/>
      <w:numFmt w:val="decimal"/>
      <w:lvlText w:val="%1"/>
      <w:lvlJc w:val="left"/>
      <w:pPr>
        <w:tabs>
          <w:tab w:val="num" w:pos="720"/>
        </w:tabs>
        <w:ind w:left="720" w:hanging="360"/>
      </w:pPr>
    </w:lvl>
    <w:lvl w:ilvl="1">
      <w:start w:val="8"/>
      <w:numFmt w:val="decimal"/>
      <w:lvlText w:val="%2."/>
      <w:lvlJc w:val="left"/>
      <w:pPr>
        <w:tabs>
          <w:tab w:val="num" w:pos="1440"/>
        </w:tabs>
        <w:ind w:left="1440" w:hanging="36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9" w15:restartNumberingAfterBreak="0">
    <w:nsid w:val="24417C93"/>
    <w:multiLevelType w:val="multilevel"/>
    <w:tmpl w:val="E59ADF74"/>
    <w:lvl w:ilvl="0">
      <w:start w:val="5"/>
      <w:numFmt w:val="decimal"/>
      <w:lvlText w:val="10.%1."/>
      <w:lvlJc w:val="left"/>
      <w:pPr>
        <w:tabs>
          <w:tab w:val="num" w:pos="720"/>
        </w:tabs>
        <w:ind w:left="720" w:hanging="360"/>
      </w:pPr>
    </w:lvl>
    <w:lvl w:ilvl="1">
      <w:start w:val="11"/>
      <w:numFmt w:val="decimal"/>
      <w:lvlText w:val="%2."/>
      <w:lvlJc w:val="left"/>
      <w:pPr>
        <w:tabs>
          <w:tab w:val="num" w:pos="1440"/>
        </w:tabs>
        <w:ind w:left="1440" w:hanging="36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20" w15:restartNumberingAfterBreak="0">
    <w:nsid w:val="28BA20FF"/>
    <w:multiLevelType w:val="multilevel"/>
    <w:tmpl w:val="FA02CC6C"/>
    <w:lvl w:ilvl="0">
      <w:start w:val="1"/>
      <w:numFmt w:val="decimal"/>
      <w:lvlText w:val="8.%1."/>
      <w:lvlJc w:val="left"/>
      <w:pPr>
        <w:tabs>
          <w:tab w:val="num" w:pos="720"/>
        </w:tabs>
        <w:ind w:left="720" w:hanging="360"/>
      </w:pPr>
    </w:lvl>
    <w:lvl w:ilvl="1">
      <w:start w:val="1"/>
      <w:numFmt w:val="decimal"/>
      <w:lvlText w:val="%2"/>
      <w:lvlJc w:val="left"/>
      <w:pPr>
        <w:tabs>
          <w:tab w:val="num" w:pos="1440"/>
        </w:tabs>
        <w:ind w:left="1440" w:hanging="36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21" w15:restartNumberingAfterBreak="0">
    <w:nsid w:val="29ED2F6D"/>
    <w:multiLevelType w:val="multilevel"/>
    <w:tmpl w:val="556EBD7C"/>
    <w:lvl w:ilvl="0">
      <w:start w:val="4"/>
      <w:numFmt w:val="decimal"/>
      <w:lvlText w:val="%1."/>
      <w:lvlJc w:val="left"/>
      <w:pPr>
        <w:tabs>
          <w:tab w:val="num" w:pos="0"/>
        </w:tabs>
        <w:ind w:left="390" w:hanging="390"/>
      </w:pPr>
    </w:lvl>
    <w:lvl w:ilvl="1">
      <w:start w:val="3"/>
      <w:numFmt w:val="decimal"/>
      <w:lvlText w:val="%1.%2."/>
      <w:lvlJc w:val="left"/>
      <w:pPr>
        <w:tabs>
          <w:tab w:val="num" w:pos="0"/>
        </w:tabs>
        <w:ind w:left="1080" w:hanging="720"/>
      </w:pPr>
    </w:lvl>
    <w:lvl w:ilvl="2">
      <w:start w:val="1"/>
      <w:numFmt w:val="decimal"/>
      <w:lvlText w:val="%1.%2.%3."/>
      <w:lvlJc w:val="left"/>
      <w:pPr>
        <w:tabs>
          <w:tab w:val="num" w:pos="0"/>
        </w:tabs>
        <w:ind w:left="1440" w:hanging="720"/>
      </w:pPr>
    </w:lvl>
    <w:lvl w:ilvl="3">
      <w:start w:val="1"/>
      <w:numFmt w:val="decimal"/>
      <w:lvlText w:val="%1.%2.%3.%4."/>
      <w:lvlJc w:val="left"/>
      <w:pPr>
        <w:tabs>
          <w:tab w:val="num" w:pos="0"/>
        </w:tabs>
        <w:ind w:left="2160" w:hanging="1080"/>
      </w:pPr>
    </w:lvl>
    <w:lvl w:ilvl="4">
      <w:start w:val="1"/>
      <w:numFmt w:val="decimal"/>
      <w:lvlText w:val="%1.%2.%3.%4.%5."/>
      <w:lvlJc w:val="left"/>
      <w:pPr>
        <w:tabs>
          <w:tab w:val="num" w:pos="0"/>
        </w:tabs>
        <w:ind w:left="2520" w:hanging="1080"/>
      </w:pPr>
    </w:lvl>
    <w:lvl w:ilvl="5">
      <w:start w:val="1"/>
      <w:numFmt w:val="decimal"/>
      <w:lvlText w:val="%1.%2.%3.%4.%5.%6."/>
      <w:lvlJc w:val="left"/>
      <w:pPr>
        <w:tabs>
          <w:tab w:val="num" w:pos="0"/>
        </w:tabs>
        <w:ind w:left="3240" w:hanging="1440"/>
      </w:pPr>
    </w:lvl>
    <w:lvl w:ilvl="6">
      <w:start w:val="1"/>
      <w:numFmt w:val="decimal"/>
      <w:lvlText w:val="%1.%2.%3.%4.%5.%6.%7."/>
      <w:lvlJc w:val="left"/>
      <w:pPr>
        <w:tabs>
          <w:tab w:val="num" w:pos="0"/>
        </w:tabs>
        <w:ind w:left="3600" w:hanging="1440"/>
      </w:pPr>
    </w:lvl>
    <w:lvl w:ilvl="7">
      <w:start w:val="1"/>
      <w:numFmt w:val="decimal"/>
      <w:lvlText w:val="%1.%2.%3.%4.%5.%6.%7.%8."/>
      <w:lvlJc w:val="left"/>
      <w:pPr>
        <w:tabs>
          <w:tab w:val="num" w:pos="0"/>
        </w:tabs>
        <w:ind w:left="4320" w:hanging="1800"/>
      </w:pPr>
    </w:lvl>
    <w:lvl w:ilvl="8">
      <w:start w:val="1"/>
      <w:numFmt w:val="decimal"/>
      <w:lvlText w:val="%1.%2.%3.%4.%5.%6.%7.%8.%9."/>
      <w:lvlJc w:val="left"/>
      <w:pPr>
        <w:tabs>
          <w:tab w:val="num" w:pos="0"/>
        </w:tabs>
        <w:ind w:left="4680" w:hanging="1800"/>
      </w:pPr>
    </w:lvl>
  </w:abstractNum>
  <w:abstractNum w:abstractNumId="22" w15:restartNumberingAfterBreak="0">
    <w:nsid w:val="2ABD4FE5"/>
    <w:multiLevelType w:val="multilevel"/>
    <w:tmpl w:val="A7283874"/>
    <w:lvl w:ilvl="0">
      <w:start w:val="1"/>
      <w:numFmt w:val="decimal"/>
      <w:lvlText w:val="10.%1."/>
      <w:lvlJc w:val="left"/>
      <w:pPr>
        <w:tabs>
          <w:tab w:val="num" w:pos="720"/>
        </w:tabs>
        <w:ind w:left="720" w:hanging="360"/>
      </w:p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23" w15:restartNumberingAfterBreak="0">
    <w:nsid w:val="33B15D9F"/>
    <w:multiLevelType w:val="multilevel"/>
    <w:tmpl w:val="CAFCD15C"/>
    <w:lvl w:ilvl="0">
      <w:start w:val="1"/>
      <w:numFmt w:val="decimal"/>
      <w:lvlText w:val="8.%1."/>
      <w:lvlJc w:val="left"/>
      <w:pPr>
        <w:tabs>
          <w:tab w:val="num" w:pos="720"/>
        </w:tabs>
        <w:ind w:left="720" w:hanging="360"/>
      </w:pPr>
    </w:lvl>
    <w:lvl w:ilvl="1">
      <w:start w:val="1"/>
      <w:numFmt w:val="decimal"/>
      <w:lvlText w:val="%2"/>
      <w:lvlJc w:val="left"/>
      <w:pPr>
        <w:tabs>
          <w:tab w:val="num" w:pos="1440"/>
        </w:tabs>
        <w:ind w:left="1440" w:hanging="36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24" w15:restartNumberingAfterBreak="0">
    <w:nsid w:val="348E697B"/>
    <w:multiLevelType w:val="multilevel"/>
    <w:tmpl w:val="CD6C2874"/>
    <w:lvl w:ilvl="0">
      <w:start w:val="1"/>
      <w:numFmt w:val="decimal"/>
      <w:lvlText w:val="4.%1."/>
      <w:lvlJc w:val="left"/>
      <w:pPr>
        <w:tabs>
          <w:tab w:val="num" w:pos="720"/>
        </w:tabs>
        <w:ind w:left="720" w:hanging="360"/>
      </w:pPr>
      <w:rPr>
        <w:lang w:val="en-US"/>
      </w:rPr>
    </w:lvl>
    <w:lvl w:ilvl="1">
      <w:start w:val="1"/>
      <w:numFmt w:val="decimal"/>
      <w:lvlText w:val="%2"/>
      <w:lvlJc w:val="left"/>
      <w:pPr>
        <w:tabs>
          <w:tab w:val="num" w:pos="1440"/>
        </w:tabs>
        <w:ind w:left="1440" w:hanging="36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25" w15:restartNumberingAfterBreak="0">
    <w:nsid w:val="367E33ED"/>
    <w:multiLevelType w:val="multilevel"/>
    <w:tmpl w:val="A08A7EBC"/>
    <w:lvl w:ilvl="0">
      <w:start w:val="1"/>
      <w:numFmt w:val="decimal"/>
      <w:lvlText w:val="6.%1."/>
      <w:lvlJc w:val="left"/>
      <w:pPr>
        <w:tabs>
          <w:tab w:val="num" w:pos="720"/>
        </w:tabs>
        <w:ind w:left="720" w:hanging="360"/>
      </w:pPr>
    </w:lvl>
    <w:lvl w:ilvl="1">
      <w:numFmt w:val="decimal"/>
      <w:lvlText w:val="7.%2."/>
      <w:lvlJc w:val="left"/>
      <w:pPr>
        <w:tabs>
          <w:tab w:val="num" w:pos="1440"/>
        </w:tabs>
        <w:ind w:left="1440" w:hanging="360"/>
      </w:pPr>
    </w:lvl>
    <w:lvl w:ilvl="2">
      <w:start w:val="1"/>
      <w:numFmt w:val="decimal"/>
      <w:lvlText w:val="%3"/>
      <w:lvlJc w:val="left"/>
      <w:pPr>
        <w:tabs>
          <w:tab w:val="num" w:pos="2160"/>
        </w:tabs>
        <w:ind w:left="2160" w:hanging="360"/>
      </w:pPr>
    </w:lvl>
    <w:lvl w:ilvl="3">
      <w:start w:val="7"/>
      <w:numFmt w:val="decimal"/>
      <w:lvlText w:val="%4."/>
      <w:lvlJc w:val="left"/>
      <w:pPr>
        <w:tabs>
          <w:tab w:val="num" w:pos="2880"/>
        </w:tabs>
        <w:ind w:left="2880" w:hanging="36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26" w15:restartNumberingAfterBreak="0">
    <w:nsid w:val="3C526145"/>
    <w:multiLevelType w:val="multilevel"/>
    <w:tmpl w:val="E196E20C"/>
    <w:lvl w:ilvl="0">
      <w:start w:val="1"/>
      <w:numFmt w:val="decimal"/>
      <w:lvlText w:val="6.%1."/>
      <w:lvlJc w:val="left"/>
      <w:pPr>
        <w:tabs>
          <w:tab w:val="num" w:pos="720"/>
        </w:tabs>
        <w:ind w:left="720" w:hanging="360"/>
      </w:pPr>
    </w:lvl>
    <w:lvl w:ilvl="1">
      <w:numFmt w:val="decimal"/>
      <w:lvlText w:val="7.%2."/>
      <w:lvlJc w:val="left"/>
      <w:pPr>
        <w:tabs>
          <w:tab w:val="num" w:pos="1440"/>
        </w:tabs>
        <w:ind w:left="1440" w:hanging="360"/>
      </w:pPr>
    </w:lvl>
    <w:lvl w:ilvl="2">
      <w:start w:val="1"/>
      <w:numFmt w:val="decimal"/>
      <w:lvlText w:val="%3"/>
      <w:lvlJc w:val="left"/>
      <w:pPr>
        <w:tabs>
          <w:tab w:val="num" w:pos="2160"/>
        </w:tabs>
        <w:ind w:left="2160" w:hanging="360"/>
      </w:pPr>
    </w:lvl>
    <w:lvl w:ilvl="3">
      <w:start w:val="7"/>
      <w:numFmt w:val="decimal"/>
      <w:lvlText w:val="%4."/>
      <w:lvlJc w:val="left"/>
      <w:pPr>
        <w:tabs>
          <w:tab w:val="num" w:pos="2880"/>
        </w:tabs>
        <w:ind w:left="2880" w:hanging="36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27" w15:restartNumberingAfterBreak="0">
    <w:nsid w:val="403D3890"/>
    <w:multiLevelType w:val="multilevel"/>
    <w:tmpl w:val="4022D66C"/>
    <w:lvl w:ilvl="0">
      <w:start w:val="3"/>
      <w:numFmt w:val="decimal"/>
      <w:lvlText w:val="2.%1."/>
      <w:lvlJc w:val="left"/>
      <w:pPr>
        <w:tabs>
          <w:tab w:val="num" w:pos="644"/>
        </w:tabs>
        <w:ind w:left="644" w:hanging="360"/>
      </w:p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28" w15:restartNumberingAfterBreak="0">
    <w:nsid w:val="43DE6C6E"/>
    <w:multiLevelType w:val="multilevel"/>
    <w:tmpl w:val="F6EC632C"/>
    <w:lvl w:ilvl="0">
      <w:start w:val="1"/>
      <w:numFmt w:val="decimal"/>
      <w:lvlText w:val="%1"/>
      <w:lvlJc w:val="left"/>
      <w:pPr>
        <w:tabs>
          <w:tab w:val="num" w:pos="720"/>
        </w:tabs>
        <w:ind w:left="720" w:hanging="360"/>
      </w:pPr>
    </w:lvl>
    <w:lvl w:ilvl="1">
      <w:start w:val="8"/>
      <w:numFmt w:val="decimal"/>
      <w:lvlText w:val="%2."/>
      <w:lvlJc w:val="left"/>
      <w:pPr>
        <w:tabs>
          <w:tab w:val="num" w:pos="1440"/>
        </w:tabs>
        <w:ind w:left="1440" w:hanging="36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29" w15:restartNumberingAfterBreak="0">
    <w:nsid w:val="458D002A"/>
    <w:multiLevelType w:val="multilevel"/>
    <w:tmpl w:val="17940E3C"/>
    <w:lvl w:ilvl="0">
      <w:start w:val="1"/>
      <w:numFmt w:val="decimal"/>
      <w:lvlText w:val="5.1.%1."/>
      <w:lvlJc w:val="left"/>
      <w:pPr>
        <w:tabs>
          <w:tab w:val="num" w:pos="720"/>
        </w:tabs>
        <w:ind w:left="720" w:hanging="360"/>
      </w:p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30" w15:restartNumberingAfterBreak="0">
    <w:nsid w:val="45AC1A61"/>
    <w:multiLevelType w:val="multilevel"/>
    <w:tmpl w:val="51EC3070"/>
    <w:lvl w:ilvl="0">
      <w:start w:val="1"/>
      <w:numFmt w:val="decimal"/>
      <w:lvlText w:val="%1"/>
      <w:lvlJc w:val="left"/>
      <w:pPr>
        <w:tabs>
          <w:tab w:val="num" w:pos="720"/>
        </w:tabs>
        <w:ind w:left="720" w:hanging="360"/>
      </w:pPr>
    </w:lvl>
    <w:lvl w:ilvl="1">
      <w:start w:val="3"/>
      <w:numFmt w:val="decimal"/>
      <w:lvlText w:val="%2."/>
      <w:lvlJc w:val="left"/>
      <w:pPr>
        <w:tabs>
          <w:tab w:val="num" w:pos="1440"/>
        </w:tabs>
        <w:ind w:left="1440" w:hanging="36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31" w15:restartNumberingAfterBreak="0">
    <w:nsid w:val="48F07130"/>
    <w:multiLevelType w:val="multilevel"/>
    <w:tmpl w:val="0EA893EE"/>
    <w:lvl w:ilvl="0">
      <w:start w:val="1"/>
      <w:numFmt w:val="decimal"/>
      <w:lvlText w:val="10.%1."/>
      <w:lvlJc w:val="left"/>
      <w:pPr>
        <w:tabs>
          <w:tab w:val="num" w:pos="720"/>
        </w:tabs>
        <w:ind w:left="720" w:hanging="360"/>
      </w:p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32" w15:restartNumberingAfterBreak="0">
    <w:nsid w:val="499633E9"/>
    <w:multiLevelType w:val="multilevel"/>
    <w:tmpl w:val="391E9CAC"/>
    <w:lvl w:ilvl="0">
      <w:start w:val="1"/>
      <w:numFmt w:val="decimal"/>
      <w:lvlText w:val="%1"/>
      <w:lvlJc w:val="left"/>
      <w:pPr>
        <w:tabs>
          <w:tab w:val="num" w:pos="720"/>
        </w:tabs>
        <w:ind w:left="720" w:hanging="360"/>
      </w:pPr>
    </w:lvl>
    <w:lvl w:ilvl="1">
      <w:start w:val="9"/>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33" w15:restartNumberingAfterBreak="0">
    <w:nsid w:val="4C094127"/>
    <w:multiLevelType w:val="multilevel"/>
    <w:tmpl w:val="5BDC66E8"/>
    <w:lvl w:ilvl="0">
      <w:start w:val="1"/>
      <w:numFmt w:val="decimal"/>
      <w:lvlText w:val="%1"/>
      <w:lvlJc w:val="left"/>
      <w:pPr>
        <w:tabs>
          <w:tab w:val="num" w:pos="720"/>
        </w:tabs>
        <w:ind w:left="720" w:hanging="360"/>
      </w:pPr>
    </w:lvl>
    <w:lvl w:ilvl="1">
      <w:start w:val="5"/>
      <w:numFmt w:val="decimal"/>
      <w:lvlText w:val="%2."/>
      <w:lvlJc w:val="left"/>
      <w:pPr>
        <w:tabs>
          <w:tab w:val="num" w:pos="1440"/>
        </w:tabs>
        <w:ind w:left="1440" w:hanging="36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34" w15:restartNumberingAfterBreak="0">
    <w:nsid w:val="4F291362"/>
    <w:multiLevelType w:val="multilevel"/>
    <w:tmpl w:val="7DF6D0B4"/>
    <w:lvl w:ilvl="0">
      <w:start w:val="5"/>
      <w:numFmt w:val="decimal"/>
      <w:lvlText w:val="10.%1."/>
      <w:lvlJc w:val="left"/>
      <w:pPr>
        <w:tabs>
          <w:tab w:val="num" w:pos="720"/>
        </w:tabs>
        <w:ind w:left="720" w:hanging="360"/>
      </w:pPr>
    </w:lvl>
    <w:lvl w:ilvl="1">
      <w:start w:val="11"/>
      <w:numFmt w:val="decimal"/>
      <w:lvlText w:val="%2."/>
      <w:lvlJc w:val="left"/>
      <w:pPr>
        <w:tabs>
          <w:tab w:val="num" w:pos="1440"/>
        </w:tabs>
        <w:ind w:left="1440" w:hanging="36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35" w15:restartNumberingAfterBreak="0">
    <w:nsid w:val="50551402"/>
    <w:multiLevelType w:val="multilevel"/>
    <w:tmpl w:val="644ADFE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2"/>
      <w:numFmt w:val="decimal"/>
      <w:lvlText w:val="%3."/>
      <w:lvlJc w:val="left"/>
      <w:pPr>
        <w:tabs>
          <w:tab w:val="num" w:pos="2160"/>
        </w:tabs>
        <w:ind w:left="2160" w:hanging="36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36" w15:restartNumberingAfterBreak="0">
    <w:nsid w:val="55BE1B9A"/>
    <w:multiLevelType w:val="multilevel"/>
    <w:tmpl w:val="4CF4A018"/>
    <w:lvl w:ilvl="0">
      <w:start w:val="1"/>
      <w:numFmt w:val="decimal"/>
      <w:lvlText w:val="%1"/>
      <w:lvlJc w:val="left"/>
      <w:pPr>
        <w:tabs>
          <w:tab w:val="num" w:pos="720"/>
        </w:tabs>
        <w:ind w:left="720" w:hanging="360"/>
      </w:pPr>
    </w:lvl>
    <w:lvl w:ilvl="1">
      <w:start w:val="1"/>
      <w:numFmt w:val="decimal"/>
      <w:lvlText w:val="2.%2."/>
      <w:lvlJc w:val="left"/>
      <w:pPr>
        <w:tabs>
          <w:tab w:val="num" w:pos="1440"/>
        </w:tabs>
        <w:ind w:left="1440" w:hanging="360"/>
      </w:pPr>
    </w:lvl>
    <w:lvl w:ilvl="2">
      <w:start w:val="1"/>
      <w:numFmt w:val="decimal"/>
      <w:lvlText w:val="%3"/>
      <w:lvlJc w:val="left"/>
      <w:pPr>
        <w:tabs>
          <w:tab w:val="num" w:pos="2160"/>
        </w:tabs>
        <w:ind w:left="2160" w:hanging="36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37" w15:restartNumberingAfterBreak="0">
    <w:nsid w:val="579D6EAF"/>
    <w:multiLevelType w:val="multilevel"/>
    <w:tmpl w:val="FCE0E89E"/>
    <w:lvl w:ilvl="0">
      <w:start w:val="2"/>
      <w:numFmt w:val="decimal"/>
      <w:lvlText w:val="3.%1."/>
      <w:lvlJc w:val="left"/>
      <w:pPr>
        <w:tabs>
          <w:tab w:val="num" w:pos="720"/>
        </w:tabs>
        <w:ind w:left="720" w:hanging="360"/>
      </w:p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38" w15:restartNumberingAfterBreak="0">
    <w:nsid w:val="5C0F6ACB"/>
    <w:multiLevelType w:val="multilevel"/>
    <w:tmpl w:val="9E409B0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6"/>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39" w15:restartNumberingAfterBreak="0">
    <w:nsid w:val="5E30287D"/>
    <w:multiLevelType w:val="multilevel"/>
    <w:tmpl w:val="D9A42958"/>
    <w:lvl w:ilvl="0">
      <w:start w:val="1"/>
      <w:numFmt w:val="decimal"/>
      <w:lvlText w:val="%1."/>
      <w:lvlJc w:val="left"/>
      <w:pPr>
        <w:tabs>
          <w:tab w:val="num" w:pos="0"/>
        </w:tabs>
        <w:ind w:left="1075" w:hanging="360"/>
      </w:pPr>
    </w:lvl>
    <w:lvl w:ilvl="1">
      <w:start w:val="1"/>
      <w:numFmt w:val="lowerLetter"/>
      <w:lvlText w:val="%2."/>
      <w:lvlJc w:val="left"/>
      <w:pPr>
        <w:tabs>
          <w:tab w:val="num" w:pos="0"/>
        </w:tabs>
        <w:ind w:left="1795" w:hanging="360"/>
      </w:pPr>
    </w:lvl>
    <w:lvl w:ilvl="2">
      <w:start w:val="1"/>
      <w:numFmt w:val="lowerRoman"/>
      <w:lvlText w:val="%3."/>
      <w:lvlJc w:val="right"/>
      <w:pPr>
        <w:tabs>
          <w:tab w:val="num" w:pos="0"/>
        </w:tabs>
        <w:ind w:left="2515" w:hanging="180"/>
      </w:pPr>
    </w:lvl>
    <w:lvl w:ilvl="3">
      <w:start w:val="1"/>
      <w:numFmt w:val="decimal"/>
      <w:lvlText w:val="%4."/>
      <w:lvlJc w:val="left"/>
      <w:pPr>
        <w:tabs>
          <w:tab w:val="num" w:pos="0"/>
        </w:tabs>
        <w:ind w:left="3235" w:hanging="360"/>
      </w:pPr>
    </w:lvl>
    <w:lvl w:ilvl="4">
      <w:start w:val="1"/>
      <w:numFmt w:val="lowerLetter"/>
      <w:lvlText w:val="%5."/>
      <w:lvlJc w:val="left"/>
      <w:pPr>
        <w:tabs>
          <w:tab w:val="num" w:pos="0"/>
        </w:tabs>
        <w:ind w:left="3955" w:hanging="360"/>
      </w:pPr>
    </w:lvl>
    <w:lvl w:ilvl="5">
      <w:start w:val="1"/>
      <w:numFmt w:val="lowerRoman"/>
      <w:lvlText w:val="%6."/>
      <w:lvlJc w:val="right"/>
      <w:pPr>
        <w:tabs>
          <w:tab w:val="num" w:pos="0"/>
        </w:tabs>
        <w:ind w:left="4675" w:hanging="180"/>
      </w:pPr>
    </w:lvl>
    <w:lvl w:ilvl="6">
      <w:start w:val="1"/>
      <w:numFmt w:val="decimal"/>
      <w:lvlText w:val="%7."/>
      <w:lvlJc w:val="left"/>
      <w:pPr>
        <w:tabs>
          <w:tab w:val="num" w:pos="0"/>
        </w:tabs>
        <w:ind w:left="5395" w:hanging="360"/>
      </w:pPr>
    </w:lvl>
    <w:lvl w:ilvl="7">
      <w:start w:val="1"/>
      <w:numFmt w:val="lowerLetter"/>
      <w:lvlText w:val="%8."/>
      <w:lvlJc w:val="left"/>
      <w:pPr>
        <w:tabs>
          <w:tab w:val="num" w:pos="0"/>
        </w:tabs>
        <w:ind w:left="6115" w:hanging="360"/>
      </w:pPr>
    </w:lvl>
    <w:lvl w:ilvl="8">
      <w:start w:val="1"/>
      <w:numFmt w:val="lowerRoman"/>
      <w:lvlText w:val="%9."/>
      <w:lvlJc w:val="right"/>
      <w:pPr>
        <w:tabs>
          <w:tab w:val="num" w:pos="0"/>
        </w:tabs>
        <w:ind w:left="6835" w:hanging="180"/>
      </w:pPr>
    </w:lvl>
  </w:abstractNum>
  <w:abstractNum w:abstractNumId="40" w15:restartNumberingAfterBreak="0">
    <w:nsid w:val="613E4D21"/>
    <w:multiLevelType w:val="multilevel"/>
    <w:tmpl w:val="85E4E23A"/>
    <w:lvl w:ilvl="0">
      <w:start w:val="3"/>
      <w:numFmt w:val="decimal"/>
      <w:lvlText w:val="%1."/>
      <w:lvlJc w:val="left"/>
      <w:pPr>
        <w:tabs>
          <w:tab w:val="num" w:pos="0"/>
        </w:tabs>
        <w:ind w:left="390" w:hanging="390"/>
      </w:pPr>
      <w:rPr>
        <w:sz w:val="26"/>
      </w:rPr>
    </w:lvl>
    <w:lvl w:ilvl="1">
      <w:start w:val="1"/>
      <w:numFmt w:val="decimal"/>
      <w:lvlText w:val="%1.%2."/>
      <w:lvlJc w:val="left"/>
      <w:pPr>
        <w:tabs>
          <w:tab w:val="num" w:pos="0"/>
        </w:tabs>
        <w:ind w:left="430" w:hanging="390"/>
      </w:pPr>
      <w:rPr>
        <w:sz w:val="26"/>
      </w:rPr>
    </w:lvl>
    <w:lvl w:ilvl="2">
      <w:start w:val="1"/>
      <w:numFmt w:val="decimal"/>
      <w:lvlText w:val="%1.%2.%3."/>
      <w:lvlJc w:val="left"/>
      <w:pPr>
        <w:tabs>
          <w:tab w:val="num" w:pos="0"/>
        </w:tabs>
        <w:ind w:left="800" w:hanging="720"/>
      </w:pPr>
      <w:rPr>
        <w:sz w:val="26"/>
      </w:rPr>
    </w:lvl>
    <w:lvl w:ilvl="3">
      <w:start w:val="1"/>
      <w:numFmt w:val="decimal"/>
      <w:lvlText w:val="%1.%2.%3.%4."/>
      <w:lvlJc w:val="left"/>
      <w:pPr>
        <w:tabs>
          <w:tab w:val="num" w:pos="0"/>
        </w:tabs>
        <w:ind w:left="840" w:hanging="720"/>
      </w:pPr>
      <w:rPr>
        <w:sz w:val="26"/>
      </w:rPr>
    </w:lvl>
    <w:lvl w:ilvl="4">
      <w:start w:val="1"/>
      <w:numFmt w:val="decimal"/>
      <w:lvlText w:val="%1.%2.%3.%4.%5."/>
      <w:lvlJc w:val="left"/>
      <w:pPr>
        <w:tabs>
          <w:tab w:val="num" w:pos="0"/>
        </w:tabs>
        <w:ind w:left="1240" w:hanging="1080"/>
      </w:pPr>
      <w:rPr>
        <w:sz w:val="26"/>
      </w:rPr>
    </w:lvl>
    <w:lvl w:ilvl="5">
      <w:start w:val="1"/>
      <w:numFmt w:val="decimal"/>
      <w:lvlText w:val="%1.%2.%3.%4.%5.%6."/>
      <w:lvlJc w:val="left"/>
      <w:pPr>
        <w:tabs>
          <w:tab w:val="num" w:pos="0"/>
        </w:tabs>
        <w:ind w:left="1280" w:hanging="1080"/>
      </w:pPr>
      <w:rPr>
        <w:sz w:val="26"/>
      </w:rPr>
    </w:lvl>
    <w:lvl w:ilvl="6">
      <w:start w:val="1"/>
      <w:numFmt w:val="decimal"/>
      <w:lvlText w:val="%1.%2.%3.%4.%5.%6.%7."/>
      <w:lvlJc w:val="left"/>
      <w:pPr>
        <w:tabs>
          <w:tab w:val="num" w:pos="0"/>
        </w:tabs>
        <w:ind w:left="1680" w:hanging="1440"/>
      </w:pPr>
      <w:rPr>
        <w:sz w:val="26"/>
      </w:rPr>
    </w:lvl>
    <w:lvl w:ilvl="7">
      <w:start w:val="1"/>
      <w:numFmt w:val="decimal"/>
      <w:lvlText w:val="%1.%2.%3.%4.%5.%6.%7.%8."/>
      <w:lvlJc w:val="left"/>
      <w:pPr>
        <w:tabs>
          <w:tab w:val="num" w:pos="0"/>
        </w:tabs>
        <w:ind w:left="1720" w:hanging="1440"/>
      </w:pPr>
      <w:rPr>
        <w:sz w:val="26"/>
      </w:rPr>
    </w:lvl>
    <w:lvl w:ilvl="8">
      <w:start w:val="1"/>
      <w:numFmt w:val="decimal"/>
      <w:lvlText w:val="%1.%2.%3.%4.%5.%6.%7.%8.%9."/>
      <w:lvlJc w:val="left"/>
      <w:pPr>
        <w:tabs>
          <w:tab w:val="num" w:pos="0"/>
        </w:tabs>
        <w:ind w:left="2120" w:hanging="1800"/>
      </w:pPr>
      <w:rPr>
        <w:sz w:val="26"/>
      </w:rPr>
    </w:lvl>
  </w:abstractNum>
  <w:abstractNum w:abstractNumId="41" w15:restartNumberingAfterBreak="0">
    <w:nsid w:val="63B56010"/>
    <w:multiLevelType w:val="multilevel"/>
    <w:tmpl w:val="2FE245C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6"/>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42" w15:restartNumberingAfterBreak="0">
    <w:nsid w:val="642E78B7"/>
    <w:multiLevelType w:val="multilevel"/>
    <w:tmpl w:val="C4D00D98"/>
    <w:lvl w:ilvl="0">
      <w:start w:val="1"/>
      <w:numFmt w:val="decimal"/>
      <w:lvlText w:val="%1"/>
      <w:lvlJc w:val="left"/>
      <w:pPr>
        <w:tabs>
          <w:tab w:val="num" w:pos="720"/>
        </w:tabs>
        <w:ind w:left="720" w:hanging="360"/>
      </w:pPr>
    </w:lvl>
    <w:lvl w:ilvl="1">
      <w:start w:val="4"/>
      <w:numFmt w:val="decimal"/>
      <w:lvlText w:val="%2."/>
      <w:lvlJc w:val="left"/>
      <w:pPr>
        <w:tabs>
          <w:tab w:val="num" w:pos="1440"/>
        </w:tabs>
        <w:ind w:left="1440" w:hanging="36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43" w15:restartNumberingAfterBreak="0">
    <w:nsid w:val="65DE4EED"/>
    <w:multiLevelType w:val="multilevel"/>
    <w:tmpl w:val="32681372"/>
    <w:lvl w:ilvl="0">
      <w:start w:val="1"/>
      <w:numFmt w:val="decimal"/>
      <w:lvlText w:val="5.%1."/>
      <w:lvlJc w:val="left"/>
      <w:pPr>
        <w:tabs>
          <w:tab w:val="num" w:pos="720"/>
        </w:tabs>
        <w:ind w:left="720" w:hanging="360"/>
      </w:p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44" w15:restartNumberingAfterBreak="0">
    <w:nsid w:val="67C66717"/>
    <w:multiLevelType w:val="multilevel"/>
    <w:tmpl w:val="494C444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45" w15:restartNumberingAfterBreak="0">
    <w:nsid w:val="6AD37022"/>
    <w:multiLevelType w:val="multilevel"/>
    <w:tmpl w:val="50EE12D6"/>
    <w:lvl w:ilvl="0">
      <w:start w:val="2"/>
      <w:numFmt w:val="decimal"/>
      <w:lvlText w:val="2.%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46" w15:restartNumberingAfterBreak="0">
    <w:nsid w:val="6AF6312F"/>
    <w:multiLevelType w:val="multilevel"/>
    <w:tmpl w:val="2EA4BB8A"/>
    <w:lvl w:ilvl="0">
      <w:start w:val="1"/>
      <w:numFmt w:val="decimal"/>
      <w:lvlText w:val="5.%1."/>
      <w:lvlJc w:val="left"/>
      <w:pPr>
        <w:tabs>
          <w:tab w:val="num" w:pos="720"/>
        </w:tabs>
        <w:ind w:left="720" w:hanging="360"/>
      </w:pPr>
    </w:lvl>
    <w:lvl w:ilvl="1">
      <w:start w:val="1"/>
      <w:numFmt w:val="decimal"/>
      <w:lvlText w:val="%2"/>
      <w:lvlJc w:val="left"/>
      <w:pPr>
        <w:tabs>
          <w:tab w:val="num" w:pos="1440"/>
        </w:tabs>
        <w:ind w:left="1440" w:hanging="36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47" w15:restartNumberingAfterBreak="0">
    <w:nsid w:val="6B7E7F18"/>
    <w:multiLevelType w:val="multilevel"/>
    <w:tmpl w:val="394A1B7C"/>
    <w:lvl w:ilvl="0">
      <w:start w:val="1"/>
      <w:numFmt w:val="decimal"/>
      <w:lvlText w:val="%1."/>
      <w:lvlJc w:val="left"/>
      <w:pPr>
        <w:tabs>
          <w:tab w:val="num" w:pos="0"/>
        </w:tabs>
        <w:ind w:left="390" w:hanging="390"/>
      </w:pPr>
    </w:lvl>
    <w:lvl w:ilvl="1">
      <w:start w:val="1"/>
      <w:numFmt w:val="decimal"/>
      <w:lvlText w:val="%1.%2."/>
      <w:lvlJc w:val="left"/>
      <w:pPr>
        <w:tabs>
          <w:tab w:val="num" w:pos="0"/>
        </w:tabs>
        <w:ind w:left="1800" w:hanging="720"/>
      </w:pPr>
    </w:lvl>
    <w:lvl w:ilvl="2">
      <w:start w:val="1"/>
      <w:numFmt w:val="decimal"/>
      <w:lvlText w:val="%1.%2.%3."/>
      <w:lvlJc w:val="left"/>
      <w:pPr>
        <w:tabs>
          <w:tab w:val="num" w:pos="0"/>
        </w:tabs>
        <w:ind w:left="2880" w:hanging="720"/>
      </w:pPr>
    </w:lvl>
    <w:lvl w:ilvl="3">
      <w:start w:val="1"/>
      <w:numFmt w:val="decimal"/>
      <w:lvlText w:val="%1.%2.%3.%4."/>
      <w:lvlJc w:val="left"/>
      <w:pPr>
        <w:tabs>
          <w:tab w:val="num" w:pos="0"/>
        </w:tabs>
        <w:ind w:left="4320" w:hanging="1080"/>
      </w:pPr>
    </w:lvl>
    <w:lvl w:ilvl="4">
      <w:start w:val="1"/>
      <w:numFmt w:val="decimal"/>
      <w:lvlText w:val="%1.%2.%3.%4.%5."/>
      <w:lvlJc w:val="left"/>
      <w:pPr>
        <w:tabs>
          <w:tab w:val="num" w:pos="0"/>
        </w:tabs>
        <w:ind w:left="5400" w:hanging="1080"/>
      </w:pPr>
    </w:lvl>
    <w:lvl w:ilvl="5">
      <w:start w:val="1"/>
      <w:numFmt w:val="decimal"/>
      <w:lvlText w:val="%1.%2.%3.%4.%5.%6."/>
      <w:lvlJc w:val="left"/>
      <w:pPr>
        <w:tabs>
          <w:tab w:val="num" w:pos="0"/>
        </w:tabs>
        <w:ind w:left="6840" w:hanging="1440"/>
      </w:pPr>
    </w:lvl>
    <w:lvl w:ilvl="6">
      <w:start w:val="1"/>
      <w:numFmt w:val="decimal"/>
      <w:lvlText w:val="%1.%2.%3.%4.%5.%6.%7."/>
      <w:lvlJc w:val="left"/>
      <w:pPr>
        <w:tabs>
          <w:tab w:val="num" w:pos="0"/>
        </w:tabs>
        <w:ind w:left="7920" w:hanging="1440"/>
      </w:pPr>
    </w:lvl>
    <w:lvl w:ilvl="7">
      <w:start w:val="1"/>
      <w:numFmt w:val="decimal"/>
      <w:lvlText w:val="%1.%2.%3.%4.%5.%6.%7.%8."/>
      <w:lvlJc w:val="left"/>
      <w:pPr>
        <w:tabs>
          <w:tab w:val="num" w:pos="0"/>
        </w:tabs>
        <w:ind w:left="9360" w:hanging="1800"/>
      </w:pPr>
    </w:lvl>
    <w:lvl w:ilvl="8">
      <w:start w:val="1"/>
      <w:numFmt w:val="decimal"/>
      <w:lvlText w:val="%1.%2.%3.%4.%5.%6.%7.%8.%9."/>
      <w:lvlJc w:val="left"/>
      <w:pPr>
        <w:tabs>
          <w:tab w:val="num" w:pos="0"/>
        </w:tabs>
        <w:ind w:left="10440" w:hanging="1800"/>
      </w:pPr>
    </w:lvl>
  </w:abstractNum>
  <w:abstractNum w:abstractNumId="48" w15:restartNumberingAfterBreak="0">
    <w:nsid w:val="6CE02733"/>
    <w:multiLevelType w:val="multilevel"/>
    <w:tmpl w:val="EE0E1660"/>
    <w:lvl w:ilvl="0">
      <w:start w:val="1"/>
      <w:numFmt w:val="decimal"/>
      <w:lvlText w:val="%1"/>
      <w:lvlJc w:val="left"/>
      <w:pPr>
        <w:tabs>
          <w:tab w:val="num" w:pos="720"/>
        </w:tabs>
        <w:ind w:left="720" w:hanging="360"/>
      </w:pPr>
    </w:lvl>
    <w:lvl w:ilvl="1">
      <w:start w:val="3"/>
      <w:numFmt w:val="decimal"/>
      <w:lvlText w:val="%2."/>
      <w:lvlJc w:val="left"/>
      <w:pPr>
        <w:tabs>
          <w:tab w:val="num" w:pos="1440"/>
        </w:tabs>
        <w:ind w:left="1440" w:hanging="36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49" w15:restartNumberingAfterBreak="0">
    <w:nsid w:val="6F184A66"/>
    <w:multiLevelType w:val="multilevel"/>
    <w:tmpl w:val="E0E8B49C"/>
    <w:lvl w:ilvl="0">
      <w:start w:val="3"/>
      <w:numFmt w:val="decimal"/>
      <w:lvlText w:val="2.%1."/>
      <w:lvlJc w:val="left"/>
      <w:pPr>
        <w:tabs>
          <w:tab w:val="num" w:pos="644"/>
        </w:tabs>
        <w:ind w:left="644" w:hanging="360"/>
      </w:p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50" w15:restartNumberingAfterBreak="0">
    <w:nsid w:val="73F13ACE"/>
    <w:multiLevelType w:val="multilevel"/>
    <w:tmpl w:val="444C780A"/>
    <w:lvl w:ilvl="0">
      <w:start w:val="1"/>
      <w:numFmt w:val="decimal"/>
      <w:lvlText w:val="%1"/>
      <w:lvlJc w:val="left"/>
      <w:pPr>
        <w:tabs>
          <w:tab w:val="num" w:pos="720"/>
        </w:tabs>
        <w:ind w:left="720" w:hanging="360"/>
      </w:pPr>
    </w:lvl>
    <w:lvl w:ilvl="1">
      <w:start w:val="9"/>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51" w15:restartNumberingAfterBreak="0">
    <w:nsid w:val="7F426DC6"/>
    <w:multiLevelType w:val="multilevel"/>
    <w:tmpl w:val="3CFCDAC6"/>
    <w:lvl w:ilvl="0">
      <w:start w:val="1"/>
      <w:numFmt w:val="decimal"/>
      <w:lvlText w:val="5.%1."/>
      <w:lvlJc w:val="left"/>
      <w:pPr>
        <w:tabs>
          <w:tab w:val="num" w:pos="720"/>
        </w:tabs>
        <w:ind w:left="720" w:hanging="360"/>
      </w:pPr>
    </w:lvl>
    <w:lvl w:ilvl="1">
      <w:start w:val="1"/>
      <w:numFmt w:val="decimal"/>
      <w:lvlText w:val="%2"/>
      <w:lvlJc w:val="left"/>
      <w:pPr>
        <w:tabs>
          <w:tab w:val="num" w:pos="1440"/>
        </w:tabs>
        <w:ind w:left="1440" w:hanging="36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num w:numId="1" w16cid:durableId="152069862">
    <w:abstractNumId w:val="44"/>
  </w:num>
  <w:num w:numId="2" w16cid:durableId="1703818279">
    <w:abstractNumId w:val="47"/>
  </w:num>
  <w:num w:numId="3" w16cid:durableId="67197785">
    <w:abstractNumId w:val="17"/>
  </w:num>
  <w:num w:numId="4" w16cid:durableId="154928841">
    <w:abstractNumId w:val="10"/>
  </w:num>
  <w:num w:numId="5" w16cid:durableId="1915356411">
    <w:abstractNumId w:val="45"/>
  </w:num>
  <w:num w:numId="6" w16cid:durableId="882985744">
    <w:abstractNumId w:val="27"/>
  </w:num>
  <w:num w:numId="7" w16cid:durableId="864541">
    <w:abstractNumId w:val="30"/>
  </w:num>
  <w:num w:numId="8" w16cid:durableId="1916472193">
    <w:abstractNumId w:val="40"/>
  </w:num>
  <w:num w:numId="9" w16cid:durableId="1547719305">
    <w:abstractNumId w:val="37"/>
  </w:num>
  <w:num w:numId="10" w16cid:durableId="2137603276">
    <w:abstractNumId w:val="42"/>
  </w:num>
  <w:num w:numId="11" w16cid:durableId="697196587">
    <w:abstractNumId w:val="24"/>
  </w:num>
  <w:num w:numId="12" w16cid:durableId="113839569">
    <w:abstractNumId w:val="15"/>
  </w:num>
  <w:num w:numId="13" w16cid:durableId="417792738">
    <w:abstractNumId w:val="33"/>
  </w:num>
  <w:num w:numId="14" w16cid:durableId="1954432332">
    <w:abstractNumId w:val="46"/>
  </w:num>
  <w:num w:numId="15" w16cid:durableId="1601062090">
    <w:abstractNumId w:val="43"/>
  </w:num>
  <w:num w:numId="16" w16cid:durableId="838351919">
    <w:abstractNumId w:val="29"/>
  </w:num>
  <w:num w:numId="17" w16cid:durableId="374475533">
    <w:abstractNumId w:val="41"/>
  </w:num>
  <w:num w:numId="18" w16cid:durableId="1403722971">
    <w:abstractNumId w:val="25"/>
  </w:num>
  <w:num w:numId="19" w16cid:durableId="327683922">
    <w:abstractNumId w:val="28"/>
  </w:num>
  <w:num w:numId="20" w16cid:durableId="1521895240">
    <w:abstractNumId w:val="20"/>
  </w:num>
  <w:num w:numId="21" w16cid:durableId="1609577404">
    <w:abstractNumId w:val="50"/>
  </w:num>
  <w:num w:numId="22" w16cid:durableId="1501309705">
    <w:abstractNumId w:val="14"/>
  </w:num>
  <w:num w:numId="23" w16cid:durableId="1479222007">
    <w:abstractNumId w:val="22"/>
  </w:num>
  <w:num w:numId="24" w16cid:durableId="1719209706">
    <w:abstractNumId w:val="34"/>
  </w:num>
  <w:num w:numId="25" w16cid:durableId="886533316">
    <w:abstractNumId w:val="39"/>
  </w:num>
  <w:num w:numId="26" w16cid:durableId="718628450">
    <w:abstractNumId w:val="2"/>
  </w:num>
  <w:num w:numId="27" w16cid:durableId="1129081852">
    <w:abstractNumId w:val="12"/>
  </w:num>
  <w:num w:numId="28" w16cid:durableId="1668287123">
    <w:abstractNumId w:val="35"/>
  </w:num>
  <w:num w:numId="29" w16cid:durableId="266545231">
    <w:abstractNumId w:val="36"/>
  </w:num>
  <w:num w:numId="30" w16cid:durableId="1459105210">
    <w:abstractNumId w:val="9"/>
  </w:num>
  <w:num w:numId="31" w16cid:durableId="1525706887">
    <w:abstractNumId w:val="49"/>
  </w:num>
  <w:num w:numId="32" w16cid:durableId="1094789258">
    <w:abstractNumId w:val="48"/>
  </w:num>
  <w:num w:numId="33" w16cid:durableId="419722611">
    <w:abstractNumId w:val="7"/>
  </w:num>
  <w:num w:numId="34" w16cid:durableId="1893689308">
    <w:abstractNumId w:val="13"/>
  </w:num>
  <w:num w:numId="35" w16cid:durableId="414253407">
    <w:abstractNumId w:val="3"/>
  </w:num>
  <w:num w:numId="36" w16cid:durableId="534272982">
    <w:abstractNumId w:val="11"/>
  </w:num>
  <w:num w:numId="37" w16cid:durableId="1657219953">
    <w:abstractNumId w:val="21"/>
  </w:num>
  <w:num w:numId="38" w16cid:durableId="1344672864">
    <w:abstractNumId w:val="6"/>
  </w:num>
  <w:num w:numId="39" w16cid:durableId="1834567802">
    <w:abstractNumId w:val="51"/>
  </w:num>
  <w:num w:numId="40" w16cid:durableId="734595389">
    <w:abstractNumId w:val="16"/>
  </w:num>
  <w:num w:numId="41" w16cid:durableId="836766906">
    <w:abstractNumId w:val="5"/>
  </w:num>
  <w:num w:numId="42" w16cid:durableId="641810350">
    <w:abstractNumId w:val="38"/>
  </w:num>
  <w:num w:numId="43" w16cid:durableId="1513965">
    <w:abstractNumId w:val="26"/>
  </w:num>
  <w:num w:numId="44" w16cid:durableId="65417066">
    <w:abstractNumId w:val="18"/>
  </w:num>
  <w:num w:numId="45" w16cid:durableId="1554850977">
    <w:abstractNumId w:val="23"/>
  </w:num>
  <w:num w:numId="46" w16cid:durableId="1766001543">
    <w:abstractNumId w:val="32"/>
  </w:num>
  <w:num w:numId="47" w16cid:durableId="375276920">
    <w:abstractNumId w:val="4"/>
  </w:num>
  <w:num w:numId="48" w16cid:durableId="264533418">
    <w:abstractNumId w:val="31"/>
  </w:num>
  <w:num w:numId="49" w16cid:durableId="1994215863">
    <w:abstractNumId w:val="19"/>
  </w:num>
  <w:num w:numId="50" w16cid:durableId="902719271">
    <w:abstractNumId w:val="8"/>
  </w:num>
  <w:num w:numId="51" w16cid:durableId="439570735">
    <w:abstractNumId w:val="0"/>
  </w:num>
  <w:num w:numId="52" w16cid:durableId="1254895398">
    <w:abstractNumId w:val="1"/>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8"/>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53DE"/>
    <w:rsid w:val="0005208D"/>
    <w:rsid w:val="0006136C"/>
    <w:rsid w:val="000853DE"/>
    <w:rsid w:val="001E6631"/>
    <w:rsid w:val="00256BF4"/>
    <w:rsid w:val="002715F8"/>
    <w:rsid w:val="00444E5B"/>
    <w:rsid w:val="00456C10"/>
    <w:rsid w:val="006A46F7"/>
    <w:rsid w:val="009728CA"/>
    <w:rsid w:val="00A76088"/>
    <w:rsid w:val="00A90475"/>
    <w:rsid w:val="00DF4A88"/>
    <w:rsid w:val="00EF0BC1"/>
    <w:rsid w:val="00FE6DF3"/>
    <w:rsid w:val="00FF40D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445916"/>
  <w15:docId w15:val="{D057246F-8DEE-4F58-9C32-18965CD5F9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0" w:line="240" w:lineRule="auto"/>
    </w:pPr>
    <w:rPr>
      <w:rFonts w:ascii="Times New Roman" w:eastAsia="Times New Roman" w:hAnsi="Times New Roman" w:cs="Times New Roman"/>
      <w:sz w:val="24"/>
      <w:szCs w:val="24"/>
      <w:lang w:eastAsia="ru-RU"/>
      <w14:ligatures w14:val="none"/>
    </w:rPr>
  </w:style>
  <w:style w:type="paragraph" w:styleId="1">
    <w:name w:val="heading 1"/>
    <w:basedOn w:val="a"/>
    <w:next w:val="a"/>
    <w:link w:val="10"/>
    <w:qFormat/>
    <w:pPr>
      <w:keepNext/>
      <w:outlineLvl w:val="0"/>
    </w:pPr>
    <w:rPr>
      <w:sz w:val="32"/>
      <w:szCs w:val="20"/>
      <w:lang w:val="en-US"/>
    </w:rPr>
  </w:style>
  <w:style w:type="paragraph" w:styleId="2">
    <w:name w:val="heading 2"/>
    <w:basedOn w:val="a"/>
    <w:next w:val="a"/>
    <w:link w:val="20"/>
    <w:uiPriority w:val="9"/>
    <w:unhideWhenUsed/>
    <w:qFormat/>
    <w:pPr>
      <w:keepNext/>
      <w:keepLines/>
      <w:spacing w:before="160" w:after="80"/>
      <w:outlineLvl w:val="1"/>
    </w:pPr>
    <w:rPr>
      <w:rFonts w:ascii="Arial" w:eastAsia="Arial" w:hAnsi="Arial" w:cs="Arial"/>
      <w:color w:val="2F5496" w:themeColor="accent1" w:themeShade="BF"/>
      <w:sz w:val="32"/>
      <w:szCs w:val="32"/>
    </w:rPr>
  </w:style>
  <w:style w:type="paragraph" w:styleId="3">
    <w:name w:val="heading 3"/>
    <w:basedOn w:val="a"/>
    <w:next w:val="a"/>
    <w:link w:val="30"/>
    <w:uiPriority w:val="9"/>
    <w:unhideWhenUsed/>
    <w:qFormat/>
    <w:pPr>
      <w:keepNext/>
      <w:keepLines/>
      <w:spacing w:before="160" w:after="80"/>
      <w:outlineLvl w:val="2"/>
    </w:pPr>
    <w:rPr>
      <w:rFonts w:ascii="Arial" w:eastAsia="Arial" w:hAnsi="Arial" w:cs="Arial"/>
      <w:color w:val="2F5496" w:themeColor="accent1" w:themeShade="BF"/>
      <w:sz w:val="28"/>
      <w:szCs w:val="28"/>
    </w:rPr>
  </w:style>
  <w:style w:type="paragraph" w:styleId="4">
    <w:name w:val="heading 4"/>
    <w:basedOn w:val="a"/>
    <w:next w:val="a"/>
    <w:link w:val="40"/>
    <w:uiPriority w:val="9"/>
    <w:unhideWhenUsed/>
    <w:qFormat/>
    <w:pPr>
      <w:keepNext/>
      <w:keepLines/>
      <w:spacing w:before="80" w:after="40"/>
      <w:outlineLvl w:val="3"/>
    </w:pPr>
    <w:rPr>
      <w:rFonts w:ascii="Arial" w:eastAsia="Arial" w:hAnsi="Arial" w:cs="Arial"/>
      <w:i/>
      <w:iCs/>
      <w:color w:val="2F5496" w:themeColor="accent1" w:themeShade="BF"/>
    </w:rPr>
  </w:style>
  <w:style w:type="paragraph" w:styleId="5">
    <w:name w:val="heading 5"/>
    <w:basedOn w:val="a"/>
    <w:next w:val="a"/>
    <w:link w:val="50"/>
    <w:uiPriority w:val="9"/>
    <w:unhideWhenUsed/>
    <w:qFormat/>
    <w:pPr>
      <w:keepNext/>
      <w:keepLines/>
      <w:spacing w:before="80" w:after="40"/>
      <w:outlineLvl w:val="4"/>
    </w:pPr>
    <w:rPr>
      <w:rFonts w:ascii="Arial" w:eastAsia="Arial" w:hAnsi="Arial" w:cs="Arial"/>
      <w:color w:val="2F5496" w:themeColor="accent1" w:themeShade="BF"/>
    </w:rPr>
  </w:style>
  <w:style w:type="paragraph" w:styleId="6">
    <w:name w:val="heading 6"/>
    <w:basedOn w:val="a"/>
    <w:next w:val="a"/>
    <w:link w:val="60"/>
    <w:uiPriority w:val="9"/>
    <w:unhideWhenUsed/>
    <w:qFormat/>
    <w:pPr>
      <w:keepNext/>
      <w:keepLines/>
      <w:spacing w:before="40"/>
      <w:outlineLvl w:val="5"/>
    </w:pPr>
    <w:rPr>
      <w:rFonts w:ascii="Arial" w:eastAsia="Arial" w:hAnsi="Arial" w:cs="Arial"/>
      <w:i/>
      <w:iCs/>
      <w:color w:val="595959" w:themeColor="text1" w:themeTint="A6"/>
    </w:rPr>
  </w:style>
  <w:style w:type="paragraph" w:styleId="7">
    <w:name w:val="heading 7"/>
    <w:basedOn w:val="a"/>
    <w:next w:val="a"/>
    <w:link w:val="70"/>
    <w:uiPriority w:val="9"/>
    <w:unhideWhenUsed/>
    <w:qFormat/>
    <w:pPr>
      <w:keepNext/>
      <w:keepLines/>
      <w:spacing w:before="40"/>
      <w:outlineLvl w:val="6"/>
    </w:pPr>
    <w:rPr>
      <w:rFonts w:ascii="Arial" w:eastAsia="Arial" w:hAnsi="Arial" w:cs="Arial"/>
      <w:color w:val="595959" w:themeColor="text1" w:themeTint="A6"/>
    </w:rPr>
  </w:style>
  <w:style w:type="paragraph" w:styleId="8">
    <w:name w:val="heading 8"/>
    <w:basedOn w:val="a"/>
    <w:next w:val="a"/>
    <w:link w:val="80"/>
    <w:uiPriority w:val="9"/>
    <w:unhideWhenUsed/>
    <w:qFormat/>
    <w:pPr>
      <w:keepNext/>
      <w:keepLines/>
      <w:outlineLvl w:val="7"/>
    </w:pPr>
    <w:rPr>
      <w:rFonts w:ascii="Arial" w:eastAsia="Arial" w:hAnsi="Arial" w:cs="Arial"/>
      <w:i/>
      <w:iCs/>
      <w:color w:val="272727" w:themeColor="text1" w:themeTint="D8"/>
    </w:rPr>
  </w:style>
  <w:style w:type="paragraph" w:styleId="9">
    <w:name w:val="heading 9"/>
    <w:basedOn w:val="a"/>
    <w:next w:val="a"/>
    <w:link w:val="90"/>
    <w:uiPriority w:val="9"/>
    <w:unhideWhenUsed/>
    <w:qFormat/>
    <w:pPr>
      <w:keepNext/>
      <w:keepLines/>
      <w:outlineLvl w:val="8"/>
    </w:pPr>
    <w:rPr>
      <w:rFonts w:ascii="Arial" w:eastAsia="Arial" w:hAnsi="Arial" w:cs="Arial"/>
      <w:i/>
      <w:iCs/>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1">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3">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4">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5">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6">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styleId="-7">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0" w:space="0" w:color="auto"/>
          <w:left w:val="none" w:sz="0" w:space="0" w:color="auto"/>
          <w:bottom w:val="single" w:sz="4" w:space="0" w:color="A0B7E1" w:themeColor="accent1" w:themeTint="80"/>
          <w:right w:val="none" w:sz="0" w:space="0" w:color="auto"/>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0" w:space="0" w:color="auto"/>
          <w:left w:val="none" w:sz="0" w:space="0" w:color="auto"/>
          <w:bottom w:val="none" w:sz="0" w:space="0" w:color="auto"/>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0" w:space="0" w:color="auto"/>
          <w:left w:val="single" w:sz="4" w:space="0" w:color="A0B7E1" w:themeColor="accent1" w:themeTint="80"/>
          <w:bottom w:val="none" w:sz="0" w:space="0" w:color="auto"/>
          <w:right w:val="none" w:sz="0" w:space="0" w:color="auto"/>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0" w:space="0" w:color="auto"/>
          <w:left w:val="none" w:sz="0" w:space="0" w:color="auto"/>
          <w:bottom w:val="single" w:sz="4" w:space="0" w:color="A2C6E7" w:themeColor="accent5" w:themeTint="90"/>
          <w:right w:val="none" w:sz="0" w:space="0" w:color="auto"/>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0" w:space="0" w:color="auto"/>
          <w:left w:val="none" w:sz="0" w:space="0" w:color="auto"/>
          <w:bottom w:val="none" w:sz="0" w:space="0" w:color="auto"/>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0" w:space="0" w:color="auto"/>
          <w:left w:val="single" w:sz="4" w:space="0" w:color="A2C6E7" w:themeColor="accent5" w:themeTint="90"/>
          <w:bottom w:val="none" w:sz="0" w:space="0" w:color="auto"/>
          <w:right w:val="none" w:sz="0" w:space="0" w:color="auto"/>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10">
    <w:name w:val="List Table 1 Light"/>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20">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30">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50">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60">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0" w:space="0" w:color="auto"/>
          <w:left w:val="none" w:sz="0" w:space="0" w:color="auto"/>
          <w:bottom w:val="single" w:sz="4" w:space="0" w:color="4472C4" w:themeColor="accent1"/>
          <w:right w:val="none" w:sz="0" w:space="0" w:color="auto"/>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0" w:space="0" w:color="auto"/>
          <w:left w:val="none" w:sz="0" w:space="0" w:color="auto"/>
          <w:bottom w:val="none" w:sz="0" w:space="0" w:color="auto"/>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0" w:space="0" w:color="auto"/>
          <w:left w:val="single" w:sz="4" w:space="0" w:color="4472C4" w:themeColor="accent1"/>
          <w:bottom w:val="none" w:sz="0" w:space="0" w:color="auto"/>
          <w:right w:val="none" w:sz="0" w:space="0" w:color="auto"/>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0" w:space="0" w:color="auto"/>
          <w:left w:val="none" w:sz="0" w:space="0" w:color="auto"/>
          <w:bottom w:val="single" w:sz="4" w:space="0" w:color="9BC2E5" w:themeColor="accent5" w:themeTint="9A"/>
          <w:right w:val="none" w:sz="0" w:space="0" w:color="auto"/>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0" w:space="0" w:color="auto"/>
          <w:left w:val="none" w:sz="0" w:space="0" w:color="auto"/>
          <w:bottom w:val="none" w:sz="0" w:space="0" w:color="auto"/>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0" w:space="0" w:color="auto"/>
          <w:left w:val="single" w:sz="4" w:space="0" w:color="9BC2E5" w:themeColor="accent5" w:themeTint="9A"/>
          <w:bottom w:val="none" w:sz="0" w:space="0" w:color="auto"/>
          <w:right w:val="none" w:sz="0" w:space="0" w:color="auto"/>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14:ligatures w14:val="none"/>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14:ligatures w14:val="none"/>
    </w:rPr>
    <w:tblPr>
      <w:tblStyleRowBandSize w:val="1"/>
      <w:tblStyleColBandSize w:val="1"/>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14:ligatures w14:val="none"/>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14:ligatures w14:val="none"/>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14:ligatures w14:val="none"/>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14:ligatures w14:val="none"/>
    </w:rPr>
    <w:tblPr>
      <w:tblStyleRowBandSize w:val="1"/>
      <w:tblStyleColBandSize w:val="1"/>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14:ligatures w14:val="none"/>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14:ligatures w14:val="none"/>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14:ligatures w14:val="none"/>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14:ligatures w14:val="none"/>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14:ligatures w14:val="none"/>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14:ligatures w14:val="none"/>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14:ligatures w14:val="none"/>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14:ligatures w14:val="none"/>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Heading1Char">
    <w:name w:val="Heading 1 Char"/>
    <w:basedOn w:val="a0"/>
    <w:uiPriority w:val="9"/>
    <w:rPr>
      <w:rFonts w:ascii="Arial" w:eastAsia="Arial" w:hAnsi="Arial" w:cs="Arial"/>
      <w:color w:val="2F5496" w:themeColor="accent1" w:themeShade="BF"/>
      <w:sz w:val="40"/>
      <w:szCs w:val="40"/>
    </w:rPr>
  </w:style>
  <w:style w:type="character" w:customStyle="1" w:styleId="20">
    <w:name w:val="Заголовок 2 Знак"/>
    <w:basedOn w:val="a0"/>
    <w:link w:val="2"/>
    <w:uiPriority w:val="9"/>
    <w:rPr>
      <w:rFonts w:ascii="Arial" w:eastAsia="Arial" w:hAnsi="Arial" w:cs="Arial"/>
      <w:color w:val="2F5496" w:themeColor="accent1" w:themeShade="BF"/>
      <w:sz w:val="32"/>
      <w:szCs w:val="32"/>
    </w:rPr>
  </w:style>
  <w:style w:type="character" w:customStyle="1" w:styleId="30">
    <w:name w:val="Заголовок 3 Знак"/>
    <w:basedOn w:val="a0"/>
    <w:link w:val="3"/>
    <w:uiPriority w:val="9"/>
    <w:rPr>
      <w:rFonts w:ascii="Arial" w:eastAsia="Arial" w:hAnsi="Arial" w:cs="Arial"/>
      <w:color w:val="2F5496" w:themeColor="accent1" w:themeShade="BF"/>
      <w:sz w:val="28"/>
      <w:szCs w:val="28"/>
    </w:rPr>
  </w:style>
  <w:style w:type="character" w:customStyle="1" w:styleId="40">
    <w:name w:val="Заголовок 4 Знак"/>
    <w:basedOn w:val="a0"/>
    <w:link w:val="4"/>
    <w:uiPriority w:val="9"/>
    <w:rPr>
      <w:rFonts w:ascii="Arial" w:eastAsia="Arial" w:hAnsi="Arial" w:cs="Arial"/>
      <w:i/>
      <w:iCs/>
      <w:color w:val="2F5496" w:themeColor="accent1" w:themeShade="BF"/>
    </w:rPr>
  </w:style>
  <w:style w:type="character" w:customStyle="1" w:styleId="50">
    <w:name w:val="Заголовок 5 Знак"/>
    <w:basedOn w:val="a0"/>
    <w:link w:val="5"/>
    <w:uiPriority w:val="9"/>
    <w:rPr>
      <w:rFonts w:ascii="Arial" w:eastAsia="Arial" w:hAnsi="Arial" w:cs="Arial"/>
      <w:color w:val="2F5496" w:themeColor="accent1" w:themeShade="BF"/>
    </w:rPr>
  </w:style>
  <w:style w:type="character" w:customStyle="1" w:styleId="60">
    <w:name w:val="Заголовок 6 Знак"/>
    <w:basedOn w:val="a0"/>
    <w:link w:val="6"/>
    <w:uiPriority w:val="9"/>
    <w:rPr>
      <w:rFonts w:ascii="Arial" w:eastAsia="Arial" w:hAnsi="Arial" w:cs="Arial"/>
      <w:i/>
      <w:iCs/>
      <w:color w:val="595959" w:themeColor="text1" w:themeTint="A6"/>
    </w:rPr>
  </w:style>
  <w:style w:type="character" w:customStyle="1" w:styleId="70">
    <w:name w:val="Заголовок 7 Знак"/>
    <w:basedOn w:val="a0"/>
    <w:link w:val="7"/>
    <w:uiPriority w:val="9"/>
    <w:rPr>
      <w:rFonts w:ascii="Arial" w:eastAsia="Arial" w:hAnsi="Arial" w:cs="Arial"/>
      <w:color w:val="595959" w:themeColor="text1" w:themeTint="A6"/>
    </w:rPr>
  </w:style>
  <w:style w:type="character" w:customStyle="1" w:styleId="80">
    <w:name w:val="Заголовок 8 Знак"/>
    <w:basedOn w:val="a0"/>
    <w:link w:val="8"/>
    <w:uiPriority w:val="9"/>
    <w:rPr>
      <w:rFonts w:ascii="Arial" w:eastAsia="Arial" w:hAnsi="Arial" w:cs="Arial"/>
      <w:i/>
      <w:iCs/>
      <w:color w:val="272727" w:themeColor="text1" w:themeTint="D8"/>
    </w:rPr>
  </w:style>
  <w:style w:type="character" w:customStyle="1" w:styleId="90">
    <w:name w:val="Заголовок 9 Знак"/>
    <w:basedOn w:val="a0"/>
    <w:link w:val="9"/>
    <w:uiPriority w:val="9"/>
    <w:rPr>
      <w:rFonts w:ascii="Arial" w:eastAsia="Arial" w:hAnsi="Arial" w:cs="Arial"/>
      <w:i/>
      <w:iCs/>
      <w:color w:val="272727" w:themeColor="text1" w:themeTint="D8"/>
    </w:rPr>
  </w:style>
  <w:style w:type="paragraph" w:styleId="a4">
    <w:name w:val="Title"/>
    <w:basedOn w:val="a"/>
    <w:next w:val="a"/>
    <w:link w:val="a5"/>
    <w:uiPriority w:val="10"/>
    <w:qFormat/>
    <w:pPr>
      <w:spacing w:after="80"/>
      <w:contextualSpacing/>
    </w:pPr>
    <w:rPr>
      <w:rFonts w:ascii="Arial" w:eastAsia="Arial" w:hAnsi="Arial" w:cs="Arial"/>
      <w:spacing w:val="-10"/>
      <w:sz w:val="56"/>
      <w:szCs w:val="56"/>
    </w:rPr>
  </w:style>
  <w:style w:type="character" w:customStyle="1" w:styleId="a5">
    <w:name w:val="Заголовок Знак"/>
    <w:basedOn w:val="a0"/>
    <w:link w:val="a4"/>
    <w:uiPriority w:val="10"/>
    <w:rPr>
      <w:rFonts w:ascii="Arial" w:eastAsia="Arial" w:hAnsi="Arial" w:cs="Arial"/>
      <w:spacing w:val="-10"/>
      <w:sz w:val="56"/>
      <w:szCs w:val="56"/>
    </w:rPr>
  </w:style>
  <w:style w:type="paragraph" w:styleId="a6">
    <w:name w:val="Subtitle"/>
    <w:basedOn w:val="a"/>
    <w:next w:val="a"/>
    <w:link w:val="a7"/>
    <w:uiPriority w:val="11"/>
    <w:qFormat/>
    <w:pPr>
      <w:numPr>
        <w:ilvl w:val="1"/>
      </w:numPr>
    </w:pPr>
    <w:rPr>
      <w:color w:val="595959" w:themeColor="text1" w:themeTint="A6"/>
      <w:spacing w:val="15"/>
      <w:sz w:val="28"/>
      <w:szCs w:val="28"/>
    </w:rPr>
  </w:style>
  <w:style w:type="character" w:customStyle="1" w:styleId="a7">
    <w:name w:val="Подзаголовок Знак"/>
    <w:basedOn w:val="a0"/>
    <w:link w:val="a6"/>
    <w:uiPriority w:val="11"/>
    <w:rPr>
      <w:color w:val="595959" w:themeColor="text1" w:themeTint="A6"/>
      <w:spacing w:val="15"/>
      <w:sz w:val="28"/>
      <w:szCs w:val="28"/>
    </w:rPr>
  </w:style>
  <w:style w:type="paragraph" w:styleId="22">
    <w:name w:val="Quote"/>
    <w:basedOn w:val="a"/>
    <w:next w:val="a"/>
    <w:link w:val="23"/>
    <w:uiPriority w:val="29"/>
    <w:qFormat/>
    <w:pPr>
      <w:spacing w:before="160"/>
      <w:jc w:val="center"/>
    </w:pPr>
    <w:rPr>
      <w:i/>
      <w:iCs/>
      <w:color w:val="404040" w:themeColor="text1" w:themeTint="BF"/>
    </w:rPr>
  </w:style>
  <w:style w:type="character" w:customStyle="1" w:styleId="23">
    <w:name w:val="Цитата 2 Знак"/>
    <w:basedOn w:val="a0"/>
    <w:link w:val="22"/>
    <w:uiPriority w:val="29"/>
    <w:rPr>
      <w:i/>
      <w:iCs/>
      <w:color w:val="404040" w:themeColor="text1" w:themeTint="BF"/>
    </w:rPr>
  </w:style>
  <w:style w:type="character" w:styleId="a8">
    <w:name w:val="Intense Emphasis"/>
    <w:basedOn w:val="a0"/>
    <w:uiPriority w:val="21"/>
    <w:qFormat/>
    <w:rPr>
      <w:i/>
      <w:iCs/>
      <w:color w:val="2F5496" w:themeColor="accent1" w:themeShade="BF"/>
    </w:rPr>
  </w:style>
  <w:style w:type="paragraph" w:styleId="a9">
    <w:name w:val="Intense Quote"/>
    <w:basedOn w:val="a"/>
    <w:next w:val="a"/>
    <w:link w:val="aa"/>
    <w:uiPriority w:val="30"/>
    <w:qFormat/>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Pr>
      <w:i/>
      <w:iCs/>
      <w:color w:val="2F5496" w:themeColor="accent1" w:themeShade="BF"/>
    </w:rPr>
  </w:style>
  <w:style w:type="character" w:styleId="ab">
    <w:name w:val="Intense Reference"/>
    <w:basedOn w:val="a0"/>
    <w:uiPriority w:val="32"/>
    <w:qFormat/>
    <w:rPr>
      <w:b/>
      <w:bCs/>
      <w:smallCaps/>
      <w:color w:val="2F5496" w:themeColor="accent1" w:themeShade="BF"/>
      <w:spacing w:val="5"/>
    </w:rPr>
  </w:style>
  <w:style w:type="paragraph" w:styleId="ac">
    <w:name w:val="No Spacing"/>
    <w:basedOn w:val="a"/>
    <w:uiPriority w:val="1"/>
    <w:qFormat/>
  </w:style>
  <w:style w:type="character" w:styleId="ad">
    <w:name w:val="Subtle Emphasis"/>
    <w:basedOn w:val="a0"/>
    <w:uiPriority w:val="19"/>
    <w:qFormat/>
    <w:rPr>
      <w:i/>
      <w:iCs/>
      <w:color w:val="404040" w:themeColor="text1" w:themeTint="BF"/>
    </w:rPr>
  </w:style>
  <w:style w:type="character" w:styleId="ae">
    <w:name w:val="Emphasis"/>
    <w:basedOn w:val="a0"/>
    <w:uiPriority w:val="20"/>
    <w:qFormat/>
    <w:rPr>
      <w:i/>
      <w:iCs/>
    </w:rPr>
  </w:style>
  <w:style w:type="character" w:styleId="af">
    <w:name w:val="Strong"/>
    <w:basedOn w:val="a0"/>
    <w:uiPriority w:val="22"/>
    <w:qFormat/>
    <w:rPr>
      <w:b/>
      <w:bCs/>
    </w:rPr>
  </w:style>
  <w:style w:type="character" w:styleId="af0">
    <w:name w:val="Subtle Reference"/>
    <w:basedOn w:val="a0"/>
    <w:uiPriority w:val="31"/>
    <w:qFormat/>
    <w:rPr>
      <w:smallCaps/>
      <w:color w:val="5A5A5A" w:themeColor="text1" w:themeTint="A5"/>
    </w:rPr>
  </w:style>
  <w:style w:type="character" w:styleId="af1">
    <w:name w:val="Book Title"/>
    <w:basedOn w:val="a0"/>
    <w:uiPriority w:val="33"/>
    <w:qFormat/>
    <w:rPr>
      <w:b/>
      <w:bCs/>
      <w:i/>
      <w:iCs/>
      <w:spacing w:val="5"/>
    </w:rPr>
  </w:style>
  <w:style w:type="paragraph" w:styleId="af2">
    <w:name w:val="header"/>
    <w:basedOn w:val="a"/>
    <w:link w:val="af3"/>
    <w:uiPriority w:val="99"/>
    <w:unhideWhenUsed/>
    <w:pPr>
      <w:tabs>
        <w:tab w:val="center" w:pos="4844"/>
        <w:tab w:val="right" w:pos="9689"/>
      </w:tabs>
    </w:pPr>
  </w:style>
  <w:style w:type="character" w:customStyle="1" w:styleId="af3">
    <w:name w:val="Верхний колонтитул Знак"/>
    <w:basedOn w:val="a0"/>
    <w:link w:val="af2"/>
    <w:uiPriority w:val="99"/>
  </w:style>
  <w:style w:type="character" w:customStyle="1" w:styleId="FooterChar">
    <w:name w:val="Footer Char"/>
    <w:basedOn w:val="a0"/>
    <w:uiPriority w:val="99"/>
  </w:style>
  <w:style w:type="paragraph" w:styleId="af4">
    <w:name w:val="caption"/>
    <w:basedOn w:val="a"/>
    <w:next w:val="a"/>
    <w:uiPriority w:val="35"/>
    <w:unhideWhenUsed/>
    <w:qFormat/>
    <w:pPr>
      <w:spacing w:after="200"/>
    </w:pPr>
    <w:rPr>
      <w:i/>
      <w:iCs/>
      <w:color w:val="44546A" w:themeColor="text2"/>
      <w:sz w:val="18"/>
      <w:szCs w:val="18"/>
    </w:rPr>
  </w:style>
  <w:style w:type="paragraph" w:styleId="af5">
    <w:name w:val="footnote text"/>
    <w:basedOn w:val="a"/>
    <w:link w:val="af6"/>
    <w:uiPriority w:val="99"/>
    <w:semiHidden/>
    <w:unhideWhenUsed/>
    <w:rPr>
      <w:sz w:val="20"/>
      <w:szCs w:val="20"/>
    </w:rPr>
  </w:style>
  <w:style w:type="character" w:customStyle="1" w:styleId="af6">
    <w:name w:val="Текст сноски Знак"/>
    <w:basedOn w:val="a0"/>
    <w:link w:val="af5"/>
    <w:uiPriority w:val="99"/>
    <w:semiHidden/>
    <w:rPr>
      <w:sz w:val="20"/>
      <w:szCs w:val="20"/>
    </w:rPr>
  </w:style>
  <w:style w:type="character" w:styleId="af7">
    <w:name w:val="footnote reference"/>
    <w:basedOn w:val="a0"/>
    <w:uiPriority w:val="99"/>
    <w:semiHidden/>
    <w:unhideWhenUsed/>
    <w:rPr>
      <w:vertAlign w:val="superscript"/>
    </w:rPr>
  </w:style>
  <w:style w:type="paragraph" w:styleId="af8">
    <w:name w:val="endnote text"/>
    <w:basedOn w:val="a"/>
    <w:link w:val="af9"/>
    <w:uiPriority w:val="99"/>
    <w:semiHidden/>
    <w:unhideWhenUsed/>
    <w:rPr>
      <w:sz w:val="20"/>
      <w:szCs w:val="20"/>
    </w:rPr>
  </w:style>
  <w:style w:type="character" w:customStyle="1" w:styleId="af9">
    <w:name w:val="Текст концевой сноски Знак"/>
    <w:basedOn w:val="a0"/>
    <w:link w:val="af8"/>
    <w:uiPriority w:val="99"/>
    <w:semiHidden/>
    <w:rPr>
      <w:sz w:val="20"/>
      <w:szCs w:val="20"/>
    </w:rPr>
  </w:style>
  <w:style w:type="character" w:styleId="afa">
    <w:name w:val="endnote reference"/>
    <w:basedOn w:val="a0"/>
    <w:uiPriority w:val="99"/>
    <w:semiHidden/>
    <w:unhideWhenUsed/>
    <w:rPr>
      <w:vertAlign w:val="superscript"/>
    </w:rPr>
  </w:style>
  <w:style w:type="character" w:styleId="afb">
    <w:name w:val="Hyperlink"/>
    <w:basedOn w:val="a0"/>
    <w:uiPriority w:val="99"/>
    <w:unhideWhenUsed/>
    <w:rPr>
      <w:color w:val="0563C1" w:themeColor="hyperlink"/>
      <w:u w:val="single"/>
    </w:rPr>
  </w:style>
  <w:style w:type="character" w:styleId="afc">
    <w:name w:val="FollowedHyperlink"/>
    <w:basedOn w:val="a0"/>
    <w:uiPriority w:val="99"/>
    <w:semiHidden/>
    <w:unhideWhenUsed/>
    <w:rPr>
      <w:color w:val="954F72" w:themeColor="followedHyperlink"/>
      <w:u w:val="single"/>
    </w:rPr>
  </w:style>
  <w:style w:type="paragraph" w:styleId="afd">
    <w:name w:val="TOC Heading"/>
    <w:uiPriority w:val="39"/>
    <w:unhideWhenUsed/>
  </w:style>
  <w:style w:type="paragraph" w:styleId="afe">
    <w:name w:val="table of figures"/>
    <w:basedOn w:val="a"/>
    <w:next w:val="a"/>
    <w:uiPriority w:val="99"/>
    <w:unhideWhenUsed/>
  </w:style>
  <w:style w:type="character" w:customStyle="1" w:styleId="10">
    <w:name w:val="Заголовок 1 Знак"/>
    <w:basedOn w:val="a0"/>
    <w:link w:val="1"/>
    <w:rPr>
      <w:rFonts w:ascii="Times New Roman" w:eastAsia="Times New Roman" w:hAnsi="Times New Roman" w:cs="Times New Roman"/>
      <w:sz w:val="32"/>
      <w:szCs w:val="20"/>
      <w:lang w:val="en-US" w:eastAsia="ru-RU"/>
      <w14:ligatures w14:val="none"/>
    </w:rPr>
  </w:style>
  <w:style w:type="character" w:customStyle="1" w:styleId="aff">
    <w:name w:val="Нижний колонтитул Знак"/>
    <w:basedOn w:val="a0"/>
    <w:link w:val="aff0"/>
    <w:uiPriority w:val="99"/>
    <w:qFormat/>
    <w:rPr>
      <w:rFonts w:ascii="Times New Roman" w:eastAsia="Times New Roman" w:hAnsi="Times New Roman" w:cs="Times New Roman"/>
      <w:sz w:val="24"/>
      <w:szCs w:val="24"/>
      <w:lang w:eastAsia="ru-RU"/>
    </w:rPr>
  </w:style>
  <w:style w:type="character" w:customStyle="1" w:styleId="aff1">
    <w:name w:val="Абзац списка Знак"/>
    <w:link w:val="aff2"/>
    <w:uiPriority w:val="34"/>
    <w:qFormat/>
  </w:style>
  <w:style w:type="paragraph" w:styleId="aff3">
    <w:name w:val="Body Text"/>
    <w:basedOn w:val="a"/>
    <w:link w:val="aff4"/>
    <w:pPr>
      <w:spacing w:after="140" w:line="276" w:lineRule="auto"/>
    </w:pPr>
  </w:style>
  <w:style w:type="character" w:customStyle="1" w:styleId="aff4">
    <w:name w:val="Основной текст Знак"/>
    <w:basedOn w:val="a0"/>
    <w:link w:val="aff3"/>
    <w:rPr>
      <w:rFonts w:ascii="Times New Roman" w:eastAsia="Times New Roman" w:hAnsi="Times New Roman" w:cs="Times New Roman"/>
      <w:sz w:val="24"/>
      <w:szCs w:val="24"/>
      <w:lang w:eastAsia="ru-RU"/>
      <w14:ligatures w14:val="none"/>
    </w:rPr>
  </w:style>
  <w:style w:type="paragraph" w:styleId="aff0">
    <w:name w:val="footer"/>
    <w:basedOn w:val="a"/>
    <w:link w:val="aff"/>
    <w:uiPriority w:val="99"/>
    <w:pPr>
      <w:suppressLineNumbers/>
      <w:tabs>
        <w:tab w:val="center" w:pos="4677"/>
        <w:tab w:val="right" w:pos="9355"/>
      </w:tabs>
    </w:pPr>
    <w:rPr>
      <w14:ligatures w14:val="standardContextual"/>
    </w:rPr>
  </w:style>
  <w:style w:type="character" w:customStyle="1" w:styleId="12">
    <w:name w:val="Нижний колонтитул Знак1"/>
    <w:basedOn w:val="a0"/>
    <w:uiPriority w:val="99"/>
    <w:semiHidden/>
    <w:rPr>
      <w:rFonts w:ascii="Times New Roman" w:eastAsia="Times New Roman" w:hAnsi="Times New Roman" w:cs="Times New Roman"/>
      <w:sz w:val="24"/>
      <w:szCs w:val="24"/>
      <w:lang w:eastAsia="ru-RU"/>
      <w14:ligatures w14:val="none"/>
    </w:rPr>
  </w:style>
  <w:style w:type="paragraph" w:styleId="aff2">
    <w:name w:val="List Paragraph"/>
    <w:basedOn w:val="a"/>
    <w:link w:val="aff1"/>
    <w:uiPriority w:val="34"/>
    <w:qFormat/>
    <w:pPr>
      <w:spacing w:after="160" w:line="259" w:lineRule="auto"/>
      <w:ind w:left="720"/>
      <w:contextualSpacing/>
    </w:pPr>
    <w:rPr>
      <w:rFonts w:asciiTheme="minorHAnsi" w:eastAsiaTheme="minorHAnsi" w:hAnsiTheme="minorHAnsi" w:cstheme="minorBidi"/>
      <w:sz w:val="22"/>
      <w:szCs w:val="22"/>
      <w:lang w:eastAsia="en-US"/>
      <w14:ligatures w14:val="standardContextual"/>
    </w:rPr>
  </w:style>
  <w:style w:type="paragraph" w:styleId="HTML">
    <w:name w:val="HTML Preformatted"/>
    <w:basedOn w:val="a"/>
    <w:link w:val="HTML0"/>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rPr>
      <w:rFonts w:ascii="Courier New" w:eastAsia="Times New Roman" w:hAnsi="Courier New" w:cs="Courier New"/>
      <w:sz w:val="20"/>
      <w:szCs w:val="20"/>
      <w:lang w:eastAsia="ru-RU"/>
      <w14:ligatures w14:val="none"/>
    </w:rPr>
  </w:style>
  <w:style w:type="paragraph" w:styleId="aff5">
    <w:name w:val="Revision"/>
    <w:hidden/>
    <w:uiPriority w:val="99"/>
    <w:semiHidden/>
    <w:rsid w:val="0005208D"/>
    <w:pPr>
      <w:spacing w:after="0" w:line="240" w:lineRule="auto"/>
    </w:pPr>
    <w:rPr>
      <w:rFonts w:ascii="Times New Roman" w:eastAsia="Times New Roman" w:hAnsi="Times New Roman" w:cs="Times New Roman"/>
      <w:sz w:val="24"/>
      <w:szCs w:val="24"/>
      <w:lang w:eastAsia="ru-RU"/>
      <w14:ligatures w14:val="none"/>
    </w:rPr>
  </w:style>
  <w:style w:type="character" w:customStyle="1" w:styleId="aff6">
    <w:name w:val="Цветовое выделение для Текст"/>
    <w:rsid w:val="00DF4A88"/>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6</Pages>
  <Words>2926</Words>
  <Characters>16684</Characters>
  <Application>Microsoft Office Word</Application>
  <DocSecurity>0</DocSecurity>
  <Lines>139</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Крапивенцева Нина Дмитриевна</dc:creator>
  <cp:keywords/>
  <dc:description/>
  <cp:lastModifiedBy>Крапивенцева Нина Дмитриевна</cp:lastModifiedBy>
  <cp:revision>2</cp:revision>
  <dcterms:created xsi:type="dcterms:W3CDTF">2024-09-30T04:02:00Z</dcterms:created>
  <dcterms:modified xsi:type="dcterms:W3CDTF">2024-09-30T04:02:00Z</dcterms:modified>
</cp:coreProperties>
</file>