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69F" w14:textId="1FCF0273" w:rsidR="006802F2" w:rsidRDefault="00D51BA6" w:rsidP="00CF64BB">
      <w:pPr>
        <w:pStyle w:val="a3"/>
        <w:spacing w:before="120" w:after="120"/>
        <w:jc w:val="both"/>
        <w:rPr>
          <w:rFonts w:ascii="Times New Roman" w:hAnsi="Times New Roman" w:cs="Times New Roman"/>
          <w:sz w:val="24"/>
          <w:szCs w:val="24"/>
          <w:lang w:eastAsia="ru-RU"/>
        </w:rPr>
      </w:pPr>
      <w:r w:rsidRPr="00B76D85">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B76D85">
        <w:rPr>
          <w:rFonts w:ascii="Times New Roman" w:hAnsi="Times New Roman" w:cs="Times New Roman"/>
          <w:color w:val="000000"/>
          <w:sz w:val="24"/>
          <w:szCs w:val="24"/>
        </w:rPr>
        <w:t>лит.В</w:t>
      </w:r>
      <w:proofErr w:type="spellEnd"/>
      <w:r w:rsidRPr="00B76D85">
        <w:rPr>
          <w:rFonts w:ascii="Times New Roman" w:hAnsi="Times New Roman" w:cs="Times New Roman"/>
          <w:color w:val="000000"/>
          <w:sz w:val="24"/>
          <w:szCs w:val="24"/>
        </w:rPr>
        <w:t xml:space="preserve">, (812)334-26-04, 8(800) 777-57-57, </w:t>
      </w:r>
      <w:r w:rsidRPr="00B76D85">
        <w:rPr>
          <w:rFonts w:ascii="Times New Roman" w:hAnsi="Times New Roman" w:cs="Times New Roman"/>
          <w:color w:val="000000"/>
          <w:sz w:val="24"/>
          <w:szCs w:val="24"/>
          <w:lang w:val="en-US"/>
        </w:rPr>
        <w:t>malkova</w:t>
      </w:r>
      <w:r w:rsidRPr="00B76D85">
        <w:rPr>
          <w:rFonts w:ascii="Times New Roman" w:hAnsi="Times New Roman" w:cs="Times New Roman"/>
          <w:color w:val="000000"/>
          <w:sz w:val="24"/>
          <w:szCs w:val="24"/>
        </w:rPr>
        <w:t xml:space="preserve">@auction-house.ru), действующее на основании договора с </w:t>
      </w:r>
      <w:r w:rsidRPr="00B76D85">
        <w:rPr>
          <w:rFonts w:ascii="Times New Roman" w:hAnsi="Times New Roman" w:cs="Times New Roman"/>
          <w:b/>
          <w:bCs/>
          <w:color w:val="000000"/>
          <w:sz w:val="24"/>
          <w:szCs w:val="24"/>
        </w:rPr>
        <w:t>Акционерным обществом «</w:t>
      </w:r>
      <w:proofErr w:type="spellStart"/>
      <w:r w:rsidRPr="00B76D85">
        <w:rPr>
          <w:rFonts w:ascii="Times New Roman" w:hAnsi="Times New Roman" w:cs="Times New Roman"/>
          <w:b/>
          <w:bCs/>
          <w:color w:val="000000"/>
          <w:sz w:val="24"/>
          <w:szCs w:val="24"/>
        </w:rPr>
        <w:t>Автоградбанк</w:t>
      </w:r>
      <w:proofErr w:type="spellEnd"/>
      <w:r w:rsidRPr="00B76D85">
        <w:rPr>
          <w:rFonts w:ascii="Times New Roman" w:hAnsi="Times New Roman" w:cs="Times New Roman"/>
          <w:b/>
          <w:bCs/>
          <w:color w:val="000000"/>
          <w:sz w:val="24"/>
          <w:szCs w:val="24"/>
        </w:rPr>
        <w:t>» (АО «</w:t>
      </w:r>
      <w:proofErr w:type="spellStart"/>
      <w:r w:rsidRPr="00B76D85">
        <w:rPr>
          <w:rFonts w:ascii="Times New Roman" w:hAnsi="Times New Roman" w:cs="Times New Roman"/>
          <w:b/>
          <w:bCs/>
          <w:color w:val="000000"/>
          <w:sz w:val="24"/>
          <w:szCs w:val="24"/>
        </w:rPr>
        <w:t>Автоградбанк</w:t>
      </w:r>
      <w:proofErr w:type="spellEnd"/>
      <w:r w:rsidRPr="00B76D85">
        <w:rPr>
          <w:rFonts w:ascii="Times New Roman" w:hAnsi="Times New Roman" w:cs="Times New Roman"/>
          <w:b/>
          <w:bCs/>
          <w:color w:val="000000"/>
          <w:sz w:val="24"/>
          <w:szCs w:val="24"/>
        </w:rPr>
        <w:t>»)</w:t>
      </w:r>
      <w:r w:rsidRPr="00B76D85">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B76D85">
        <w:rPr>
          <w:rFonts w:ascii="Times New Roman" w:hAnsi="Times New Roman" w:cs="Times New Roman"/>
          <w:color w:val="000000"/>
          <w:sz w:val="24"/>
          <w:szCs w:val="24"/>
        </w:rPr>
        <w:t>пр-кт</w:t>
      </w:r>
      <w:proofErr w:type="spellEnd"/>
      <w:r w:rsidRPr="00B76D85">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B76D85">
        <w:rPr>
          <w:rFonts w:ascii="Times New Roman" w:hAnsi="Times New Roman" w:cs="Times New Roman"/>
          <w:b/>
          <w:bCs/>
          <w:color w:val="000000"/>
          <w:sz w:val="24"/>
          <w:szCs w:val="24"/>
        </w:rPr>
        <w:t xml:space="preserve"> </w:t>
      </w:r>
      <w:r w:rsidRPr="00B76D85">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AD7422">
        <w:rPr>
          <w:rFonts w:ascii="Times New Roman" w:hAnsi="Times New Roman" w:cs="Times New Roman"/>
          <w:sz w:val="24"/>
          <w:szCs w:val="24"/>
        </w:rPr>
        <w:t>)</w:t>
      </w:r>
      <w:r w:rsidR="006F1158" w:rsidRPr="00FE56CA">
        <w:rPr>
          <w:rFonts w:ascii="Times New Roman" w:hAnsi="Times New Roman" w:cs="Times New Roman"/>
          <w:sz w:val="24"/>
          <w:szCs w:val="24"/>
          <w:lang w:eastAsia="ru-RU"/>
        </w:rPr>
        <w:t xml:space="preserve">, сообщает </w:t>
      </w:r>
      <w:r w:rsidR="006F1158" w:rsidRPr="00D51BA6">
        <w:rPr>
          <w:rFonts w:ascii="Times New Roman" w:hAnsi="Times New Roman" w:cs="Times New Roman"/>
          <w:b/>
          <w:sz w:val="24"/>
          <w:szCs w:val="24"/>
          <w:lang w:eastAsia="ru-RU"/>
        </w:rPr>
        <w:t>о</w:t>
      </w:r>
      <w:r w:rsidR="00C620CD" w:rsidRPr="00D51BA6">
        <w:rPr>
          <w:rFonts w:ascii="Times New Roman" w:hAnsi="Times New Roman" w:cs="Times New Roman"/>
          <w:b/>
          <w:sz w:val="24"/>
          <w:szCs w:val="24"/>
          <w:lang w:eastAsia="ru-RU"/>
        </w:rPr>
        <w:t xml:space="preserve"> </w:t>
      </w:r>
      <w:r w:rsidR="006F1158" w:rsidRPr="00D51BA6">
        <w:rPr>
          <w:rFonts w:ascii="Times New Roman" w:hAnsi="Times New Roman" w:cs="Times New Roman"/>
          <w:b/>
          <w:sz w:val="24"/>
          <w:szCs w:val="24"/>
          <w:lang w:eastAsia="ru-RU"/>
        </w:rPr>
        <w:t xml:space="preserve">внесении изменений </w:t>
      </w:r>
      <w:r w:rsidR="00CF64BB" w:rsidRPr="00D51BA6">
        <w:rPr>
          <w:rFonts w:ascii="Times New Roman" w:hAnsi="Times New Roman" w:cs="Times New Roman"/>
          <w:b/>
          <w:sz w:val="24"/>
          <w:szCs w:val="24"/>
          <w:lang w:eastAsia="ru-RU"/>
        </w:rPr>
        <w:t>в</w:t>
      </w:r>
      <w:r w:rsidRPr="00D51BA6">
        <w:rPr>
          <w:rFonts w:ascii="Times New Roman" w:hAnsi="Times New Roman" w:cs="Times New Roman"/>
          <w:b/>
          <w:sz w:val="24"/>
          <w:szCs w:val="24"/>
          <w:lang w:eastAsia="ru-RU"/>
        </w:rPr>
        <w:t xml:space="preserve"> торги</w:t>
      </w:r>
      <w:r w:rsidR="00CF64BB" w:rsidRPr="00FE56C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w:t>
      </w:r>
      <w:r w:rsidR="00AD7422" w:rsidRPr="00AD7422">
        <w:rPr>
          <w:rFonts w:ascii="Times New Roman" w:hAnsi="Times New Roman" w:cs="Times New Roman"/>
          <w:sz w:val="24"/>
          <w:szCs w:val="24"/>
          <w:lang w:eastAsia="ru-RU"/>
        </w:rPr>
        <w:t xml:space="preserve">сообщение </w:t>
      </w:r>
      <w:r w:rsidRPr="00B76D85">
        <w:rPr>
          <w:rFonts w:ascii="Times New Roman" w:hAnsi="Times New Roman" w:cs="Times New Roman"/>
          <w:b/>
          <w:bCs/>
          <w:sz w:val="24"/>
          <w:szCs w:val="24"/>
        </w:rPr>
        <w:t>2030293841</w:t>
      </w:r>
      <w:r w:rsidRPr="00B76D85">
        <w:rPr>
          <w:rFonts w:ascii="Times New Roman" w:hAnsi="Times New Roman" w:cs="Times New Roman"/>
          <w:sz w:val="24"/>
          <w:szCs w:val="24"/>
        </w:rPr>
        <w:t xml:space="preserve"> в газете АО </w:t>
      </w:r>
      <w:r w:rsidRPr="00B76D85">
        <w:rPr>
          <w:rFonts w:ascii="Times New Roman" w:hAnsi="Times New Roman" w:cs="Times New Roman"/>
          <w:sz w:val="24"/>
          <w:szCs w:val="24"/>
        </w:rPr>
        <w:fldChar w:fldCharType="begin">
          <w:ffData>
            <w:name w:val=""/>
            <w:enabled/>
            <w:calcOnExit w:val="0"/>
            <w:textInput>
              <w:default w:val="«Коммерсантъ»"/>
            </w:textInput>
          </w:ffData>
        </w:fldChar>
      </w:r>
      <w:r w:rsidRPr="00B76D85">
        <w:rPr>
          <w:rFonts w:ascii="Times New Roman" w:hAnsi="Times New Roman" w:cs="Times New Roman"/>
          <w:sz w:val="24"/>
          <w:szCs w:val="24"/>
        </w:rPr>
        <w:instrText xml:space="preserve"> FORMTEXT </w:instrText>
      </w:r>
      <w:r w:rsidRPr="00B76D85">
        <w:rPr>
          <w:rFonts w:ascii="Times New Roman" w:hAnsi="Times New Roman" w:cs="Times New Roman"/>
          <w:sz w:val="24"/>
          <w:szCs w:val="24"/>
        </w:rPr>
      </w:r>
      <w:r w:rsidRPr="00B76D85">
        <w:rPr>
          <w:rFonts w:ascii="Times New Roman" w:hAnsi="Times New Roman" w:cs="Times New Roman"/>
          <w:sz w:val="24"/>
          <w:szCs w:val="24"/>
        </w:rPr>
        <w:fldChar w:fldCharType="separate"/>
      </w:r>
      <w:r w:rsidRPr="00B76D85">
        <w:rPr>
          <w:rFonts w:ascii="Times New Roman" w:hAnsi="Times New Roman" w:cs="Times New Roman"/>
          <w:sz w:val="24"/>
          <w:szCs w:val="24"/>
        </w:rPr>
        <w:t>«Коммерсантъ»</w:t>
      </w:r>
      <w:r w:rsidRPr="00B76D85">
        <w:rPr>
          <w:rFonts w:ascii="Times New Roman" w:hAnsi="Times New Roman" w:cs="Times New Roman"/>
          <w:sz w:val="24"/>
          <w:szCs w:val="24"/>
        </w:rPr>
        <w:fldChar w:fldCharType="end"/>
      </w:r>
      <w:r w:rsidRPr="00B76D85">
        <w:rPr>
          <w:rFonts w:ascii="Times New Roman" w:hAnsi="Times New Roman" w:cs="Times New Roman"/>
          <w:sz w:val="24"/>
          <w:szCs w:val="24"/>
        </w:rPr>
        <w:t xml:space="preserve"> №42(7974) от 07.03.2025</w:t>
      </w:r>
      <w:r w:rsidR="00AD7422" w:rsidRPr="00AD7422">
        <w:rPr>
          <w:rFonts w:ascii="Times New Roman" w:hAnsi="Times New Roman" w:cs="Times New Roman"/>
          <w:sz w:val="24"/>
          <w:szCs w:val="24"/>
          <w:lang w:eastAsia="ru-RU"/>
        </w:rPr>
        <w:t>)</w:t>
      </w:r>
      <w:r>
        <w:rPr>
          <w:rFonts w:ascii="Times New Roman" w:hAnsi="Times New Roman" w:cs="Times New Roman"/>
          <w:sz w:val="24"/>
          <w:szCs w:val="24"/>
          <w:lang w:eastAsia="ru-RU"/>
        </w:rPr>
        <w:t>)</w:t>
      </w:r>
      <w:r w:rsidR="00AD7422" w:rsidRPr="00AD7422">
        <w:rPr>
          <w:rFonts w:ascii="Times New Roman" w:hAnsi="Times New Roman" w:cs="Times New Roman"/>
          <w:sz w:val="24"/>
          <w:szCs w:val="24"/>
          <w:lang w:eastAsia="ru-RU"/>
        </w:rPr>
        <w:t xml:space="preserve">, </w:t>
      </w:r>
      <w:r w:rsidR="00CF64BB" w:rsidRPr="00FE56CA">
        <w:rPr>
          <w:rFonts w:ascii="Times New Roman" w:hAnsi="Times New Roman" w:cs="Times New Roman"/>
          <w:sz w:val="24"/>
          <w:szCs w:val="24"/>
          <w:lang w:eastAsia="ru-RU"/>
        </w:rPr>
        <w:t xml:space="preserve"> а именно </w:t>
      </w:r>
      <w:r w:rsidR="006C4380" w:rsidRPr="00FE56CA">
        <w:rPr>
          <w:rFonts w:ascii="Times New Roman" w:hAnsi="Times New Roman" w:cs="Times New Roman"/>
          <w:sz w:val="24"/>
          <w:szCs w:val="24"/>
          <w:lang w:eastAsia="ru-RU"/>
        </w:rPr>
        <w:t>об отмене торгов по следующему</w:t>
      </w:r>
      <w:r w:rsidR="009542B0" w:rsidRPr="00FE56CA">
        <w:rPr>
          <w:rFonts w:ascii="Times New Roman" w:hAnsi="Times New Roman" w:cs="Times New Roman"/>
          <w:sz w:val="24"/>
          <w:szCs w:val="24"/>
          <w:lang w:eastAsia="ru-RU"/>
        </w:rPr>
        <w:t xml:space="preserve"> </w:t>
      </w:r>
      <w:r w:rsidR="006C4380" w:rsidRPr="00FE56CA">
        <w:rPr>
          <w:rFonts w:ascii="Times New Roman" w:hAnsi="Times New Roman" w:cs="Times New Roman"/>
          <w:sz w:val="24"/>
          <w:szCs w:val="24"/>
          <w:lang w:eastAsia="ru-RU"/>
        </w:rPr>
        <w:t>лоту</w:t>
      </w:r>
      <w:r w:rsidR="00CF64BB" w:rsidRPr="00FE56CA">
        <w:rPr>
          <w:rFonts w:ascii="Times New Roman" w:hAnsi="Times New Roman" w:cs="Times New Roman"/>
          <w:sz w:val="24"/>
          <w:szCs w:val="24"/>
          <w:lang w:eastAsia="ru-RU"/>
        </w:rPr>
        <w:t>:</w:t>
      </w:r>
    </w:p>
    <w:p w14:paraId="79DFA872" w14:textId="44C66EF8" w:rsidR="00D51BA6" w:rsidRPr="00D51BA6" w:rsidRDefault="00D51BA6" w:rsidP="00CF64BB">
      <w:pPr>
        <w:pStyle w:val="a3"/>
        <w:spacing w:before="120" w:after="120"/>
        <w:jc w:val="both"/>
        <w:rPr>
          <w:rFonts w:ascii="Times New Roman" w:hAnsi="Times New Roman" w:cs="Times New Roman"/>
          <w:sz w:val="24"/>
          <w:szCs w:val="24"/>
          <w:lang w:eastAsia="ru-RU"/>
        </w:rPr>
      </w:pPr>
      <w:r w:rsidRPr="00D51BA6">
        <w:rPr>
          <w:rFonts w:ascii="Times New Roman" w:hAnsi="Times New Roman" w:cs="Times New Roman"/>
          <w:sz w:val="24"/>
          <w:szCs w:val="24"/>
          <w:lang w:eastAsia="ru-RU"/>
        </w:rPr>
        <w:t xml:space="preserve">Лот 2 - </w:t>
      </w:r>
      <w:r w:rsidRPr="00D51BA6">
        <w:rPr>
          <w:rFonts w:ascii="Times New Roman" w:hAnsi="Times New Roman" w:cs="Times New Roman"/>
          <w:color w:val="000000"/>
          <w:sz w:val="24"/>
          <w:szCs w:val="24"/>
          <w:lang w:eastAsia="ru-RU"/>
        </w:rPr>
        <w:t>Рожкова Ольга Сергеевна, КД 520-05660П от 28.07.2020, КД 521-03764П от 15.04.2021, решение АС Астраханской области от 28.06.2024 по делу А06-2069/2024 о включении в РТК третьей очереди, находится в процедуре банкротства (257 955,13 руб.)</w:t>
      </w:r>
      <w:r w:rsidRPr="00D51BA6">
        <w:rPr>
          <w:rFonts w:ascii="Times New Roman" w:hAnsi="Times New Roman" w:cs="Times New Roman"/>
          <w:color w:val="000000"/>
          <w:sz w:val="24"/>
          <w:szCs w:val="24"/>
          <w:lang w:eastAsia="ru-RU"/>
        </w:rPr>
        <w:t>.</w:t>
      </w:r>
    </w:p>
    <w:p w14:paraId="1095BD7F" w14:textId="77777777" w:rsidR="00D51BA6" w:rsidRPr="00D51BA6" w:rsidRDefault="00D51BA6" w:rsidP="00CF64BB">
      <w:pPr>
        <w:pStyle w:val="a3"/>
        <w:spacing w:before="120" w:after="120"/>
        <w:jc w:val="both"/>
        <w:rPr>
          <w:rFonts w:ascii="Times New Roman" w:hAnsi="Times New Roman" w:cs="Times New Roman"/>
          <w:sz w:val="24"/>
          <w:szCs w:val="24"/>
          <w:lang w:eastAsia="ru-RU"/>
        </w:rPr>
      </w:pPr>
    </w:p>
    <w:p w14:paraId="32F16E99" w14:textId="77777777" w:rsidR="00D51BA6" w:rsidRDefault="00D51BA6" w:rsidP="00CF64BB">
      <w:pPr>
        <w:pStyle w:val="a3"/>
        <w:spacing w:before="120" w:after="120"/>
        <w:jc w:val="both"/>
        <w:rPr>
          <w:rFonts w:ascii="Times New Roman" w:hAnsi="Times New Roman" w:cs="Times New Roman"/>
          <w:sz w:val="24"/>
          <w:szCs w:val="24"/>
          <w:lang w:eastAsia="ru-RU"/>
        </w:rPr>
      </w:pPr>
    </w:p>
    <w:sectPr w:rsidR="00D51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158"/>
    <w:rsid w:val="000038DB"/>
    <w:rsid w:val="0008218F"/>
    <w:rsid w:val="000F30F8"/>
    <w:rsid w:val="001E148B"/>
    <w:rsid w:val="002114DD"/>
    <w:rsid w:val="00241523"/>
    <w:rsid w:val="002417DD"/>
    <w:rsid w:val="003011DE"/>
    <w:rsid w:val="00305077"/>
    <w:rsid w:val="003A3508"/>
    <w:rsid w:val="003D2FB9"/>
    <w:rsid w:val="003F4D88"/>
    <w:rsid w:val="00422181"/>
    <w:rsid w:val="004A41D2"/>
    <w:rsid w:val="00503331"/>
    <w:rsid w:val="00527175"/>
    <w:rsid w:val="00582D9D"/>
    <w:rsid w:val="00624992"/>
    <w:rsid w:val="00675FAC"/>
    <w:rsid w:val="006802F2"/>
    <w:rsid w:val="00684B7A"/>
    <w:rsid w:val="006974D3"/>
    <w:rsid w:val="006976E2"/>
    <w:rsid w:val="006A4ED8"/>
    <w:rsid w:val="006C4380"/>
    <w:rsid w:val="006F1158"/>
    <w:rsid w:val="007C1324"/>
    <w:rsid w:val="008428E6"/>
    <w:rsid w:val="008E1C3A"/>
    <w:rsid w:val="009434E6"/>
    <w:rsid w:val="009542B0"/>
    <w:rsid w:val="00A74582"/>
    <w:rsid w:val="00AD7422"/>
    <w:rsid w:val="00B86C69"/>
    <w:rsid w:val="00C25FE0"/>
    <w:rsid w:val="00C51986"/>
    <w:rsid w:val="00C620CD"/>
    <w:rsid w:val="00CF64BB"/>
    <w:rsid w:val="00D10A1F"/>
    <w:rsid w:val="00D51BA6"/>
    <w:rsid w:val="00E000AE"/>
    <w:rsid w:val="00E44430"/>
    <w:rsid w:val="00F54EC7"/>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D51BA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D51B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18</cp:revision>
  <cp:lastPrinted>2016-10-26T09:11:00Z</cp:lastPrinted>
  <dcterms:created xsi:type="dcterms:W3CDTF">2018-08-16T09:05:00Z</dcterms:created>
  <dcterms:modified xsi:type="dcterms:W3CDTF">2025-05-29T07:21:00Z</dcterms:modified>
</cp:coreProperties>
</file>