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0A1F48B6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(ликвидатор) </w:t>
      </w:r>
      <w:r w:rsidR="00B75180" w:rsidRPr="00B75180">
        <w:rPr>
          <w:b/>
          <w:sz w:val="24"/>
          <w:szCs w:val="24"/>
        </w:rPr>
        <w:t>Публичным Акционерным Обществом «Донхлеббанк» («Донхлеббанк» (ПАО)</w:t>
      </w:r>
      <w:r w:rsidR="000F0813" w:rsidRPr="00B75180">
        <w:rPr>
          <w:b/>
          <w:sz w:val="24"/>
          <w:szCs w:val="24"/>
        </w:rPr>
        <w:t xml:space="preserve"> </w:t>
      </w:r>
      <w:r w:rsidR="000F0813" w:rsidRPr="00B75180">
        <w:rPr>
          <w:sz w:val="24"/>
          <w:szCs w:val="24"/>
        </w:rPr>
        <w:t xml:space="preserve">(далее – </w:t>
      </w:r>
      <w:r w:rsidR="000F0813" w:rsidRPr="00B75180">
        <w:rPr>
          <w:b/>
          <w:sz w:val="24"/>
          <w:szCs w:val="24"/>
        </w:rPr>
        <w:t>Банк</w:t>
      </w:r>
      <w:r w:rsidR="000F0813" w:rsidRPr="00B75180">
        <w:rPr>
          <w:sz w:val="24"/>
          <w:szCs w:val="24"/>
        </w:rPr>
        <w:t>)</w:t>
      </w:r>
      <w:r w:rsidR="000F0813" w:rsidRPr="00B75180">
        <w:rPr>
          <w:b/>
          <w:sz w:val="24"/>
          <w:szCs w:val="24"/>
        </w:rPr>
        <w:t xml:space="preserve"> </w:t>
      </w:r>
      <w:r w:rsidR="000F0813" w:rsidRPr="00B75180">
        <w:rPr>
          <w:sz w:val="24"/>
          <w:szCs w:val="24"/>
        </w:rPr>
        <w:t>– г</w:t>
      </w:r>
      <w:r w:rsidR="000F0813" w:rsidRPr="00534437">
        <w:rPr>
          <w:sz w:val="24"/>
          <w:szCs w:val="24"/>
        </w:rPr>
        <w:t>осударственная</w:t>
      </w:r>
      <w:r w:rsidR="000F0813" w:rsidRPr="000F0813"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Арбитражного суда </w:t>
      </w:r>
      <w:r w:rsidR="00B75180" w:rsidRPr="00B75180">
        <w:rPr>
          <w:sz w:val="24"/>
          <w:szCs w:val="24"/>
        </w:rPr>
        <w:t>Ростовской области от 13 марта 2019 г. по делу № А53-1961/2019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B75180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B75180">
        <w:rPr>
          <w:sz w:val="24"/>
        </w:rPr>
        <w:t>настоящего</w:t>
      </w:r>
      <w:r w:rsidRPr="00B75180">
        <w:rPr>
          <w:spacing w:val="-12"/>
          <w:sz w:val="24"/>
        </w:rPr>
        <w:t xml:space="preserve"> </w:t>
      </w:r>
      <w:r w:rsidRPr="00B75180">
        <w:rPr>
          <w:sz w:val="24"/>
        </w:rPr>
        <w:t>Договора</w:t>
      </w:r>
      <w:r w:rsidRPr="00B75180">
        <w:rPr>
          <w:spacing w:val="-13"/>
          <w:sz w:val="24"/>
        </w:rPr>
        <w:t xml:space="preserve"> </w:t>
      </w:r>
      <w:r w:rsidRPr="00B75180">
        <w:rPr>
          <w:sz w:val="24"/>
        </w:rPr>
        <w:t>Претендент</w:t>
      </w:r>
      <w:r w:rsidRPr="00B75180">
        <w:rPr>
          <w:spacing w:val="-11"/>
          <w:sz w:val="24"/>
        </w:rPr>
        <w:t xml:space="preserve"> </w:t>
      </w:r>
      <w:r w:rsidRPr="00B75180">
        <w:rPr>
          <w:sz w:val="24"/>
        </w:rPr>
        <w:t>для</w:t>
      </w:r>
      <w:r w:rsidRPr="00B75180">
        <w:rPr>
          <w:spacing w:val="-12"/>
          <w:sz w:val="24"/>
        </w:rPr>
        <w:t xml:space="preserve"> </w:t>
      </w:r>
      <w:r w:rsidRPr="00B75180">
        <w:rPr>
          <w:sz w:val="24"/>
        </w:rPr>
        <w:t>участия</w:t>
      </w:r>
      <w:r w:rsidRPr="00B75180">
        <w:rPr>
          <w:spacing w:val="-8"/>
          <w:sz w:val="24"/>
        </w:rPr>
        <w:t xml:space="preserve"> </w:t>
      </w:r>
      <w:r w:rsidRPr="00B75180">
        <w:rPr>
          <w:sz w:val="24"/>
        </w:rPr>
        <w:t>в</w:t>
      </w:r>
      <w:r w:rsidRPr="00B75180">
        <w:rPr>
          <w:spacing w:val="-13"/>
          <w:sz w:val="24"/>
        </w:rPr>
        <w:t xml:space="preserve"> </w:t>
      </w:r>
      <w:r w:rsidRPr="00B75180">
        <w:rPr>
          <w:sz w:val="24"/>
        </w:rPr>
        <w:t>торгах</w:t>
      </w:r>
      <w:r w:rsidRPr="00B75180">
        <w:rPr>
          <w:spacing w:val="-12"/>
          <w:sz w:val="24"/>
        </w:rPr>
        <w:t xml:space="preserve"> </w:t>
      </w:r>
      <w:r w:rsidRPr="00B75180">
        <w:rPr>
          <w:sz w:val="24"/>
        </w:rPr>
        <w:t>в</w:t>
      </w:r>
      <w:r w:rsidRPr="00B75180">
        <w:rPr>
          <w:spacing w:val="-12"/>
          <w:sz w:val="24"/>
        </w:rPr>
        <w:t xml:space="preserve"> </w:t>
      </w:r>
      <w:r w:rsidRPr="00B75180">
        <w:rPr>
          <w:sz w:val="24"/>
        </w:rPr>
        <w:t>форме</w:t>
      </w:r>
      <w:r w:rsidRPr="00B75180">
        <w:rPr>
          <w:sz w:val="24"/>
          <w:u w:val="single"/>
        </w:rPr>
        <w:t xml:space="preserve"> </w:t>
      </w:r>
      <w:r w:rsidRPr="00B75180">
        <w:rPr>
          <w:sz w:val="24"/>
          <w:u w:val="single"/>
        </w:rPr>
        <w:tab/>
      </w:r>
      <w:r w:rsidR="00340995" w:rsidRPr="00B75180">
        <w:rPr>
          <w:sz w:val="24"/>
          <w:u w:val="single"/>
        </w:rPr>
        <w:t xml:space="preserve">   </w:t>
      </w:r>
      <w:r w:rsidRPr="00B75180">
        <w:rPr>
          <w:sz w:val="24"/>
        </w:rPr>
        <w:t>по</w:t>
      </w:r>
      <w:r w:rsidRPr="00B75180">
        <w:rPr>
          <w:spacing w:val="4"/>
          <w:sz w:val="24"/>
        </w:rPr>
        <w:t xml:space="preserve"> </w:t>
      </w:r>
      <w:r w:rsidRPr="00B75180">
        <w:rPr>
          <w:sz w:val="24"/>
        </w:rPr>
        <w:t>продаже</w:t>
      </w:r>
      <w:r w:rsidRPr="00B75180">
        <w:rPr>
          <w:sz w:val="24"/>
          <w:u w:val="single"/>
        </w:rPr>
        <w:tab/>
      </w:r>
      <w:r w:rsidRPr="00B75180">
        <w:rPr>
          <w:sz w:val="24"/>
        </w:rPr>
        <w:t>(далее</w:t>
      </w:r>
      <w:r w:rsidRPr="00B75180">
        <w:rPr>
          <w:spacing w:val="4"/>
          <w:sz w:val="24"/>
        </w:rPr>
        <w:t xml:space="preserve"> </w:t>
      </w:r>
      <w:r w:rsidRPr="00B75180">
        <w:rPr>
          <w:sz w:val="24"/>
        </w:rPr>
        <w:t>–</w:t>
      </w:r>
      <w:r w:rsidRPr="00B75180">
        <w:rPr>
          <w:spacing w:val="6"/>
          <w:sz w:val="24"/>
        </w:rPr>
        <w:t xml:space="preserve"> </w:t>
      </w:r>
      <w:r w:rsidRPr="00B75180">
        <w:rPr>
          <w:sz w:val="24"/>
        </w:rPr>
        <w:t>Имущество),</w:t>
      </w:r>
      <w:r w:rsidRPr="00B75180">
        <w:rPr>
          <w:spacing w:val="4"/>
          <w:sz w:val="24"/>
        </w:rPr>
        <w:t xml:space="preserve"> </w:t>
      </w:r>
      <w:r w:rsidRPr="00B75180">
        <w:rPr>
          <w:sz w:val="24"/>
        </w:rPr>
        <w:t>перечисляет</w:t>
      </w:r>
      <w:r w:rsidRPr="00B75180">
        <w:rPr>
          <w:spacing w:val="5"/>
          <w:sz w:val="24"/>
        </w:rPr>
        <w:t xml:space="preserve"> </w:t>
      </w:r>
      <w:r w:rsidRPr="00B75180">
        <w:rPr>
          <w:sz w:val="24"/>
        </w:rPr>
        <w:t>денежные</w:t>
      </w:r>
      <w:r w:rsidRPr="00B75180">
        <w:rPr>
          <w:spacing w:val="3"/>
          <w:sz w:val="24"/>
        </w:rPr>
        <w:t xml:space="preserve"> </w:t>
      </w:r>
      <w:r w:rsidRPr="00B75180">
        <w:rPr>
          <w:sz w:val="24"/>
        </w:rPr>
        <w:t>средства</w:t>
      </w:r>
      <w:r w:rsidRPr="00B75180">
        <w:rPr>
          <w:spacing w:val="8"/>
          <w:sz w:val="24"/>
        </w:rPr>
        <w:t xml:space="preserve"> </w:t>
      </w:r>
      <w:r w:rsidRPr="00B75180">
        <w:rPr>
          <w:b/>
          <w:sz w:val="24"/>
        </w:rPr>
        <w:t>в</w:t>
      </w:r>
      <w:r w:rsidRPr="00B75180">
        <w:rPr>
          <w:b/>
          <w:spacing w:val="-58"/>
          <w:sz w:val="24"/>
        </w:rPr>
        <w:t xml:space="preserve"> </w:t>
      </w:r>
      <w:r w:rsidRPr="00B75180">
        <w:rPr>
          <w:b/>
          <w:sz w:val="24"/>
        </w:rPr>
        <w:t>размере</w:t>
      </w:r>
      <w:r w:rsidRPr="00B75180">
        <w:rPr>
          <w:b/>
          <w:spacing w:val="43"/>
          <w:sz w:val="24"/>
          <w:u w:val="single"/>
        </w:rPr>
        <w:t xml:space="preserve"> </w:t>
      </w:r>
      <w:r w:rsidR="00AA6A78" w:rsidRPr="00B75180">
        <w:rPr>
          <w:b/>
          <w:spacing w:val="43"/>
          <w:sz w:val="24"/>
          <w:u w:val="single"/>
        </w:rPr>
        <w:t>__</w:t>
      </w:r>
      <w:r w:rsidRPr="00B75180">
        <w:rPr>
          <w:b/>
          <w:sz w:val="24"/>
        </w:rPr>
        <w:t>%</w:t>
      </w:r>
      <w:r w:rsidRPr="00B75180">
        <w:rPr>
          <w:b/>
          <w:spacing w:val="-9"/>
          <w:sz w:val="24"/>
        </w:rPr>
        <w:t xml:space="preserve"> </w:t>
      </w:r>
      <w:r w:rsidRPr="00B75180">
        <w:rPr>
          <w:b/>
          <w:sz w:val="24"/>
        </w:rPr>
        <w:t>от</w:t>
      </w:r>
      <w:r w:rsidRPr="00B75180">
        <w:rPr>
          <w:b/>
          <w:spacing w:val="-9"/>
          <w:sz w:val="24"/>
        </w:rPr>
        <w:t xml:space="preserve"> </w:t>
      </w:r>
      <w:r w:rsidRPr="00B75180">
        <w:rPr>
          <w:b/>
          <w:sz w:val="24"/>
        </w:rPr>
        <w:t>начальной</w:t>
      </w:r>
      <w:r w:rsidRPr="00B75180">
        <w:rPr>
          <w:b/>
          <w:spacing w:val="-8"/>
          <w:sz w:val="24"/>
        </w:rPr>
        <w:t xml:space="preserve"> </w:t>
      </w:r>
      <w:r w:rsidRPr="00B75180">
        <w:rPr>
          <w:b/>
          <w:sz w:val="24"/>
        </w:rPr>
        <w:t>цены</w:t>
      </w:r>
      <w:r w:rsidRPr="00B75180">
        <w:rPr>
          <w:b/>
          <w:spacing w:val="-6"/>
          <w:sz w:val="24"/>
        </w:rPr>
        <w:t xml:space="preserve"> </w:t>
      </w:r>
      <w:r w:rsidRPr="00B75180">
        <w:rPr>
          <w:b/>
          <w:sz w:val="24"/>
        </w:rPr>
        <w:t>Имущества</w:t>
      </w:r>
      <w:r w:rsidR="009B6C1A" w:rsidRPr="00B75180">
        <w:rPr>
          <w:b/>
          <w:sz w:val="24"/>
        </w:rPr>
        <w:t>,</w:t>
      </w:r>
      <w:r w:rsidR="009B6C1A" w:rsidRPr="00B75180">
        <w:t xml:space="preserve"> </w:t>
      </w:r>
      <w:r w:rsidR="009B6C1A" w:rsidRPr="00B75180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B75180">
        <w:rPr>
          <w:sz w:val="24"/>
        </w:rPr>
        <w:t>(далее</w:t>
      </w:r>
      <w:r w:rsidRPr="00B75180">
        <w:rPr>
          <w:spacing w:val="-9"/>
          <w:sz w:val="24"/>
        </w:rPr>
        <w:t xml:space="preserve"> </w:t>
      </w:r>
      <w:r w:rsidRPr="00B75180">
        <w:rPr>
          <w:sz w:val="24"/>
        </w:rPr>
        <w:t>–</w:t>
      </w:r>
      <w:r w:rsidRPr="00B75180">
        <w:rPr>
          <w:spacing w:val="-9"/>
          <w:sz w:val="24"/>
        </w:rPr>
        <w:t xml:space="preserve"> </w:t>
      </w:r>
      <w:r w:rsidRPr="00B75180">
        <w:rPr>
          <w:sz w:val="24"/>
        </w:rPr>
        <w:t>«Задаток»)</w:t>
      </w:r>
      <w:r w:rsidRPr="00B75180">
        <w:rPr>
          <w:spacing w:val="-7"/>
          <w:sz w:val="24"/>
        </w:rPr>
        <w:t xml:space="preserve"> </w:t>
      </w:r>
      <w:r w:rsidRPr="00B75180">
        <w:rPr>
          <w:sz w:val="24"/>
        </w:rPr>
        <w:t>на</w:t>
      </w:r>
      <w:r w:rsidRPr="00B75180">
        <w:rPr>
          <w:spacing w:val="-9"/>
          <w:sz w:val="24"/>
        </w:rPr>
        <w:t xml:space="preserve"> </w:t>
      </w:r>
      <w:r w:rsidRPr="00B75180">
        <w:rPr>
          <w:sz w:val="24"/>
        </w:rPr>
        <w:t>расчетный</w:t>
      </w:r>
      <w:r w:rsidRPr="00B75180">
        <w:rPr>
          <w:spacing w:val="-8"/>
          <w:sz w:val="24"/>
        </w:rPr>
        <w:t xml:space="preserve"> </w:t>
      </w:r>
      <w:r w:rsidRPr="00B75180">
        <w:rPr>
          <w:sz w:val="24"/>
        </w:rPr>
        <w:t>счет</w:t>
      </w:r>
      <w:r w:rsidRPr="00B75180">
        <w:rPr>
          <w:spacing w:val="-8"/>
          <w:sz w:val="24"/>
        </w:rPr>
        <w:t xml:space="preserve"> </w:t>
      </w:r>
      <w:r w:rsidRPr="00B75180">
        <w:rPr>
          <w:sz w:val="24"/>
        </w:rPr>
        <w:t>Оператора</w:t>
      </w:r>
      <w:r w:rsidRPr="00B75180">
        <w:rPr>
          <w:spacing w:val="-58"/>
          <w:sz w:val="24"/>
        </w:rPr>
        <w:t xml:space="preserve"> </w:t>
      </w:r>
      <w:r w:rsidRPr="00B75180">
        <w:rPr>
          <w:sz w:val="24"/>
        </w:rPr>
        <w:t>электронной</w:t>
      </w:r>
      <w:r w:rsidRPr="00B75180">
        <w:rPr>
          <w:spacing w:val="-1"/>
          <w:sz w:val="24"/>
        </w:rPr>
        <w:t xml:space="preserve"> </w:t>
      </w:r>
      <w:r w:rsidRPr="00B75180">
        <w:rPr>
          <w:sz w:val="24"/>
        </w:rPr>
        <w:t>площадки:</w:t>
      </w:r>
    </w:p>
    <w:p w14:paraId="0AF13B7D" w14:textId="7E481FD5" w:rsidR="007309AF" w:rsidRDefault="007309AF" w:rsidP="007309AF">
      <w:pPr>
        <w:pStyle w:val="1"/>
        <w:ind w:left="770" w:right="508"/>
        <w:jc w:val="both"/>
      </w:pPr>
      <w:r w:rsidRPr="00B75180">
        <w:rPr>
          <w:u w:val="thick"/>
        </w:rPr>
        <w:t>Получатель</w:t>
      </w:r>
      <w:r w:rsidRPr="00B75180">
        <w:t xml:space="preserve"> - </w:t>
      </w:r>
      <w:r w:rsidR="00B75180" w:rsidRPr="00B75180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4A02523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>Сроки и порядок возврата суммы задатка, внесенного Претендентом на счет 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r w:rsidR="00FC0DBF">
        <w:rPr>
          <w:sz w:val="24"/>
        </w:rPr>
        <w:t>,</w:t>
      </w:r>
      <w:r>
        <w:rPr>
          <w:sz w:val="24"/>
        </w:rPr>
        <w:t xml:space="preserve"> определяются Регламентом </w:t>
      </w:r>
      <w:r w:rsidR="00AF01E5" w:rsidRPr="00AF01E5">
        <w:rPr>
          <w:sz w:val="24"/>
        </w:rPr>
        <w:t>Акционерное общество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r w:rsidRPr="0034612E">
              <w:rPr>
                <w:sz w:val="24"/>
                <w:lang w:val="ru-RU"/>
              </w:rPr>
              <w:t xml:space="preserve">Гривцова,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AF01E5"/>
    <w:rsid w:val="00B75180"/>
    <w:rsid w:val="00CD1740"/>
    <w:rsid w:val="00D1253A"/>
    <w:rsid w:val="00D32F4D"/>
    <w:rsid w:val="00FC0DBF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2025-03-27T12:31:00Z</dcterms:modified>
</cp:coreProperties>
</file>