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FF2ADF" w:rsidRDefault="00773297">
      <w:pPr>
        <w:jc w:val="center"/>
        <w:rPr>
          <w:b/>
        </w:rPr>
      </w:pPr>
      <w:r w:rsidRPr="00FF2ADF">
        <w:rPr>
          <w:b/>
        </w:rPr>
        <w:t xml:space="preserve">ОГОВОР О ЗАДАТКЕ № </w:t>
      </w:r>
    </w:p>
    <w:p w:rsidR="00773297" w:rsidRPr="00FF2ADF" w:rsidRDefault="00773297">
      <w:pPr>
        <w:jc w:val="center"/>
        <w:rPr>
          <w:b/>
        </w:rPr>
      </w:pPr>
    </w:p>
    <w:tbl>
      <w:tblPr>
        <w:tblW w:w="0" w:type="auto"/>
        <w:tblLayout w:type="fixed"/>
        <w:tblLook w:val="0000" w:firstRow="0" w:lastRow="0" w:firstColumn="0" w:lastColumn="0" w:noHBand="0" w:noVBand="0"/>
      </w:tblPr>
      <w:tblGrid>
        <w:gridCol w:w="5068"/>
        <w:gridCol w:w="5069"/>
      </w:tblGrid>
      <w:tr w:rsidR="00773297" w:rsidRPr="00FF2ADF">
        <w:tc>
          <w:tcPr>
            <w:tcW w:w="5068" w:type="dxa"/>
            <w:shd w:val="clear" w:color="auto" w:fill="auto"/>
          </w:tcPr>
          <w:p w:rsidR="00773297" w:rsidRPr="00FF2ADF" w:rsidRDefault="00B32B98">
            <w:pPr>
              <w:snapToGrid w:val="0"/>
            </w:pPr>
            <w:r>
              <w:t>г. Ейск</w:t>
            </w:r>
          </w:p>
        </w:tc>
        <w:tc>
          <w:tcPr>
            <w:tcW w:w="5069" w:type="dxa"/>
            <w:shd w:val="clear" w:color="auto" w:fill="auto"/>
          </w:tcPr>
          <w:p w:rsidR="00773297" w:rsidRPr="00FF2ADF" w:rsidRDefault="0060190F" w:rsidP="007021A3">
            <w:pPr>
              <w:snapToGrid w:val="0"/>
              <w:jc w:val="right"/>
            </w:pPr>
            <w:r>
              <w:t>«</w:t>
            </w:r>
            <w:r w:rsidR="00773297" w:rsidRPr="00FF2ADF">
              <w:t xml:space="preserve"> </w:t>
            </w:r>
            <w:r>
              <w:t>__</w:t>
            </w:r>
            <w:r w:rsidR="00773297" w:rsidRPr="00FF2ADF">
              <w:t xml:space="preserve"> » _____________ 20</w:t>
            </w:r>
            <w:r w:rsidR="007021A3">
              <w:t>25</w:t>
            </w:r>
            <w:r w:rsidR="00773297" w:rsidRPr="00FF2ADF">
              <w:t>г.</w:t>
            </w:r>
          </w:p>
        </w:tc>
      </w:tr>
    </w:tbl>
    <w:p w:rsidR="00773297" w:rsidRPr="00FF2ADF" w:rsidRDefault="00773297">
      <w:pPr>
        <w:jc w:val="center"/>
      </w:pPr>
    </w:p>
    <w:p w:rsidR="00773297" w:rsidRPr="00B32B98" w:rsidRDefault="00773297">
      <w:pPr>
        <w:jc w:val="center"/>
      </w:pPr>
    </w:p>
    <w:p w:rsidR="00B32B98" w:rsidRPr="00EA693A" w:rsidRDefault="00222725" w:rsidP="00B32B98">
      <w:pPr>
        <w:ind w:firstLine="567"/>
        <w:jc w:val="both"/>
      </w:pPr>
      <w:r w:rsidRPr="00DD5E32">
        <w:rPr>
          <w:rStyle w:val="apple-style-span"/>
          <w:shd w:val="clear" w:color="auto" w:fill="FFFFFF"/>
        </w:rPr>
        <w:t>Финансовый управляющий</w:t>
      </w:r>
      <w:r w:rsidR="005B0ECF">
        <w:rPr>
          <w:rStyle w:val="apple-style-span"/>
          <w:shd w:val="clear" w:color="auto" w:fill="FFFFFF"/>
        </w:rPr>
        <w:t xml:space="preserve"> Романченко Яны Романовны -</w:t>
      </w:r>
      <w:r w:rsidRPr="00DD5E32">
        <w:rPr>
          <w:rStyle w:val="apple-style-span"/>
          <w:shd w:val="clear" w:color="auto" w:fill="FFFFFF"/>
        </w:rPr>
        <w:t xml:space="preserve"> </w:t>
      </w:r>
      <w:r w:rsidRPr="00DD5E32">
        <w:t>Золотарева Вера Андреевна, ИНН 230601</w:t>
      </w:r>
      <w:r>
        <w:t>198279</w:t>
      </w:r>
      <w:r w:rsidRPr="00DD5E32">
        <w:t xml:space="preserve">, </w:t>
      </w:r>
      <w:r>
        <w:rPr>
          <w:noProof/>
        </w:rPr>
        <w:t>действующая</w:t>
      </w:r>
      <w:r w:rsidRPr="00DD5E32">
        <w:rPr>
          <w:noProof/>
        </w:rPr>
        <w:t xml:space="preserve"> на основании </w:t>
      </w:r>
      <w:r w:rsidRPr="00DD5E32">
        <w:t>Решения</w:t>
      </w:r>
      <w:r w:rsidRPr="00DD5E32">
        <w:rPr>
          <w:noProof/>
        </w:rPr>
        <w:t xml:space="preserve"> Арбитражного суда Краснодарского края от </w:t>
      </w:r>
      <w:r w:rsidR="007021A3">
        <w:rPr>
          <w:noProof/>
        </w:rPr>
        <w:t>28</w:t>
      </w:r>
      <w:r w:rsidRPr="00DD5E32">
        <w:rPr>
          <w:noProof/>
        </w:rPr>
        <w:t>.</w:t>
      </w:r>
      <w:r w:rsidR="007021A3">
        <w:rPr>
          <w:noProof/>
        </w:rPr>
        <w:t>10</w:t>
      </w:r>
      <w:r w:rsidRPr="00DD5E32">
        <w:rPr>
          <w:noProof/>
        </w:rPr>
        <w:t>.20</w:t>
      </w:r>
      <w:r w:rsidR="007021A3">
        <w:rPr>
          <w:noProof/>
        </w:rPr>
        <w:t>24</w:t>
      </w:r>
      <w:r w:rsidRPr="00DD5E32">
        <w:rPr>
          <w:noProof/>
        </w:rPr>
        <w:t xml:space="preserve"> г. по делу № А32-</w:t>
      </w:r>
      <w:r w:rsidR="007021A3">
        <w:rPr>
          <w:noProof/>
        </w:rPr>
        <w:t>54411</w:t>
      </w:r>
      <w:r w:rsidRPr="00DD5E32">
        <w:rPr>
          <w:noProof/>
        </w:rPr>
        <w:t>/20</w:t>
      </w:r>
      <w:r w:rsidR="007021A3">
        <w:rPr>
          <w:noProof/>
        </w:rPr>
        <w:t>23</w:t>
      </w:r>
      <w:r w:rsidR="00B32B98" w:rsidRPr="00EA693A">
        <w:t xml:space="preserve">, </w:t>
      </w:r>
      <w:r>
        <w:t>именуемая</w:t>
      </w:r>
      <w:r w:rsidR="00B32B98" w:rsidRPr="00EA693A">
        <w:t xml:space="preserve"> в дальнейшем «Организатор торгов», с одной стороны, и</w:t>
      </w:r>
    </w:p>
    <w:p w:rsidR="00B32B98" w:rsidRPr="00EA693A" w:rsidRDefault="00B32B98" w:rsidP="00B32B98">
      <w:pPr>
        <w:ind w:firstLine="567"/>
        <w:jc w:val="both"/>
      </w:pPr>
      <w:r w:rsidRPr="00EA693A">
        <w:t>гр</w:t>
      </w:r>
      <w:r w:rsidR="00773297" w:rsidRPr="00EA693A">
        <w:t>ажданин РФ</w:t>
      </w:r>
      <w:r w:rsidR="0060190F" w:rsidRPr="00EA693A">
        <w:t xml:space="preserve"> (организация)</w:t>
      </w:r>
    </w:p>
    <w:p w:rsidR="00773297" w:rsidRPr="00EA693A" w:rsidRDefault="00773297" w:rsidP="00B32B98">
      <w:pPr>
        <w:ind w:firstLine="567"/>
        <w:jc w:val="both"/>
        <w:rPr>
          <w:rFonts w:ascii="Cambria" w:hAnsi="Cambria"/>
        </w:rPr>
      </w:pPr>
      <w:r w:rsidRPr="00EA693A">
        <w:t>_</w:t>
      </w:r>
      <w:r w:rsidR="0060190F" w:rsidRPr="00EA693A">
        <w:t>______</w:t>
      </w:r>
      <w:r w:rsidRPr="00EA693A">
        <w:t>________</w:t>
      </w:r>
      <w:r w:rsidR="0060190F" w:rsidRPr="00EA693A">
        <w:t>___________________________________________________________</w:t>
      </w:r>
      <w:r w:rsidRPr="00EA693A">
        <w:t xml:space="preserve">______, именуемый в дальнейшем «Заявитель», с другой стороны, руководствуясь Федеральным законом РФ от 26.10.2002г. № 127-ФЗ «О несостоятельности (банкротстве)», </w:t>
      </w:r>
      <w:r w:rsidR="00222725">
        <w:t>Решением</w:t>
      </w:r>
      <w:r w:rsidR="00EA693A" w:rsidRPr="00EA693A">
        <w:t xml:space="preserve"> Арбитражного суда </w:t>
      </w:r>
      <w:r w:rsidR="00222725">
        <w:t>Краснодарского края от 27.02.2017</w:t>
      </w:r>
      <w:r w:rsidR="00EA693A" w:rsidRPr="00EA693A">
        <w:t>г. по делу №А</w:t>
      </w:r>
      <w:r w:rsidR="00222725">
        <w:t>32-</w:t>
      </w:r>
      <w:r w:rsidR="007021A3">
        <w:t>54411</w:t>
      </w:r>
      <w:r w:rsidR="00222725">
        <w:t>/20</w:t>
      </w:r>
      <w:r w:rsidR="007021A3">
        <w:t>23</w:t>
      </w:r>
      <w:r w:rsidR="00222725">
        <w:t xml:space="preserve">, Положением о порядке, </w:t>
      </w:r>
      <w:r w:rsidR="00C23A47">
        <w:t xml:space="preserve">об </w:t>
      </w:r>
      <w:r w:rsidR="00222725">
        <w:t xml:space="preserve">условиях </w:t>
      </w:r>
      <w:r w:rsidR="00C23A47">
        <w:t>и о сроках реализации</w:t>
      </w:r>
      <w:r w:rsidR="00222725">
        <w:t xml:space="preserve"> имущества </w:t>
      </w:r>
      <w:r w:rsidR="007021A3">
        <w:t>Романченко Яны Романовны</w:t>
      </w:r>
      <w:r w:rsidR="00D37ACA" w:rsidRPr="00EA693A">
        <w:t xml:space="preserve">, </w:t>
      </w:r>
      <w:r w:rsidRPr="00EA693A">
        <w:t xml:space="preserve">сообщением о проведении торгов, </w:t>
      </w:r>
      <w:r w:rsidR="007C6459" w:rsidRPr="00EA693A">
        <w:t xml:space="preserve">опубликованном в </w:t>
      </w:r>
      <w:r w:rsidR="00EA693A" w:rsidRPr="00EA693A">
        <w:t>Едином федеральном реестре сведений о банкротстве</w:t>
      </w:r>
      <w:r w:rsidR="007C6459" w:rsidRPr="00EA693A">
        <w:t xml:space="preserve"> </w:t>
      </w:r>
      <w:r w:rsidR="00A53672" w:rsidRPr="00EA693A">
        <w:t>№</w:t>
      </w:r>
      <w:r w:rsidR="00551B7D" w:rsidRPr="00EA693A">
        <w:t>___</w:t>
      </w:r>
      <w:r w:rsidR="00600463" w:rsidRPr="00EA693A">
        <w:t xml:space="preserve"> </w:t>
      </w:r>
      <w:r w:rsidR="0060190F" w:rsidRPr="00EA693A">
        <w:t xml:space="preserve">от </w:t>
      </w:r>
      <w:r w:rsidR="007021A3">
        <w:t>__________</w:t>
      </w:r>
      <w:r w:rsidR="00F30FCB" w:rsidRPr="00EA693A">
        <w:t>.</w:t>
      </w:r>
      <w:r w:rsidR="007C6459" w:rsidRPr="00EA693A">
        <w:t>,</w:t>
      </w:r>
      <w:r w:rsidR="00B32B98" w:rsidRPr="00EA693A">
        <w:t xml:space="preserve"> </w:t>
      </w:r>
      <w:r w:rsidRPr="00EA693A">
        <w:t>заключили настоящий Договор о нижеследующем.</w:t>
      </w:r>
    </w:p>
    <w:p w:rsidR="00773297" w:rsidRPr="00FF2ADF" w:rsidRDefault="00773297">
      <w:pPr>
        <w:jc w:val="both"/>
      </w:pPr>
    </w:p>
    <w:p w:rsidR="00773297" w:rsidRPr="00FF2ADF" w:rsidRDefault="00773297">
      <w:pPr>
        <w:numPr>
          <w:ilvl w:val="0"/>
          <w:numId w:val="1"/>
        </w:numPr>
        <w:rPr>
          <w:b/>
        </w:rPr>
      </w:pPr>
      <w:r w:rsidRPr="00FF2ADF">
        <w:rPr>
          <w:b/>
        </w:rPr>
        <w:t>ПРЕДМЕТ ДОГОВОРА</w:t>
      </w:r>
    </w:p>
    <w:p w:rsidR="00773297" w:rsidRPr="00FF2ADF" w:rsidRDefault="00773297" w:rsidP="00BF11D2">
      <w:pPr>
        <w:numPr>
          <w:ilvl w:val="1"/>
          <w:numId w:val="1"/>
        </w:numPr>
        <w:tabs>
          <w:tab w:val="left" w:pos="993"/>
        </w:tabs>
        <w:ind w:left="0" w:firstLine="567"/>
        <w:jc w:val="both"/>
      </w:pPr>
      <w:r w:rsidRPr="00FF2ADF">
        <w:t xml:space="preserve">Для участия в торгах по продаже Имущества, принадлежащего </w:t>
      </w:r>
      <w:r w:rsidR="007021A3">
        <w:t>Романченко Яне Романовне</w:t>
      </w:r>
      <w:r w:rsidR="00E93270">
        <w:t xml:space="preserve"> </w:t>
      </w:r>
      <w:r w:rsidRPr="00FF2ADF">
        <w:t>(далее именуемое Продавец), состоящего</w:t>
      </w:r>
      <w:r w:rsidR="00BF11D2">
        <w:t xml:space="preserve"> из л</w:t>
      </w:r>
      <w:r w:rsidR="00222725">
        <w:rPr>
          <w:b/>
        </w:rPr>
        <w:t>ота</w:t>
      </w:r>
      <w:r w:rsidRPr="00FF2ADF">
        <w:rPr>
          <w:b/>
        </w:rPr>
        <w:t xml:space="preserve"> № </w:t>
      </w:r>
      <w:r w:rsidR="007021A3">
        <w:rPr>
          <w:b/>
        </w:rPr>
        <w:t>1</w:t>
      </w:r>
      <w:r w:rsidR="00BF11D2">
        <w:rPr>
          <w:b/>
        </w:rPr>
        <w:t>,</w:t>
      </w:r>
      <w:r w:rsidRPr="00FF2ADF">
        <w:t xml:space="preserve"> на условиях, содержащихся в </w:t>
      </w:r>
      <w:r w:rsidR="00EA693A">
        <w:t>сообщении</w:t>
      </w:r>
      <w:r w:rsidR="00EA693A" w:rsidRPr="00EA693A">
        <w:t xml:space="preserve"> о проведении</w:t>
      </w:r>
      <w:r w:rsidR="007715A9">
        <w:t xml:space="preserve"> публичных</w:t>
      </w:r>
      <w:r w:rsidR="00EA693A" w:rsidRPr="00EA693A">
        <w:t xml:space="preserve"> торгов, опубликованном в Едином федеральном реестре с</w:t>
      </w:r>
      <w:r w:rsidR="00F079AC">
        <w:t>ведений о банкротс</w:t>
      </w:r>
      <w:r w:rsidR="00C23A47">
        <w:t xml:space="preserve">тве №___ от </w:t>
      </w:r>
      <w:r w:rsidR="007021A3">
        <w:t>___________</w:t>
      </w:r>
      <w:r w:rsidR="00EA693A" w:rsidRPr="00EA693A">
        <w:t>.</w:t>
      </w:r>
      <w:r w:rsidR="00600463" w:rsidRPr="00FF2ADF">
        <w:t xml:space="preserve">, </w:t>
      </w:r>
      <w:r w:rsidR="00600463">
        <w:t>з</w:t>
      </w:r>
      <w:r w:rsidRPr="00FF2ADF">
        <w:t xml:space="preserve">аявитель перечисляет в качестве задатка денежные средства в размере </w:t>
      </w:r>
      <w:r w:rsidR="0010410D" w:rsidRPr="00784C05">
        <w:t xml:space="preserve">10 % от </w:t>
      </w:r>
      <w:r w:rsidR="00B32B98">
        <w:t xml:space="preserve">начальной </w:t>
      </w:r>
      <w:r w:rsidR="00E932E8">
        <w:t xml:space="preserve">цены лота </w:t>
      </w:r>
      <w:r w:rsidR="0010410D">
        <w:t xml:space="preserve">по </w:t>
      </w:r>
      <w:r w:rsidRPr="00FF2ADF">
        <w:t>лот</w:t>
      </w:r>
      <w:r w:rsidR="0010410D">
        <w:t>у</w:t>
      </w:r>
      <w:r w:rsidRPr="00FF2ADF">
        <w:t xml:space="preserve"> № </w:t>
      </w:r>
      <w:r w:rsidR="007021A3">
        <w:t>1</w:t>
      </w:r>
      <w:r w:rsidR="00F65BBC">
        <w:t xml:space="preserve"> </w:t>
      </w:r>
      <w:r w:rsidRPr="00FF2ADF">
        <w:t>(далее – задаток), а Организатор торгов прин</w:t>
      </w:r>
      <w:r w:rsidR="00F079AC">
        <w:t>имает задаток на расчетный счет.</w:t>
      </w:r>
    </w:p>
    <w:p w:rsidR="00773297" w:rsidRPr="00FF2ADF" w:rsidRDefault="00773297" w:rsidP="007C6459">
      <w:pPr>
        <w:numPr>
          <w:ilvl w:val="1"/>
          <w:numId w:val="1"/>
        </w:numPr>
        <w:tabs>
          <w:tab w:val="left" w:pos="993"/>
        </w:tabs>
        <w:ind w:left="0" w:firstLine="567"/>
        <w:jc w:val="both"/>
      </w:pPr>
      <w:r w:rsidRPr="00FF2ADF">
        <w:t xml:space="preserve">Задаток вносится Заявителем в качестве обеспечения обязательств по оплате имущества </w:t>
      </w:r>
      <w:r w:rsidR="007021A3">
        <w:t>Романченко Я.Р</w:t>
      </w:r>
      <w:r w:rsidR="00F079AC">
        <w:t>.</w:t>
      </w:r>
    </w:p>
    <w:p w:rsidR="00773297" w:rsidRPr="00FF2ADF" w:rsidRDefault="00773297">
      <w:pPr>
        <w:jc w:val="both"/>
      </w:pPr>
    </w:p>
    <w:p w:rsidR="00773297" w:rsidRPr="00F30FCB" w:rsidRDefault="00773297" w:rsidP="00F30FCB">
      <w:pPr>
        <w:jc w:val="center"/>
        <w:rPr>
          <w:b/>
        </w:rPr>
      </w:pPr>
      <w:r w:rsidRPr="00FF2ADF">
        <w:rPr>
          <w:b/>
        </w:rPr>
        <w:t>2. ПЕРЕДАЧА ДЕНЕЖНЫХ СРЕДСТВ</w:t>
      </w:r>
    </w:p>
    <w:p w:rsidR="00B32B98" w:rsidRPr="00B32B98" w:rsidRDefault="00773297" w:rsidP="00B32B98">
      <w:pPr>
        <w:pStyle w:val="indent"/>
        <w:spacing w:before="0" w:after="0"/>
      </w:pPr>
      <w:r w:rsidRPr="00FF2ADF">
        <w:t xml:space="preserve">2.1. </w:t>
      </w:r>
      <w:r w:rsidRPr="00B32B98">
        <w:t xml:space="preserve">Заявитель вносит </w:t>
      </w:r>
      <w:r w:rsidR="00F65BBC" w:rsidRPr="00B32B98">
        <w:t xml:space="preserve">задаток </w:t>
      </w:r>
      <w:r w:rsidRPr="00B32B98">
        <w:t>на расчетны</w:t>
      </w:r>
      <w:r w:rsidR="00880C7B">
        <w:t>й</w:t>
      </w:r>
      <w:r w:rsidRPr="00B32B98">
        <w:t xml:space="preserve"> счет </w:t>
      </w:r>
      <w:r w:rsidR="00F079AC">
        <w:t>Должника</w:t>
      </w:r>
      <w:r w:rsidR="00600463" w:rsidRPr="00B32B98">
        <w:t xml:space="preserve">: </w:t>
      </w:r>
      <w:r w:rsidR="007021A3">
        <w:t>Романченко Яны Романовны</w:t>
      </w:r>
      <w:r w:rsidR="00F079AC" w:rsidRPr="008115E7">
        <w:rPr>
          <w:shd w:val="clear" w:color="auto" w:fill="FFFFFF"/>
        </w:rPr>
        <w:t xml:space="preserve"> </w:t>
      </w:r>
      <w:r w:rsidR="00F079AC" w:rsidRPr="008115E7">
        <w:t>ИНН 23</w:t>
      </w:r>
      <w:r w:rsidR="00880C7B">
        <w:t>4605745314</w:t>
      </w:r>
      <w:r w:rsidR="00F079AC" w:rsidRPr="008115E7">
        <w:t>, Р/с. 40817810</w:t>
      </w:r>
      <w:r w:rsidR="00880C7B">
        <w:t>0</w:t>
      </w:r>
      <w:r w:rsidR="00F079AC" w:rsidRPr="008115E7">
        <w:t>3</w:t>
      </w:r>
      <w:r w:rsidR="00880C7B">
        <w:t>0855906654</w:t>
      </w:r>
      <w:r w:rsidR="00F079AC" w:rsidRPr="008115E7">
        <w:t>, БИК 040349602, К/с 30101810100000000602</w:t>
      </w:r>
      <w:r w:rsidR="00F079AC">
        <w:t xml:space="preserve">, </w:t>
      </w:r>
      <w:r w:rsidR="00F079AC" w:rsidRPr="008115E7">
        <w:t>КРАСНОДАРСКОЕ ОТДЕЛЕНИЕ N8619 ПАО СБЕРБАНК г. КРАСНОДАР</w:t>
      </w:r>
      <w:r w:rsidR="00B32B98" w:rsidRPr="00B32B98">
        <w:t xml:space="preserve"> в размере 10 % от начальной цены лота № </w:t>
      </w:r>
      <w:r w:rsidR="00880C7B">
        <w:t>1</w:t>
      </w:r>
      <w:r w:rsidR="00B32B98">
        <w:t>.</w:t>
      </w:r>
    </w:p>
    <w:p w:rsidR="00773297" w:rsidRPr="00551B7D" w:rsidRDefault="004648C1" w:rsidP="00B32B98">
      <w:pPr>
        <w:pStyle w:val="indent"/>
        <w:spacing w:before="0" w:after="0"/>
      </w:pPr>
      <w:r w:rsidRPr="00551B7D">
        <w:t>2.</w:t>
      </w:r>
      <w:r w:rsidR="00155099" w:rsidRPr="00551B7D">
        <w:t xml:space="preserve">2. </w:t>
      </w:r>
      <w:r w:rsidR="00A53672" w:rsidRPr="00551B7D">
        <w:t xml:space="preserve">Заявитель обеспечивает поступление задатка не позднее </w:t>
      </w:r>
      <w:r w:rsidR="00B32B98" w:rsidRPr="00551B7D">
        <w:t xml:space="preserve">даты </w:t>
      </w:r>
      <w:r w:rsidR="00F079AC">
        <w:t>оконча</w:t>
      </w:r>
      <w:r w:rsidR="00C23A47">
        <w:t>ния приема заявок</w:t>
      </w:r>
      <w:r w:rsidR="007715A9">
        <w:t xml:space="preserve"> на определенном этапе</w:t>
      </w:r>
      <w:r w:rsidR="00B32B98" w:rsidRPr="00551B7D">
        <w:t>.</w:t>
      </w:r>
      <w:r w:rsidR="00551B7D" w:rsidRPr="00551B7D">
        <w:t xml:space="preserve"> Перечислением задатка Заявитель подтверждает, что он ознакомлен и согласен с состоянием имущества и документов.</w:t>
      </w:r>
    </w:p>
    <w:p w:rsidR="00773297" w:rsidRPr="00FF2ADF" w:rsidRDefault="00773297">
      <w:pPr>
        <w:ind w:firstLine="708"/>
        <w:jc w:val="both"/>
      </w:pPr>
      <w:r w:rsidRPr="00FF2ADF">
        <w:t xml:space="preserve">2.3. Задаток считается внесенным с момента зачисления денежных средств на расчетный счет </w:t>
      </w:r>
      <w:r w:rsidR="00F079AC">
        <w:t>Должника</w:t>
      </w:r>
      <w:r w:rsidRPr="00FF2ADF">
        <w:t>. В противном случае обязательства Заявителя считаются неисполненными, и он не допускается к участию в торгах.</w:t>
      </w:r>
    </w:p>
    <w:p w:rsidR="00773297" w:rsidRPr="00FF2ADF" w:rsidRDefault="00773297">
      <w:pPr>
        <w:ind w:firstLine="708"/>
        <w:jc w:val="both"/>
      </w:pPr>
      <w:r w:rsidRPr="00FF2ADF">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FF2ADF" w:rsidRDefault="00773297">
      <w:pPr>
        <w:ind w:firstLine="708"/>
        <w:jc w:val="both"/>
      </w:pPr>
      <w:r w:rsidRPr="00FF2ADF">
        <w:t>2.5. Продавец обязуется вернуть Заявителю, не ставшему победителем торгов по лоту</w:t>
      </w:r>
      <w:r w:rsidR="00D47567">
        <w:t xml:space="preserve"> (кроме случая участия в торгах единственного участника)</w:t>
      </w:r>
      <w:r w:rsidRPr="00FF2ADF">
        <w:t>, полученный задаток в течение 5 (пяти) рабочих дней со дня подписания протокола об итогах торгов.</w:t>
      </w:r>
    </w:p>
    <w:p w:rsidR="00773297" w:rsidRPr="00FF2ADF" w:rsidRDefault="00773297">
      <w:pPr>
        <w:ind w:firstLine="708"/>
        <w:jc w:val="both"/>
      </w:pPr>
      <w:r w:rsidRPr="00FF2ADF">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FF2ADF" w:rsidRDefault="00773297">
      <w:pPr>
        <w:ind w:firstLine="708"/>
        <w:jc w:val="both"/>
      </w:pPr>
      <w:r w:rsidRPr="00FF2ADF">
        <w:t>2.7. На денежные средства, перечисленные в соответствии с настоящим Договором, проценты не начисляются.</w:t>
      </w:r>
    </w:p>
    <w:p w:rsidR="00773297" w:rsidRPr="00FF2ADF" w:rsidRDefault="00773297">
      <w:pPr>
        <w:ind w:firstLine="708"/>
        <w:jc w:val="both"/>
        <w:rPr>
          <w:color w:val="000000"/>
        </w:rPr>
      </w:pPr>
      <w:r w:rsidRPr="00FF2ADF">
        <w:lastRenderedPageBreak/>
        <w:t xml:space="preserve">2.8. </w:t>
      </w:r>
      <w:r w:rsidRPr="00FF2ADF">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FF2ADF">
        <w:tc>
          <w:tcPr>
            <w:tcW w:w="1668" w:type="dxa"/>
            <w:shd w:val="clear" w:color="auto" w:fill="auto"/>
          </w:tcPr>
          <w:p w:rsidR="00773297" w:rsidRPr="00FF2ADF" w:rsidRDefault="00773297">
            <w:pPr>
              <w:snapToGrid w:val="0"/>
              <w:jc w:val="both"/>
            </w:pPr>
            <w:r w:rsidRPr="00FF2ADF">
              <w:t xml:space="preserve">Получатель - </w:t>
            </w:r>
          </w:p>
        </w:tc>
        <w:tc>
          <w:tcPr>
            <w:tcW w:w="8469" w:type="dxa"/>
            <w:tcBorders>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Р. / </w:t>
            </w:r>
            <w:proofErr w:type="spellStart"/>
            <w:r w:rsidRPr="00FF2ADF">
              <w:t>сч</w:t>
            </w:r>
            <w:proofErr w:type="spellEnd"/>
            <w:r w:rsidRPr="00FF2ADF">
              <w:t xml:space="preserve">.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Банк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БИК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r w:rsidR="00773297" w:rsidRPr="00FF2ADF">
        <w:tc>
          <w:tcPr>
            <w:tcW w:w="1668" w:type="dxa"/>
            <w:shd w:val="clear" w:color="auto" w:fill="auto"/>
          </w:tcPr>
          <w:p w:rsidR="00773297" w:rsidRPr="00FF2ADF" w:rsidRDefault="00773297">
            <w:pPr>
              <w:snapToGrid w:val="0"/>
              <w:jc w:val="both"/>
            </w:pPr>
            <w:r w:rsidRPr="00FF2ADF">
              <w:t xml:space="preserve">Кор. / </w:t>
            </w:r>
            <w:proofErr w:type="spellStart"/>
            <w:r w:rsidRPr="00FF2ADF">
              <w:t>сч</w:t>
            </w:r>
            <w:proofErr w:type="spellEnd"/>
            <w:r w:rsidRPr="00FF2ADF">
              <w:t xml:space="preserve">. - </w:t>
            </w:r>
          </w:p>
        </w:tc>
        <w:tc>
          <w:tcPr>
            <w:tcW w:w="8469" w:type="dxa"/>
            <w:tcBorders>
              <w:top w:val="single" w:sz="4" w:space="0" w:color="000000"/>
              <w:bottom w:val="single" w:sz="4" w:space="0" w:color="000000"/>
            </w:tcBorders>
            <w:shd w:val="clear" w:color="auto" w:fill="auto"/>
          </w:tcPr>
          <w:p w:rsidR="00773297" w:rsidRPr="00FF2ADF" w:rsidRDefault="00773297">
            <w:pPr>
              <w:snapToGrid w:val="0"/>
              <w:jc w:val="both"/>
            </w:pPr>
          </w:p>
        </w:tc>
      </w:tr>
    </w:tbl>
    <w:p w:rsidR="00773297" w:rsidRPr="00FF2ADF" w:rsidRDefault="00773297">
      <w:pPr>
        <w:jc w:val="center"/>
      </w:pPr>
    </w:p>
    <w:p w:rsidR="00773297" w:rsidRPr="00F30FCB" w:rsidRDefault="00773297" w:rsidP="00F30FCB">
      <w:pPr>
        <w:jc w:val="center"/>
        <w:rPr>
          <w:b/>
        </w:rPr>
      </w:pPr>
      <w:r w:rsidRPr="00FF2ADF">
        <w:rPr>
          <w:b/>
        </w:rPr>
        <w:t>3. ВОЗВРАТ ДЕНЕЖНЫХ СРЕДСТВ</w:t>
      </w:r>
    </w:p>
    <w:p w:rsidR="00773297" w:rsidRPr="00FF2ADF" w:rsidRDefault="00773297">
      <w:pPr>
        <w:jc w:val="both"/>
      </w:pPr>
      <w:r w:rsidRPr="00FF2ADF">
        <w:tab/>
        <w:t>3.1. В случае</w:t>
      </w:r>
      <w:r w:rsidR="00D47567">
        <w:t>,</w:t>
      </w:r>
      <w:r w:rsidRPr="00FF2ADF">
        <w:t xml:space="preserve">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FF2ADF" w:rsidRDefault="00773297">
      <w:pPr>
        <w:jc w:val="both"/>
      </w:pPr>
      <w:r w:rsidRPr="00FF2ADF">
        <w:tab/>
        <w:t>3.2. В случае</w:t>
      </w:r>
      <w:r w:rsidR="00D47567">
        <w:t>,</w:t>
      </w:r>
      <w:r w:rsidRPr="00FF2ADF">
        <w:t xml:space="preserve">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FF2ADF" w:rsidRDefault="00773297">
      <w:pPr>
        <w:jc w:val="both"/>
      </w:pPr>
      <w:r w:rsidRPr="00FF2ADF">
        <w:tab/>
        <w:t>3.3. В случае</w:t>
      </w:r>
      <w:r w:rsidR="00D47567">
        <w:t>,</w:t>
      </w:r>
      <w:r w:rsidRPr="00FF2ADF">
        <w:t xml:space="preserve"> если Заявитель не признан Победителем торгов</w:t>
      </w:r>
      <w:r w:rsidR="00D47567">
        <w:t xml:space="preserve"> (кроме случая участия в торгах единственного участника)</w:t>
      </w:r>
      <w:r w:rsidRPr="00FF2ADF">
        <w:t>,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FF2ADF" w:rsidRDefault="00773297">
      <w:pPr>
        <w:jc w:val="both"/>
      </w:pPr>
      <w:r w:rsidRPr="00FF2ADF">
        <w:tab/>
        <w:t>3.4.</w:t>
      </w:r>
      <w:r w:rsidR="00E93270">
        <w:t xml:space="preserve"> </w:t>
      </w:r>
      <w:r w:rsidRPr="00FF2ADF">
        <w:t>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FF2ADF" w:rsidRDefault="00773297">
      <w:pPr>
        <w:jc w:val="both"/>
      </w:pPr>
    </w:p>
    <w:p w:rsidR="00773297" w:rsidRPr="00F30FCB" w:rsidRDefault="00773297" w:rsidP="00F30FCB">
      <w:pPr>
        <w:jc w:val="center"/>
        <w:rPr>
          <w:b/>
        </w:rPr>
      </w:pPr>
      <w:r w:rsidRPr="00FF2ADF">
        <w:rPr>
          <w:b/>
        </w:rPr>
        <w:t>4. СРОК ДЕЙСТВИЯ ДОГОВОРА</w:t>
      </w:r>
    </w:p>
    <w:p w:rsidR="00773297" w:rsidRPr="00FF2ADF" w:rsidRDefault="00773297">
      <w:pPr>
        <w:jc w:val="both"/>
      </w:pPr>
      <w:r w:rsidRPr="00FF2ADF">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FF2ADF" w:rsidRDefault="00773297">
      <w:pPr>
        <w:jc w:val="both"/>
      </w:pPr>
      <w:r w:rsidRPr="00FF2ADF">
        <w:tab/>
        <w:t>4.2. Настоящий Договор вступает в силу с момента его подписания Сторонами и прекращает свое действие:</w:t>
      </w:r>
    </w:p>
    <w:p w:rsidR="00773297" w:rsidRPr="00FF2ADF" w:rsidRDefault="00773297">
      <w:pPr>
        <w:jc w:val="both"/>
      </w:pPr>
      <w:r w:rsidRPr="00FF2ADF">
        <w:tab/>
        <w:t>- исполнением Сторонами своих обязательств по настоящему Договору;</w:t>
      </w:r>
    </w:p>
    <w:p w:rsidR="00773297" w:rsidRPr="00FF2ADF" w:rsidRDefault="00773297">
      <w:pPr>
        <w:jc w:val="both"/>
      </w:pPr>
      <w:r w:rsidRPr="00FF2ADF">
        <w:tab/>
        <w:t xml:space="preserve">- при возврате или не возврате задатка или зачете его в счет оплаты имущества </w:t>
      </w:r>
      <w:proofErr w:type="spellStart"/>
      <w:r w:rsidR="00F079AC">
        <w:t>Авакян</w:t>
      </w:r>
      <w:proofErr w:type="spellEnd"/>
      <w:r w:rsidR="00F079AC">
        <w:t xml:space="preserve"> Н.В.</w:t>
      </w:r>
      <w:r w:rsidR="00D47567">
        <w:t xml:space="preserve"> </w:t>
      </w:r>
      <w:r w:rsidRPr="00FF2ADF">
        <w:t>в предусмотренных настоящим Договором случаях;</w:t>
      </w:r>
    </w:p>
    <w:p w:rsidR="00773297" w:rsidRPr="00FF2ADF" w:rsidRDefault="00773297">
      <w:pPr>
        <w:jc w:val="both"/>
      </w:pPr>
      <w:r w:rsidRPr="00FF2ADF">
        <w:tab/>
        <w:t>- по иным основаниям, предусмотренным действующим законодательством Российской Федерации.</w:t>
      </w:r>
    </w:p>
    <w:p w:rsidR="00773297" w:rsidRPr="00FF2ADF" w:rsidRDefault="00773297">
      <w:pPr>
        <w:jc w:val="both"/>
      </w:pPr>
      <w:r w:rsidRPr="00FF2ADF">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FF2ADF" w:rsidRDefault="00773297">
      <w:pPr>
        <w:jc w:val="both"/>
      </w:pPr>
      <w:r w:rsidRPr="00FF2ADF">
        <w:tab/>
        <w:t>4.4. Настоящий Договор составлен в двух аутентичных экземплярах, по одному для каждой из Сторон.</w:t>
      </w:r>
    </w:p>
    <w:p w:rsidR="00773297" w:rsidRPr="00FF2ADF" w:rsidRDefault="00773297">
      <w:pPr>
        <w:jc w:val="both"/>
      </w:pPr>
    </w:p>
    <w:p w:rsidR="00773297" w:rsidRPr="00FF2ADF" w:rsidRDefault="00773297" w:rsidP="00FF2ADF">
      <w:pPr>
        <w:jc w:val="center"/>
        <w:rPr>
          <w:b/>
        </w:rPr>
      </w:pPr>
      <w:r w:rsidRPr="00FF2ADF">
        <w:rPr>
          <w:b/>
        </w:rPr>
        <w:t>5. АДРЕСА, РЕКВИЗИТЫ И ПОДПИСИ СТОРОН</w:t>
      </w:r>
    </w:p>
    <w:p w:rsidR="00773297" w:rsidRPr="00FF2ADF" w:rsidRDefault="00773297" w:rsidP="00FF2ADF">
      <w:pPr>
        <w:jc w:val="center"/>
      </w:pPr>
    </w:p>
    <w:p w:rsidR="00773297" w:rsidRPr="00FF2ADF" w:rsidRDefault="00773297" w:rsidP="00FF2ADF">
      <w:pPr>
        <w:pStyle w:val="a8"/>
        <w:ind w:left="0"/>
        <w:rPr>
          <w:b/>
          <w:bCs/>
        </w:rPr>
      </w:pPr>
      <w:r w:rsidRPr="00FF2ADF">
        <w:rPr>
          <w:b/>
          <w:bCs/>
        </w:rPr>
        <w:t>Организатор торгов:                                                   Заявитель:</w:t>
      </w: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536"/>
      </w:tblGrid>
      <w:tr w:rsidR="00B32B98" w:rsidRPr="00B32B98" w:rsidTr="00222725">
        <w:tc>
          <w:tcPr>
            <w:tcW w:w="4678" w:type="dxa"/>
          </w:tcPr>
          <w:p w:rsidR="00B32B98" w:rsidRPr="00B32B98" w:rsidRDefault="00F079AC" w:rsidP="005B0ECF">
            <w:pPr>
              <w:pStyle w:val="a6"/>
              <w:snapToGrid w:val="0"/>
              <w:rPr>
                <w:b/>
              </w:rPr>
            </w:pPr>
            <w:r>
              <w:rPr>
                <w:b/>
              </w:rPr>
              <w:t xml:space="preserve">Финансовый управляющий </w:t>
            </w:r>
            <w:r w:rsidR="005B0ECF">
              <w:rPr>
                <w:b/>
              </w:rPr>
              <w:t>Романченко Яны Романовны</w:t>
            </w:r>
            <w:bookmarkStart w:id="0" w:name="_GoBack"/>
            <w:bookmarkEnd w:id="0"/>
          </w:p>
        </w:tc>
        <w:tc>
          <w:tcPr>
            <w:tcW w:w="4536" w:type="dxa"/>
          </w:tcPr>
          <w:p w:rsidR="00B32B98" w:rsidRPr="00B32B98" w:rsidRDefault="00B32B98" w:rsidP="00222725">
            <w:pPr>
              <w:pStyle w:val="a6"/>
              <w:snapToGrid w:val="0"/>
            </w:pPr>
          </w:p>
        </w:tc>
      </w:tr>
      <w:tr w:rsidR="00B32B98" w:rsidRPr="00B32B98" w:rsidTr="00222725">
        <w:tc>
          <w:tcPr>
            <w:tcW w:w="4678" w:type="dxa"/>
          </w:tcPr>
          <w:p w:rsidR="00B32B98" w:rsidRPr="00B32B98" w:rsidRDefault="00B32B98" w:rsidP="00222725">
            <w:pPr>
              <w:pStyle w:val="a6"/>
              <w:snapToGrid w:val="0"/>
            </w:pPr>
            <w:r w:rsidRPr="00B32B98">
              <w:t>353680, Краснодарский край, г. Ейск</w:t>
            </w:r>
          </w:p>
        </w:tc>
        <w:tc>
          <w:tcPr>
            <w:tcW w:w="4536" w:type="dxa"/>
          </w:tcPr>
          <w:p w:rsidR="00B32B98" w:rsidRPr="00B32B98" w:rsidRDefault="00B32B98" w:rsidP="00222725">
            <w:pPr>
              <w:pStyle w:val="a6"/>
              <w:snapToGrid w:val="0"/>
            </w:pPr>
          </w:p>
        </w:tc>
      </w:tr>
      <w:tr w:rsidR="00B32B98" w:rsidRPr="00B32B98" w:rsidTr="00222725">
        <w:tc>
          <w:tcPr>
            <w:tcW w:w="4678" w:type="dxa"/>
          </w:tcPr>
          <w:p w:rsidR="00B32B98" w:rsidRPr="00B32B98" w:rsidRDefault="00F079AC" w:rsidP="00222725">
            <w:pPr>
              <w:pStyle w:val="a6"/>
              <w:snapToGrid w:val="0"/>
              <w:ind w:right="227"/>
            </w:pPr>
            <w:r>
              <w:rPr>
                <w:color w:val="000000"/>
              </w:rPr>
              <w:lastRenderedPageBreak/>
              <w:t>ул. Ростовская, 71.</w:t>
            </w:r>
          </w:p>
        </w:tc>
        <w:tc>
          <w:tcPr>
            <w:tcW w:w="4536" w:type="dxa"/>
          </w:tcPr>
          <w:p w:rsidR="00B32B98" w:rsidRPr="00B32B98" w:rsidRDefault="00B32B98" w:rsidP="00222725">
            <w:pPr>
              <w:pStyle w:val="a6"/>
              <w:snapToGrid w:val="0"/>
              <w:rPr>
                <w:b/>
              </w:rPr>
            </w:pPr>
          </w:p>
        </w:tc>
      </w:tr>
      <w:tr w:rsidR="00B32B98" w:rsidRPr="00B32B98" w:rsidTr="00222725">
        <w:tc>
          <w:tcPr>
            <w:tcW w:w="4678" w:type="dxa"/>
          </w:tcPr>
          <w:p w:rsidR="00B32B98" w:rsidRDefault="00B32B98" w:rsidP="00222725">
            <w:pPr>
              <w:pStyle w:val="a6"/>
              <w:snapToGrid w:val="0"/>
              <w:rPr>
                <w:b/>
                <w:bCs/>
              </w:rPr>
            </w:pPr>
          </w:p>
          <w:p w:rsidR="00F079AC" w:rsidRPr="00B32B98" w:rsidRDefault="00F079AC" w:rsidP="00222725">
            <w:pPr>
              <w:pStyle w:val="a6"/>
              <w:snapToGrid w:val="0"/>
              <w:rPr>
                <w:b/>
                <w:bCs/>
              </w:rPr>
            </w:pPr>
          </w:p>
        </w:tc>
        <w:tc>
          <w:tcPr>
            <w:tcW w:w="4536" w:type="dxa"/>
          </w:tcPr>
          <w:p w:rsidR="00B32B98" w:rsidRPr="00B32B98" w:rsidRDefault="00B32B98" w:rsidP="00222725">
            <w:pPr>
              <w:pStyle w:val="a6"/>
              <w:snapToGrid w:val="0"/>
              <w:rPr>
                <w:b/>
                <w:bCs/>
              </w:rPr>
            </w:pPr>
          </w:p>
        </w:tc>
      </w:tr>
      <w:tr w:rsidR="00B32B98" w:rsidRPr="00B32B98" w:rsidTr="00222725">
        <w:tc>
          <w:tcPr>
            <w:tcW w:w="4678" w:type="dxa"/>
          </w:tcPr>
          <w:p w:rsidR="00B32B98" w:rsidRPr="00B32B98" w:rsidRDefault="00B32B98" w:rsidP="00F079AC">
            <w:pPr>
              <w:pStyle w:val="a6"/>
              <w:snapToGrid w:val="0"/>
              <w:rPr>
                <w:b/>
                <w:bCs/>
              </w:rPr>
            </w:pPr>
            <w:r w:rsidRPr="00B32B98">
              <w:rPr>
                <w:b/>
                <w:bCs/>
              </w:rPr>
              <w:t xml:space="preserve">______________ </w:t>
            </w:r>
            <w:r w:rsidR="00F079AC">
              <w:rPr>
                <w:b/>
                <w:bCs/>
              </w:rPr>
              <w:t>В.А. Золотарева</w:t>
            </w:r>
          </w:p>
        </w:tc>
        <w:tc>
          <w:tcPr>
            <w:tcW w:w="4536" w:type="dxa"/>
          </w:tcPr>
          <w:p w:rsidR="00B32B98" w:rsidRPr="00B32B98" w:rsidRDefault="00B32B98" w:rsidP="00222725">
            <w:pPr>
              <w:pStyle w:val="a6"/>
              <w:snapToGrid w:val="0"/>
              <w:jc w:val="right"/>
              <w:rPr>
                <w:b/>
                <w:bCs/>
              </w:rPr>
            </w:pPr>
          </w:p>
        </w:tc>
      </w:tr>
    </w:tbl>
    <w:p w:rsidR="00773297" w:rsidRPr="00FF2ADF" w:rsidRDefault="00773297">
      <w:pPr>
        <w:jc w:val="center"/>
        <w:rPr>
          <w:b/>
        </w:rPr>
      </w:pPr>
    </w:p>
    <w:sectPr w:rsidR="00773297" w:rsidRPr="00FF2ADF" w:rsidSect="00FF2ADF">
      <w:pgSz w:w="11906" w:h="16838"/>
      <w:pgMar w:top="851" w:right="707"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97"/>
    <w:rsid w:val="000C5DE4"/>
    <w:rsid w:val="000E393A"/>
    <w:rsid w:val="0010410D"/>
    <w:rsid w:val="00155099"/>
    <w:rsid w:val="00222725"/>
    <w:rsid w:val="00302663"/>
    <w:rsid w:val="003D055A"/>
    <w:rsid w:val="004648C1"/>
    <w:rsid w:val="00551B7D"/>
    <w:rsid w:val="005B0ECF"/>
    <w:rsid w:val="005F7340"/>
    <w:rsid w:val="00600463"/>
    <w:rsid w:val="0060190F"/>
    <w:rsid w:val="0060754E"/>
    <w:rsid w:val="007021A3"/>
    <w:rsid w:val="0071618D"/>
    <w:rsid w:val="00730AB6"/>
    <w:rsid w:val="007715A9"/>
    <w:rsid w:val="00773297"/>
    <w:rsid w:val="00784897"/>
    <w:rsid w:val="007C6459"/>
    <w:rsid w:val="00825135"/>
    <w:rsid w:val="00880C7B"/>
    <w:rsid w:val="009D66A5"/>
    <w:rsid w:val="00A00562"/>
    <w:rsid w:val="00A53672"/>
    <w:rsid w:val="00AF07F1"/>
    <w:rsid w:val="00B32B98"/>
    <w:rsid w:val="00BF0BF9"/>
    <w:rsid w:val="00BF11D2"/>
    <w:rsid w:val="00C23A47"/>
    <w:rsid w:val="00C8609E"/>
    <w:rsid w:val="00D37ACA"/>
    <w:rsid w:val="00D47567"/>
    <w:rsid w:val="00D53E9C"/>
    <w:rsid w:val="00D72923"/>
    <w:rsid w:val="00D8060B"/>
    <w:rsid w:val="00E93270"/>
    <w:rsid w:val="00E932E8"/>
    <w:rsid w:val="00EA693A"/>
    <w:rsid w:val="00EB1D7A"/>
    <w:rsid w:val="00ED3EBE"/>
    <w:rsid w:val="00F079AC"/>
    <w:rsid w:val="00F26776"/>
    <w:rsid w:val="00F30FCB"/>
    <w:rsid w:val="00F65BBC"/>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64AA87"/>
  <w15:docId w15:val="{DB3D47C2-0C15-4026-85C3-D7CD63E3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76"/>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F26776"/>
  </w:style>
  <w:style w:type="character" w:customStyle="1" w:styleId="1">
    <w:name w:val="Основной шрифт абзаца1"/>
    <w:rsid w:val="00F26776"/>
  </w:style>
  <w:style w:type="paragraph" w:customStyle="1" w:styleId="10">
    <w:name w:val="Заголовок1"/>
    <w:basedOn w:val="a"/>
    <w:next w:val="a3"/>
    <w:rsid w:val="00F26776"/>
    <w:pPr>
      <w:keepNext/>
      <w:spacing w:before="240" w:after="120"/>
    </w:pPr>
    <w:rPr>
      <w:rFonts w:ascii="Arial" w:eastAsia="Lucida Sans Unicode" w:hAnsi="Arial" w:cs="Mangal"/>
      <w:sz w:val="28"/>
      <w:szCs w:val="28"/>
    </w:rPr>
  </w:style>
  <w:style w:type="paragraph" w:styleId="a3">
    <w:name w:val="Body Text"/>
    <w:basedOn w:val="a"/>
    <w:rsid w:val="00F26776"/>
    <w:pPr>
      <w:jc w:val="both"/>
    </w:pPr>
  </w:style>
  <w:style w:type="paragraph" w:styleId="a4">
    <w:name w:val="List"/>
    <w:basedOn w:val="a3"/>
    <w:rsid w:val="00F26776"/>
    <w:rPr>
      <w:rFonts w:ascii="Arial" w:hAnsi="Arial" w:cs="Mangal"/>
    </w:rPr>
  </w:style>
  <w:style w:type="paragraph" w:customStyle="1" w:styleId="20">
    <w:name w:val="Название2"/>
    <w:basedOn w:val="a"/>
    <w:rsid w:val="00F26776"/>
    <w:pPr>
      <w:suppressLineNumbers/>
      <w:spacing w:before="120" w:after="120"/>
    </w:pPr>
    <w:rPr>
      <w:rFonts w:ascii="Arial" w:hAnsi="Arial" w:cs="Mangal"/>
      <w:i/>
      <w:iCs/>
      <w:sz w:val="20"/>
    </w:rPr>
  </w:style>
  <w:style w:type="paragraph" w:customStyle="1" w:styleId="21">
    <w:name w:val="Указатель2"/>
    <w:basedOn w:val="a"/>
    <w:rsid w:val="00F26776"/>
    <w:pPr>
      <w:suppressLineNumbers/>
    </w:pPr>
    <w:rPr>
      <w:rFonts w:ascii="Arial" w:hAnsi="Arial" w:cs="Mangal"/>
    </w:rPr>
  </w:style>
  <w:style w:type="paragraph" w:customStyle="1" w:styleId="11">
    <w:name w:val="Название1"/>
    <w:basedOn w:val="a"/>
    <w:rsid w:val="00F26776"/>
    <w:pPr>
      <w:suppressLineNumbers/>
      <w:spacing w:before="120" w:after="120"/>
    </w:pPr>
    <w:rPr>
      <w:rFonts w:ascii="Arial" w:hAnsi="Arial" w:cs="Mangal"/>
      <w:i/>
      <w:iCs/>
      <w:sz w:val="20"/>
    </w:rPr>
  </w:style>
  <w:style w:type="paragraph" w:customStyle="1" w:styleId="12">
    <w:name w:val="Указатель1"/>
    <w:basedOn w:val="a"/>
    <w:rsid w:val="00F26776"/>
    <w:pPr>
      <w:suppressLineNumbers/>
    </w:pPr>
    <w:rPr>
      <w:rFonts w:ascii="Arial" w:hAnsi="Arial" w:cs="Mangal"/>
    </w:rPr>
  </w:style>
  <w:style w:type="paragraph" w:styleId="a5">
    <w:name w:val="Balloon Text"/>
    <w:basedOn w:val="a"/>
    <w:rsid w:val="00F26776"/>
    <w:rPr>
      <w:rFonts w:ascii="Tahoma" w:hAnsi="Tahoma" w:cs="Tahoma"/>
      <w:sz w:val="16"/>
      <w:szCs w:val="16"/>
    </w:rPr>
  </w:style>
  <w:style w:type="paragraph" w:customStyle="1" w:styleId="ConsPlusNonformat">
    <w:name w:val="ConsPlusNonformat"/>
    <w:rsid w:val="00F26776"/>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rsid w:val="00F26776"/>
    <w:pPr>
      <w:suppressLineNumbers/>
    </w:pPr>
  </w:style>
  <w:style w:type="paragraph" w:customStyle="1" w:styleId="a7">
    <w:name w:val="Заголовок таблицы"/>
    <w:basedOn w:val="a6"/>
    <w:rsid w:val="00F26776"/>
    <w:pPr>
      <w:jc w:val="center"/>
    </w:pPr>
    <w:rPr>
      <w:b/>
      <w:bCs/>
    </w:rPr>
  </w:style>
  <w:style w:type="paragraph" w:styleId="a8">
    <w:name w:val="List Paragraph"/>
    <w:basedOn w:val="a"/>
    <w:qFormat/>
    <w:rsid w:val="00F26776"/>
    <w:pPr>
      <w:ind w:left="720"/>
      <w:jc w:val="both"/>
    </w:pPr>
  </w:style>
  <w:style w:type="paragraph" w:customStyle="1" w:styleId="indent">
    <w:name w:val="indent"/>
    <w:basedOn w:val="a"/>
    <w:rsid w:val="00F30FCB"/>
    <w:pPr>
      <w:suppressAutoHyphens w:val="0"/>
      <w:spacing w:before="240" w:after="240"/>
      <w:ind w:firstLine="708"/>
      <w:jc w:val="both"/>
    </w:pPr>
    <w:rPr>
      <w:lang w:eastAsia="ru-RU"/>
    </w:rPr>
  </w:style>
  <w:style w:type="character" w:customStyle="1" w:styleId="apple-style-span">
    <w:name w:val="apple-style-span"/>
    <w:rsid w:val="00222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iDFdOz/R1Sx6SMFq+L/0GwJA72NlBP2wcqbG8aDK440=</DigestValue>
    </Reference>
    <Reference Type="http://www.w3.org/2000/09/xmldsig#Object" URI="#idOfficeObject">
      <DigestMethod Algorithm="urn:ietf:params:xml:ns:cpxmlsec:algorithms:gostr34112012-256"/>
      <DigestValue>BVe0NOJSlFeZXP/S0jJ90Dr62RjsW1hPrStgaZD61H0=</DigestValue>
    </Reference>
    <Reference Type="http://uri.etsi.org/01903#SignedProperties" URI="#idSignedProperties">
      <Transforms>
        <Transform Algorithm="http://www.w3.org/TR/2001/REC-xml-c14n-20010315"/>
      </Transforms>
      <DigestMethod Algorithm="urn:ietf:params:xml:ns:cpxmlsec:algorithms:gostr34112012-256"/>
      <DigestValue>QR0vYgLTc9Ftf5xbcZWJuMSUM9hHGXQK7ZFhCLCAuWk=</DigestValue>
    </Reference>
  </SignedInfo>
  <SignatureValue>VXMLFtyPO/nqohG5qCbsHiF6/XK5L0IY13QajgnE9VFSBCWwAcvxvoMpbawDPaYS
6SyQyt1LgLEPZWo8sUGwjg==</SignatureValue>
  <KeyInfo>
    <X509Data>
      <X509Certificate>MIIIDjCCB7ugAwIBAgIKQxleLgACAAfXezAKBggqhQMHAQEDAjCCAYYxFTATBgUq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jo/Qc7qzZsXaJU8t4xMLGdJzwx8=</DigestValue>
      </Reference>
      <Reference URI="/word/fontTable.xml?ContentType=application/vnd.openxmlformats-officedocument.wordprocessingml.fontTable+xml">
        <DigestMethod Algorithm="http://www.w3.org/2000/09/xmldsig#sha1"/>
        <DigestValue>+MfHRMRIQ2v+nO0+Wf+qatmgNSw=</DigestValue>
      </Reference>
      <Reference URI="/word/numbering.xml?ContentType=application/vnd.openxmlformats-officedocument.wordprocessingml.numbering+xml">
        <DigestMethod Algorithm="http://www.w3.org/2000/09/xmldsig#sha1"/>
        <DigestValue>0oO+JpPd92lJfWtgdqEsenU1/wU=</DigestValue>
      </Reference>
      <Reference URI="/word/settings.xml?ContentType=application/vnd.openxmlformats-officedocument.wordprocessingml.settings+xml">
        <DigestMethod Algorithm="http://www.w3.org/2000/09/xmldsig#sha1"/>
        <DigestValue>3AL73N5f+T1ireGNHGda67Q3lqM=</DigestValue>
      </Reference>
      <Reference URI="/word/styles.xml?ContentType=application/vnd.openxmlformats-officedocument.wordprocessingml.styles+xml">
        <DigestMethod Algorithm="http://www.w3.org/2000/09/xmldsig#sha1"/>
        <DigestValue>xPomKcepMFSoe/USZfCkkifPKy4=</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otrnBNKiPxRf3Cvx/NS4azd0EZw=</DigestValue>
      </Reference>
    </Manifest>
    <SignatureProperties>
      <SignatureProperty Id="idSignatureTime" Target="#idPackageSignature">
        <mdssi:SignatureTime xmlns:mdssi="http://schemas.openxmlformats.org/package/2006/digital-signature">
          <mdssi:Format>YYYY-MM-DDThh:mm:ssTZD</mdssi:Format>
          <mdssi:Value>2025-06-08T12:24:32Z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3840</HorizontalResolution>
          <VerticalResolution>2160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2025-06-08T12:24:32Z</xd:SigningTime>
          <xd:SigningCertificate>
            <xd:Cert>
              <xd:CertDigest>
                <DigestMethod Algorithm="http://www.w3.org/2000/09/xmldsig#sha1"/>
                <DigestValue>Ku69XyOx4Ai8X6u+1Maa1gwZAO4=</DigestValue>
              </xd:CertDigest>
              <xd:IssuerSerial>
                <X509IssuerName>CN="ООО ""АйтиКом""", O="ООО ""АйтиКом""", OU=Удостоверяющий центр, STREET="ВН.ТЕР.Г. МУНИЦИПАЛЬНЫЙ ОКРУГ АЛЕКСЕЕВСКИЙ, УЛ ЯРОСЛАВСКАЯ, Д. 13А, СТР. 1, ПОМЕЩ. 6", L=Москва, S=77 г. Москва, C=RU, ОГРН=1167746840843, ИНН ЮЛ=7714407563</X509IssuerName>
                <X509SerialNumber>316866509315806052472699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A04EA-7053-42BB-BEDE-8AE33D97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920</Words>
  <Characters>5246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Вероника Золоторева</cp:lastModifiedBy>
  <cp:revision>7</cp:revision>
  <cp:lastPrinted>2010-09-29T15:55:00Z</cp:lastPrinted>
  <dcterms:created xsi:type="dcterms:W3CDTF">2016-06-28T11:14:00Z</dcterms:created>
  <dcterms:modified xsi:type="dcterms:W3CDTF">2025-06-05T11:00:00Z</dcterms:modified>
</cp:coreProperties>
</file>