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7F21C2" w14:textId="4A2316F3" w:rsidR="008E00D8" w:rsidRDefault="00866F75" w:rsidP="008E00D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6F75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866F75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866F75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866F75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866F75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866F75">
        <w:rPr>
          <w:rFonts w:ascii="Times New Roman" w:hAnsi="Times New Roman" w:cs="Times New Roman"/>
          <w:color w:val="000000"/>
          <w:sz w:val="24"/>
          <w:szCs w:val="24"/>
        </w:rPr>
        <w:t>, (812)334-26-04, 8(800) 777-57-57, oleynik@auction-house.ru) (далее - Организатор торгов, ОТ), действующее на основании договора с Акционерным обществом Коммерческий банк «Универсальные финансы» (КБ «</w:t>
      </w:r>
      <w:proofErr w:type="spellStart"/>
      <w:r w:rsidRPr="00866F75">
        <w:rPr>
          <w:rFonts w:ascii="Times New Roman" w:hAnsi="Times New Roman" w:cs="Times New Roman"/>
          <w:color w:val="000000"/>
          <w:sz w:val="24"/>
          <w:szCs w:val="24"/>
        </w:rPr>
        <w:t>Унифин</w:t>
      </w:r>
      <w:proofErr w:type="spellEnd"/>
      <w:r w:rsidRPr="00866F75">
        <w:rPr>
          <w:rFonts w:ascii="Times New Roman" w:hAnsi="Times New Roman" w:cs="Times New Roman"/>
          <w:color w:val="000000"/>
          <w:sz w:val="24"/>
          <w:szCs w:val="24"/>
        </w:rPr>
        <w:t xml:space="preserve">» АО), (адрес регистрации: 127051, г. Москва, 1-ый </w:t>
      </w:r>
      <w:proofErr w:type="spellStart"/>
      <w:r w:rsidRPr="00866F75">
        <w:rPr>
          <w:rFonts w:ascii="Times New Roman" w:hAnsi="Times New Roman" w:cs="Times New Roman"/>
          <w:color w:val="000000"/>
          <w:sz w:val="24"/>
          <w:szCs w:val="24"/>
        </w:rPr>
        <w:t>Колобовский</w:t>
      </w:r>
      <w:proofErr w:type="spellEnd"/>
      <w:r w:rsidRPr="00866F75">
        <w:rPr>
          <w:rFonts w:ascii="Times New Roman" w:hAnsi="Times New Roman" w:cs="Times New Roman"/>
          <w:color w:val="000000"/>
          <w:sz w:val="24"/>
          <w:szCs w:val="24"/>
        </w:rPr>
        <w:t xml:space="preserve"> пер., д. 11, ИНН 6312013912, ОГРН 1027739197914) (далее – финансовая организация), конкурсным </w:t>
      </w:r>
      <w:proofErr w:type="gramStart"/>
      <w:r w:rsidRPr="00866F75">
        <w:rPr>
          <w:rFonts w:ascii="Times New Roman" w:hAnsi="Times New Roman" w:cs="Times New Roman"/>
          <w:color w:val="000000"/>
          <w:sz w:val="24"/>
          <w:szCs w:val="24"/>
        </w:rPr>
        <w:t xml:space="preserve">управляющим (ликвидатором) которого на основании решения Арбитражного суда г. Москвы от 26 апреля 2016 г. по делу №А40-35812/16-160-60 является государственная корпорация «Агентство по страхованию вкладов» (109240, г. Москва, ул. Высоцкого, д. 4) (далее – КУ), </w:t>
      </w:r>
      <w:r w:rsidR="008E00D8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8E00D8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8E00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E00D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683EDB87" w14:textId="3CB510E4" w:rsidR="008E00D8" w:rsidRDefault="00866F75" w:rsidP="008E00D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6F75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4E78B1E5" w14:textId="795D8F2E" w:rsidR="008E00D8" w:rsidRDefault="008E00D8" w:rsidP="008E00D8">
      <w:pPr>
        <w:autoSpaceDE/>
        <w:adjustRightInd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Лот 1 – </w:t>
      </w:r>
      <w:r w:rsidR="00866F75" w:rsidRPr="00866F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Жилой дом - 280,9 кв. м, адрес: </w:t>
      </w:r>
      <w:proofErr w:type="gramStart"/>
      <w:r w:rsidR="00866F75" w:rsidRPr="00866F75">
        <w:rPr>
          <w:rFonts w:ascii="Times New Roman" w:eastAsia="Times New Roman" w:hAnsi="Times New Roman" w:cs="Times New Roman"/>
          <w:color w:val="000000"/>
          <w:sz w:val="24"/>
          <w:szCs w:val="24"/>
        </w:rPr>
        <w:t>Московская обл., Щелковский р-н, д. Байбаки, ул. Весенняя, д. 9, земельный участок - 1 759 кв. м, адрес:</w:t>
      </w:r>
      <w:proofErr w:type="gramEnd"/>
      <w:r w:rsidR="00866F75" w:rsidRPr="00866F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866F75" w:rsidRPr="00866F75">
        <w:rPr>
          <w:rFonts w:ascii="Times New Roman" w:eastAsia="Times New Roman" w:hAnsi="Times New Roman" w:cs="Times New Roman"/>
          <w:color w:val="000000"/>
          <w:sz w:val="24"/>
          <w:szCs w:val="24"/>
        </w:rPr>
        <w:t>Московская обл., Щелковский р-н, Мальцевский с/о, д. Байбаки, уч. 24, 2-этажный, кадастровые номера 50:14:0000000:6931, 50:14:0030451:71, земли населенных пунктов - для индивидуального жилищного строительства, на территории земельного участка имеется нежилое здание (гараж) с кадастровым номером 50:14:0000000:6930, находящееся не в собственности банка, ограничения и обременения: имеются зарегистрированные и/или проживающие, доступ затруднен, ограничения</w:t>
      </w:r>
      <w:proofErr w:type="gramEnd"/>
      <w:r w:rsidR="00866F75" w:rsidRPr="00866F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 на земельный участок, предусмотренные ст. 56 Земельного кодекса РФ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66F75" w:rsidRPr="00866F75"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 w:rsidR="00866F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66F75" w:rsidRPr="00866F75">
        <w:rPr>
          <w:rFonts w:ascii="Times New Roman" w:eastAsia="Times New Roman" w:hAnsi="Times New Roman" w:cs="Times New Roman"/>
          <w:color w:val="000000"/>
          <w:sz w:val="24"/>
          <w:szCs w:val="24"/>
        </w:rPr>
        <w:t>229</w:t>
      </w:r>
      <w:r w:rsidR="00866F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66F75" w:rsidRPr="00866F75">
        <w:rPr>
          <w:rFonts w:ascii="Times New Roman" w:eastAsia="Times New Roman" w:hAnsi="Times New Roman" w:cs="Times New Roman"/>
          <w:color w:val="000000"/>
          <w:sz w:val="24"/>
          <w:szCs w:val="24"/>
        </w:rPr>
        <w:t>749</w:t>
      </w:r>
      <w:r w:rsidR="00866F7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866F75" w:rsidRPr="00866F75"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="00A15F21" w:rsidRPr="00A15F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D708E">
        <w:rPr>
          <w:rFonts w:ascii="Times New Roman" w:eastAsia="Times New Roman" w:hAnsi="Times New Roman" w:cs="Times New Roman"/>
          <w:color w:val="000000"/>
          <w:sz w:val="24"/>
          <w:szCs w:val="24"/>
        </w:rPr>
        <w:t>руб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8A89069" w14:textId="4FD1927D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С подробной информацией о составе лот</w:t>
      </w:r>
      <w:r w:rsidR="005D73C6" w:rsidRPr="00315E22">
        <w:rPr>
          <w:color w:val="000000"/>
        </w:rPr>
        <w:t>а</w:t>
      </w:r>
      <w:r w:rsidRPr="00315E22">
        <w:rPr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5" w:history="1">
        <w:r w:rsidRPr="00315E22">
          <w:rPr>
            <w:rStyle w:val="a4"/>
          </w:rPr>
          <w:t>www.asv.org.ru</w:t>
        </w:r>
      </w:hyperlink>
      <w:r w:rsidRPr="00315E22">
        <w:rPr>
          <w:color w:val="000000"/>
        </w:rPr>
        <w:t xml:space="preserve">, </w:t>
      </w:r>
      <w:hyperlink r:id="rId6" w:history="1">
        <w:r w:rsidRPr="00315E22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15E22">
        <w:rPr>
          <w:color w:val="000000"/>
        </w:rPr>
        <w:t xml:space="preserve"> в разделах «Ликвидация Банков» и «Продажа имущества».</w:t>
      </w:r>
    </w:p>
    <w:p w14:paraId="45B8BCA0" w14:textId="58A0A468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15E22">
        <w:rPr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6675B4">
        <w:rPr>
          <w:color w:val="000000"/>
        </w:rPr>
        <w:t xml:space="preserve">аукциона – </w:t>
      </w:r>
      <w:r w:rsidR="008E00D8" w:rsidRPr="008E00D8">
        <w:rPr>
          <w:bCs/>
          <w:color w:val="000000"/>
        </w:rPr>
        <w:t xml:space="preserve">5 (пять) </w:t>
      </w:r>
      <w:r w:rsidRPr="006675B4">
        <w:rPr>
          <w:bCs/>
          <w:color w:val="000000"/>
        </w:rPr>
        <w:t>процентов</w:t>
      </w:r>
      <w:r w:rsidRPr="00315E22">
        <w:rPr>
          <w:color w:val="000000"/>
        </w:rPr>
        <w:t xml:space="preserve"> от начальной цены продажи предмета Торгов (лота).</w:t>
      </w:r>
    </w:p>
    <w:p w14:paraId="5B290D9B" w14:textId="390CD494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b/>
          <w:bCs/>
          <w:color w:val="000000"/>
        </w:rPr>
        <w:t>Торги</w:t>
      </w:r>
      <w:r w:rsidRPr="00315E22">
        <w:rPr>
          <w:color w:val="000000"/>
        </w:rPr>
        <w:t xml:space="preserve"> имуществом финансовой организации будут проведены в 14:00 часов по московскому времени </w:t>
      </w:r>
      <w:r w:rsidR="00866F75">
        <w:rPr>
          <w:b/>
          <w:bCs/>
          <w:color w:val="000000"/>
        </w:rPr>
        <w:t>22</w:t>
      </w:r>
      <w:r w:rsidR="005E094B">
        <w:rPr>
          <w:b/>
          <w:bCs/>
          <w:color w:val="000000"/>
        </w:rPr>
        <w:t xml:space="preserve"> июля</w:t>
      </w:r>
      <w:r w:rsidR="008E00D8" w:rsidRPr="008E00D8">
        <w:rPr>
          <w:b/>
          <w:bCs/>
          <w:color w:val="000000"/>
        </w:rPr>
        <w:t xml:space="preserve"> 202</w:t>
      </w:r>
      <w:r w:rsidR="00905397">
        <w:rPr>
          <w:b/>
          <w:bCs/>
          <w:color w:val="000000"/>
        </w:rPr>
        <w:t>5</w:t>
      </w:r>
      <w:r w:rsidR="008E00D8" w:rsidRPr="008E00D8">
        <w:rPr>
          <w:b/>
          <w:bCs/>
          <w:color w:val="000000"/>
        </w:rPr>
        <w:t xml:space="preserve"> г.</w:t>
      </w:r>
      <w:r w:rsidRPr="00315E22">
        <w:t xml:space="preserve"> </w:t>
      </w:r>
      <w:r w:rsidRPr="00315E22">
        <w:rPr>
          <w:color w:val="000000"/>
        </w:rPr>
        <w:t xml:space="preserve">на электронной площадке АО «Российский аукционный дом» по адресу: </w:t>
      </w:r>
      <w:hyperlink r:id="rId7" w:history="1">
        <w:r w:rsidRPr="00315E22">
          <w:rPr>
            <w:rStyle w:val="a4"/>
          </w:rPr>
          <w:t>http://lot-online.ru</w:t>
        </w:r>
      </w:hyperlink>
      <w:r w:rsidRPr="00315E22">
        <w:rPr>
          <w:color w:val="000000"/>
        </w:rPr>
        <w:t xml:space="preserve"> (далее – ЭТП).</w:t>
      </w:r>
    </w:p>
    <w:p w14:paraId="50FBD816" w14:textId="77777777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Время окончания Торгов:</w:t>
      </w:r>
    </w:p>
    <w:p w14:paraId="689DA998" w14:textId="77777777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038011C0" w14:textId="77777777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335AAF2" w14:textId="080A0F92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В случае</w:t>
      </w:r>
      <w:proofErr w:type="gramStart"/>
      <w:r w:rsidRPr="00315E22">
        <w:rPr>
          <w:color w:val="000000"/>
        </w:rPr>
        <w:t>,</w:t>
      </w:r>
      <w:proofErr w:type="gramEnd"/>
      <w:r w:rsidRPr="00315E22">
        <w:rPr>
          <w:color w:val="000000"/>
        </w:rPr>
        <w:t xml:space="preserve"> если по итогам Торгов, назначенных на </w:t>
      </w:r>
      <w:r w:rsidR="00866F75">
        <w:rPr>
          <w:b/>
          <w:bCs/>
          <w:color w:val="000000"/>
        </w:rPr>
        <w:t>22</w:t>
      </w:r>
      <w:r w:rsidR="005E094B" w:rsidRPr="005E094B">
        <w:rPr>
          <w:b/>
          <w:bCs/>
          <w:color w:val="000000"/>
        </w:rPr>
        <w:t xml:space="preserve"> июля </w:t>
      </w:r>
      <w:r w:rsidR="00905397" w:rsidRPr="00905397">
        <w:rPr>
          <w:b/>
          <w:bCs/>
          <w:color w:val="000000"/>
        </w:rPr>
        <w:t xml:space="preserve">2025 </w:t>
      </w:r>
      <w:r w:rsidR="008E00D8" w:rsidRPr="008E00D8">
        <w:rPr>
          <w:b/>
          <w:bCs/>
          <w:color w:val="000000"/>
        </w:rPr>
        <w:t>г.</w:t>
      </w:r>
      <w:r w:rsidRPr="00315E22">
        <w:rPr>
          <w:b/>
          <w:bCs/>
          <w:color w:val="000000"/>
        </w:rPr>
        <w:t>,</w:t>
      </w:r>
      <w:r w:rsidRPr="00315E22">
        <w:rPr>
          <w:color w:val="000000"/>
        </w:rPr>
        <w:t xml:space="preserve"> лот не реализован, то в 14:00 часов по московскому времени </w:t>
      </w:r>
      <w:r w:rsidR="005E094B">
        <w:rPr>
          <w:b/>
          <w:bCs/>
          <w:color w:val="000000"/>
        </w:rPr>
        <w:t>0</w:t>
      </w:r>
      <w:r w:rsidR="00866F75">
        <w:rPr>
          <w:b/>
          <w:bCs/>
          <w:color w:val="000000"/>
        </w:rPr>
        <w:t>8</w:t>
      </w:r>
      <w:r w:rsidR="005E094B">
        <w:rPr>
          <w:b/>
          <w:bCs/>
          <w:color w:val="000000"/>
        </w:rPr>
        <w:t xml:space="preserve"> сентября</w:t>
      </w:r>
      <w:r w:rsidR="008E00D8" w:rsidRPr="008E00D8">
        <w:rPr>
          <w:b/>
          <w:bCs/>
          <w:color w:val="000000"/>
        </w:rPr>
        <w:t xml:space="preserve"> 202</w:t>
      </w:r>
      <w:r w:rsidR="001154CE">
        <w:rPr>
          <w:b/>
          <w:bCs/>
          <w:color w:val="000000"/>
        </w:rPr>
        <w:t>5</w:t>
      </w:r>
      <w:r w:rsidR="008E00D8" w:rsidRPr="008E00D8">
        <w:rPr>
          <w:b/>
          <w:bCs/>
          <w:color w:val="000000"/>
        </w:rPr>
        <w:t xml:space="preserve"> г.</w:t>
      </w:r>
      <w:r w:rsidRPr="00315E22">
        <w:t xml:space="preserve"> </w:t>
      </w:r>
      <w:r w:rsidRPr="00315E22">
        <w:rPr>
          <w:color w:val="000000"/>
        </w:rPr>
        <w:t>на ЭТП</w:t>
      </w:r>
      <w:r w:rsidRPr="00315E22">
        <w:t xml:space="preserve"> </w:t>
      </w:r>
      <w:r w:rsidRPr="00315E22">
        <w:rPr>
          <w:color w:val="000000"/>
        </w:rPr>
        <w:t>будут проведены</w:t>
      </w:r>
      <w:r w:rsidRPr="00315E22">
        <w:rPr>
          <w:b/>
          <w:bCs/>
          <w:color w:val="000000"/>
        </w:rPr>
        <w:t xml:space="preserve"> повторные Торги </w:t>
      </w:r>
      <w:r w:rsidRPr="00315E22">
        <w:rPr>
          <w:color w:val="000000"/>
        </w:rPr>
        <w:t>со снижением начальной цены лот</w:t>
      </w:r>
      <w:r w:rsidR="005D7964" w:rsidRPr="00315E22">
        <w:rPr>
          <w:color w:val="000000"/>
        </w:rPr>
        <w:t>а</w:t>
      </w:r>
      <w:r w:rsidRPr="00315E22">
        <w:rPr>
          <w:color w:val="000000"/>
        </w:rPr>
        <w:t xml:space="preserve"> на 10 (Десять) процентов.</w:t>
      </w:r>
    </w:p>
    <w:p w14:paraId="1CEBE899" w14:textId="77777777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Оператор ЭТП (далее – Оператор) обеспечивает проведение Торгов.</w:t>
      </w:r>
    </w:p>
    <w:p w14:paraId="2146F187" w14:textId="4212AAF1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315E22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866F75">
        <w:rPr>
          <w:b/>
          <w:bCs/>
          <w:color w:val="000000"/>
        </w:rPr>
        <w:t>10</w:t>
      </w:r>
      <w:r w:rsidR="00A15F21">
        <w:rPr>
          <w:b/>
          <w:bCs/>
          <w:color w:val="000000"/>
        </w:rPr>
        <w:t xml:space="preserve"> </w:t>
      </w:r>
      <w:r w:rsidR="005E094B">
        <w:rPr>
          <w:b/>
          <w:bCs/>
          <w:color w:val="000000"/>
        </w:rPr>
        <w:t>июня</w:t>
      </w:r>
      <w:r w:rsidRPr="00315E22">
        <w:rPr>
          <w:b/>
          <w:bCs/>
          <w:color w:val="000000"/>
        </w:rPr>
        <w:t xml:space="preserve"> 202</w:t>
      </w:r>
      <w:r w:rsidR="00A540B9">
        <w:rPr>
          <w:b/>
          <w:bCs/>
          <w:color w:val="000000"/>
        </w:rPr>
        <w:t>5</w:t>
      </w:r>
      <w:r w:rsidRPr="00315E22">
        <w:rPr>
          <w:b/>
          <w:bCs/>
          <w:color w:val="000000"/>
        </w:rPr>
        <w:t xml:space="preserve"> г.,</w:t>
      </w:r>
      <w:r w:rsidRPr="00315E22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5E094B">
        <w:rPr>
          <w:b/>
          <w:bCs/>
          <w:color w:val="000000"/>
        </w:rPr>
        <w:t>2</w:t>
      </w:r>
      <w:r w:rsidR="00866F75">
        <w:rPr>
          <w:b/>
          <w:bCs/>
          <w:color w:val="000000"/>
        </w:rPr>
        <w:t>8</w:t>
      </w:r>
      <w:r w:rsidR="005E094B">
        <w:rPr>
          <w:b/>
          <w:bCs/>
          <w:color w:val="000000"/>
        </w:rPr>
        <w:t xml:space="preserve"> июля</w:t>
      </w:r>
      <w:r w:rsidR="00905397" w:rsidRPr="00905397">
        <w:rPr>
          <w:b/>
          <w:bCs/>
          <w:color w:val="000000"/>
        </w:rPr>
        <w:t xml:space="preserve"> 2025 </w:t>
      </w:r>
      <w:r w:rsidR="008E00D8" w:rsidRPr="008E00D8">
        <w:rPr>
          <w:b/>
          <w:bCs/>
          <w:color w:val="000000"/>
        </w:rPr>
        <w:t>г.</w:t>
      </w:r>
      <w:r w:rsidRPr="00315E22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315E22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39AC8782" w14:textId="77777777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15E22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22AFE7CF" w14:textId="1CA6267C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15E22">
        <w:rPr>
          <w:b/>
          <w:bCs/>
          <w:color w:val="000000"/>
        </w:rPr>
        <w:t>Торги ППП</w:t>
      </w:r>
      <w:r w:rsidRPr="00315E22">
        <w:rPr>
          <w:color w:val="000000"/>
          <w:shd w:val="clear" w:color="auto" w:fill="FFFFFF"/>
        </w:rPr>
        <w:t xml:space="preserve"> будут проведены на ЭТП </w:t>
      </w:r>
      <w:r w:rsidRPr="00315E22">
        <w:rPr>
          <w:b/>
          <w:bCs/>
          <w:color w:val="000000"/>
        </w:rPr>
        <w:t xml:space="preserve">с </w:t>
      </w:r>
      <w:r w:rsidR="00866F75">
        <w:rPr>
          <w:b/>
          <w:bCs/>
          <w:color w:val="000000"/>
        </w:rPr>
        <w:t>12</w:t>
      </w:r>
      <w:r w:rsidR="005E094B" w:rsidRPr="005E094B">
        <w:rPr>
          <w:b/>
          <w:bCs/>
          <w:color w:val="000000"/>
        </w:rPr>
        <w:t xml:space="preserve"> сентября </w:t>
      </w:r>
      <w:r w:rsidR="008E00D8" w:rsidRPr="008E00D8">
        <w:rPr>
          <w:rFonts w:eastAsia="Times New Roman"/>
          <w:b/>
          <w:bCs/>
          <w:color w:val="000000"/>
        </w:rPr>
        <w:t>202</w:t>
      </w:r>
      <w:r w:rsidR="007463A3">
        <w:rPr>
          <w:rFonts w:eastAsia="Times New Roman"/>
          <w:b/>
          <w:bCs/>
          <w:color w:val="000000"/>
        </w:rPr>
        <w:t>5</w:t>
      </w:r>
      <w:r w:rsidR="008E00D8" w:rsidRPr="008E00D8">
        <w:rPr>
          <w:rFonts w:eastAsia="Times New Roman"/>
          <w:b/>
          <w:bCs/>
          <w:color w:val="000000"/>
        </w:rPr>
        <w:t xml:space="preserve"> </w:t>
      </w:r>
      <w:r w:rsidRPr="00315E22">
        <w:rPr>
          <w:b/>
          <w:bCs/>
          <w:color w:val="000000"/>
        </w:rPr>
        <w:t xml:space="preserve">г. по </w:t>
      </w:r>
      <w:r w:rsidR="005E094B">
        <w:rPr>
          <w:b/>
          <w:bCs/>
          <w:color w:val="000000"/>
        </w:rPr>
        <w:t>1</w:t>
      </w:r>
      <w:r w:rsidR="00866F75">
        <w:rPr>
          <w:b/>
          <w:bCs/>
          <w:color w:val="000000"/>
        </w:rPr>
        <w:t>0</w:t>
      </w:r>
      <w:r w:rsidR="005E094B">
        <w:rPr>
          <w:b/>
          <w:bCs/>
          <w:color w:val="000000"/>
        </w:rPr>
        <w:t xml:space="preserve"> </w:t>
      </w:r>
      <w:r w:rsidR="00866F75">
        <w:rPr>
          <w:b/>
          <w:bCs/>
          <w:color w:val="000000"/>
        </w:rPr>
        <w:t>но</w:t>
      </w:r>
      <w:r w:rsidR="005E094B">
        <w:rPr>
          <w:b/>
          <w:bCs/>
          <w:color w:val="000000"/>
        </w:rPr>
        <w:t>ября</w:t>
      </w:r>
      <w:r w:rsidR="0096537F" w:rsidRPr="00CC2F77">
        <w:rPr>
          <w:rFonts w:eastAsia="Times New Roman"/>
          <w:b/>
          <w:bCs/>
          <w:color w:val="000000"/>
        </w:rPr>
        <w:t xml:space="preserve"> 202</w:t>
      </w:r>
      <w:r w:rsidR="009D7E5A">
        <w:rPr>
          <w:rFonts w:eastAsia="Times New Roman"/>
          <w:b/>
          <w:bCs/>
          <w:color w:val="000000"/>
        </w:rPr>
        <w:t>5</w:t>
      </w:r>
      <w:r w:rsidR="0096537F" w:rsidRPr="00CC2F77">
        <w:rPr>
          <w:rFonts w:eastAsia="Times New Roman"/>
          <w:b/>
          <w:bCs/>
          <w:color w:val="000000"/>
        </w:rPr>
        <w:t xml:space="preserve"> </w:t>
      </w:r>
      <w:r w:rsidRPr="00315E22">
        <w:rPr>
          <w:b/>
          <w:bCs/>
          <w:color w:val="000000"/>
        </w:rPr>
        <w:t>г.</w:t>
      </w:r>
    </w:p>
    <w:p w14:paraId="154FF146" w14:textId="47B5C5F1" w:rsidR="00777765" w:rsidRPr="00315E22" w:rsidRDefault="00777765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866F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</w:t>
      </w:r>
      <w:r w:rsidR="005E094B" w:rsidRPr="005E09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сентября </w:t>
      </w:r>
      <w:r w:rsidR="007463A3" w:rsidRPr="007463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2025</w:t>
      </w:r>
      <w:r w:rsidR="007463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15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г.</w:t>
      </w:r>
      <w:r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</w:t>
      </w:r>
      <w:r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прекращается </w:t>
      </w:r>
      <w:r w:rsidRPr="006675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</w:t>
      </w:r>
      <w:r w:rsidR="00D95560"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</w:t>
      </w:r>
      <w:r w:rsidRPr="006675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</w:t>
      </w:r>
      <w:r w:rsidR="00D95560"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Один</w:t>
      </w:r>
      <w:r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 календарны</w:t>
      </w:r>
      <w:r w:rsidR="00D95560"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й</w:t>
      </w:r>
      <w:r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</w:t>
      </w:r>
      <w:r w:rsidR="00D95560"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ень</w:t>
      </w:r>
      <w:r w:rsidRPr="006675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окончания</w:t>
      </w:r>
      <w:r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соответствующего периода понижения цены продажи лот</w:t>
      </w:r>
      <w:r w:rsidR="00315E22"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14:00 часов по московскому времени.</w:t>
      </w:r>
      <w:proofErr w:type="gramEnd"/>
    </w:p>
    <w:p w14:paraId="5A2E6EEE" w14:textId="6C04BAE3" w:rsidR="00515CBE" w:rsidRPr="00315E22" w:rsidRDefault="00515CBE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B11F98" w:rsidRPr="00315E22">
        <w:rPr>
          <w:color w:val="000000"/>
        </w:rPr>
        <w:t>а</w:t>
      </w:r>
      <w:r w:rsidRPr="00315E22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B11F98" w:rsidRPr="00315E22">
        <w:rPr>
          <w:color w:val="000000"/>
        </w:rPr>
        <w:t>а</w:t>
      </w:r>
      <w:r w:rsidRPr="00315E22">
        <w:rPr>
          <w:color w:val="000000"/>
        </w:rPr>
        <w:t>.</w:t>
      </w:r>
    </w:p>
    <w:p w14:paraId="2858EAB5" w14:textId="7D1CEFF4" w:rsidR="00EA7238" w:rsidRPr="00315E22" w:rsidRDefault="00EA7238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Оператор обеспечивает проведение Торгов ППП.</w:t>
      </w:r>
    </w:p>
    <w:p w14:paraId="48CEE58D" w14:textId="6CEC654C" w:rsidR="00CC2F77" w:rsidRPr="00315E22" w:rsidRDefault="00515CBE" w:rsidP="001154CE">
      <w:pPr>
        <w:autoSpaceDE/>
        <w:autoSpaceDN/>
        <w:adjustRightInd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Начальн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>ая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цен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продажи лот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на Торгах ППП устанавлива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ется 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>равн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начальн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ой 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>цен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продажи лот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>на повторных Торгах:</w:t>
      </w:r>
      <w:r w:rsidR="00CC2F77"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8F79342" w14:textId="77777777" w:rsidR="00866F75" w:rsidRPr="00866F75" w:rsidRDefault="00866F75" w:rsidP="00866F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6F75">
        <w:rPr>
          <w:rFonts w:ascii="Times New Roman" w:hAnsi="Times New Roman" w:cs="Times New Roman"/>
          <w:color w:val="000000"/>
          <w:sz w:val="24"/>
          <w:szCs w:val="24"/>
        </w:rPr>
        <w:t>с 12 сентября 2025 г. по 14 сентября 2025 г. - в размере начальной цены продажи лота;</w:t>
      </w:r>
    </w:p>
    <w:p w14:paraId="1CD90439" w14:textId="77777777" w:rsidR="00866F75" w:rsidRPr="00866F75" w:rsidRDefault="00866F75" w:rsidP="00866F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6F75">
        <w:rPr>
          <w:rFonts w:ascii="Times New Roman" w:hAnsi="Times New Roman" w:cs="Times New Roman"/>
          <w:color w:val="000000"/>
          <w:sz w:val="24"/>
          <w:szCs w:val="24"/>
        </w:rPr>
        <w:t>с 15 сентября 2025 г. по 17 сентября 2025 г. - в размере 95,03% от начальной цены продажи лота;</w:t>
      </w:r>
    </w:p>
    <w:p w14:paraId="4C83CFDB" w14:textId="77777777" w:rsidR="00866F75" w:rsidRPr="00866F75" w:rsidRDefault="00866F75" w:rsidP="00866F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6F75">
        <w:rPr>
          <w:rFonts w:ascii="Times New Roman" w:hAnsi="Times New Roman" w:cs="Times New Roman"/>
          <w:color w:val="000000"/>
          <w:sz w:val="24"/>
          <w:szCs w:val="24"/>
        </w:rPr>
        <w:t>с 18 сентября 2025 г. по 20 сентября 2025 г. - в размере 90,06% от начальной цены продажи лота;</w:t>
      </w:r>
    </w:p>
    <w:p w14:paraId="77C9D388" w14:textId="77777777" w:rsidR="00866F75" w:rsidRPr="00866F75" w:rsidRDefault="00866F75" w:rsidP="00866F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6F75">
        <w:rPr>
          <w:rFonts w:ascii="Times New Roman" w:hAnsi="Times New Roman" w:cs="Times New Roman"/>
          <w:color w:val="000000"/>
          <w:sz w:val="24"/>
          <w:szCs w:val="24"/>
        </w:rPr>
        <w:t>с 21 сентября 2025 г. по 23 сентября 2025 г. - в размере 85,09% от начальной цены продажи лота;</w:t>
      </w:r>
    </w:p>
    <w:p w14:paraId="14C4F37B" w14:textId="77777777" w:rsidR="00866F75" w:rsidRPr="00866F75" w:rsidRDefault="00866F75" w:rsidP="00866F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6F75">
        <w:rPr>
          <w:rFonts w:ascii="Times New Roman" w:hAnsi="Times New Roman" w:cs="Times New Roman"/>
          <w:color w:val="000000"/>
          <w:sz w:val="24"/>
          <w:szCs w:val="24"/>
        </w:rPr>
        <w:t>с 24 сентября 2025 г. по 26 сентября 2025 г. - в размере 80,12% от начальной цены продажи лота;</w:t>
      </w:r>
    </w:p>
    <w:p w14:paraId="62BD7EE3" w14:textId="77777777" w:rsidR="00866F75" w:rsidRPr="00866F75" w:rsidRDefault="00866F75" w:rsidP="00866F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6F75">
        <w:rPr>
          <w:rFonts w:ascii="Times New Roman" w:hAnsi="Times New Roman" w:cs="Times New Roman"/>
          <w:color w:val="000000"/>
          <w:sz w:val="24"/>
          <w:szCs w:val="24"/>
        </w:rPr>
        <w:t>с 27 сентября 2025 г. по 29 сентября 2025 г. - в размере 75,15% от начальной цены продажи лота;</w:t>
      </w:r>
    </w:p>
    <w:p w14:paraId="1AB9B611" w14:textId="77777777" w:rsidR="00866F75" w:rsidRPr="00866F75" w:rsidRDefault="00866F75" w:rsidP="00866F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6F75">
        <w:rPr>
          <w:rFonts w:ascii="Times New Roman" w:hAnsi="Times New Roman" w:cs="Times New Roman"/>
          <w:color w:val="000000"/>
          <w:sz w:val="24"/>
          <w:szCs w:val="24"/>
        </w:rPr>
        <w:t>с 30 сентября 2025 г. по 02 октября 2025 г. - в размере 70,18% от начальной цены продажи лота;</w:t>
      </w:r>
    </w:p>
    <w:p w14:paraId="618A575B" w14:textId="77777777" w:rsidR="00866F75" w:rsidRPr="00866F75" w:rsidRDefault="00866F75" w:rsidP="00866F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6F75">
        <w:rPr>
          <w:rFonts w:ascii="Times New Roman" w:hAnsi="Times New Roman" w:cs="Times New Roman"/>
          <w:color w:val="000000"/>
          <w:sz w:val="24"/>
          <w:szCs w:val="24"/>
        </w:rPr>
        <w:t>с 03 октября 2025 г. по 05 октября 2025 г. - в размере 65,21% от начальной цены продажи лота;</w:t>
      </w:r>
    </w:p>
    <w:p w14:paraId="13462C35" w14:textId="77777777" w:rsidR="00866F75" w:rsidRPr="00866F75" w:rsidRDefault="00866F75" w:rsidP="00866F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6F75">
        <w:rPr>
          <w:rFonts w:ascii="Times New Roman" w:hAnsi="Times New Roman" w:cs="Times New Roman"/>
          <w:color w:val="000000"/>
          <w:sz w:val="24"/>
          <w:szCs w:val="24"/>
        </w:rPr>
        <w:t>с 06 октября 2025 г. по 08 октября 2025 г. - в размере 60,24% от начальной цены продажи лота;</w:t>
      </w:r>
    </w:p>
    <w:p w14:paraId="061AA12F" w14:textId="77777777" w:rsidR="00866F75" w:rsidRPr="00866F75" w:rsidRDefault="00866F75" w:rsidP="00866F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6F75">
        <w:rPr>
          <w:rFonts w:ascii="Times New Roman" w:hAnsi="Times New Roman" w:cs="Times New Roman"/>
          <w:color w:val="000000"/>
          <w:sz w:val="24"/>
          <w:szCs w:val="24"/>
        </w:rPr>
        <w:t>с 09 октября 2025 г. по 11 октября 2025 г. - в размере 55,27% от начальной цены продажи лота;</w:t>
      </w:r>
    </w:p>
    <w:p w14:paraId="46A636D4" w14:textId="77777777" w:rsidR="00866F75" w:rsidRPr="00866F75" w:rsidRDefault="00866F75" w:rsidP="00866F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6F75">
        <w:rPr>
          <w:rFonts w:ascii="Times New Roman" w:hAnsi="Times New Roman" w:cs="Times New Roman"/>
          <w:color w:val="000000"/>
          <w:sz w:val="24"/>
          <w:szCs w:val="24"/>
        </w:rPr>
        <w:t>с 12 октября 2025 г. по 14 октября 2025 г. - в размере 50,30% от начальной цены продажи лота;</w:t>
      </w:r>
    </w:p>
    <w:p w14:paraId="71924A0A" w14:textId="77777777" w:rsidR="00866F75" w:rsidRPr="00866F75" w:rsidRDefault="00866F75" w:rsidP="00866F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6F75">
        <w:rPr>
          <w:rFonts w:ascii="Times New Roman" w:hAnsi="Times New Roman" w:cs="Times New Roman"/>
          <w:color w:val="000000"/>
          <w:sz w:val="24"/>
          <w:szCs w:val="24"/>
        </w:rPr>
        <w:t>с 15 октября 2025 г. по 17 октября 2025 г. - в размере 45,33% от начальной цены продажи лота;</w:t>
      </w:r>
    </w:p>
    <w:p w14:paraId="142F5879" w14:textId="77777777" w:rsidR="00866F75" w:rsidRPr="00866F75" w:rsidRDefault="00866F75" w:rsidP="00866F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6F75">
        <w:rPr>
          <w:rFonts w:ascii="Times New Roman" w:hAnsi="Times New Roman" w:cs="Times New Roman"/>
          <w:color w:val="000000"/>
          <w:sz w:val="24"/>
          <w:szCs w:val="24"/>
        </w:rPr>
        <w:t>с 18 октября 2025 г. по 20 октября 2025 г. - в размере 40,36% от начальной цены продажи лота;</w:t>
      </w:r>
    </w:p>
    <w:p w14:paraId="7761D0BA" w14:textId="77777777" w:rsidR="00866F75" w:rsidRPr="00866F75" w:rsidRDefault="00866F75" w:rsidP="00866F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6F75">
        <w:rPr>
          <w:rFonts w:ascii="Times New Roman" w:hAnsi="Times New Roman" w:cs="Times New Roman"/>
          <w:color w:val="000000"/>
          <w:sz w:val="24"/>
          <w:szCs w:val="24"/>
        </w:rPr>
        <w:t>с 21 октября 2025 г. по 23 октября 2025 г. - в размере 35,39% от начальной цены продажи лота;</w:t>
      </w:r>
    </w:p>
    <w:p w14:paraId="7E91674D" w14:textId="77777777" w:rsidR="00866F75" w:rsidRPr="00866F75" w:rsidRDefault="00866F75" w:rsidP="00866F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6F75">
        <w:rPr>
          <w:rFonts w:ascii="Times New Roman" w:hAnsi="Times New Roman" w:cs="Times New Roman"/>
          <w:color w:val="000000"/>
          <w:sz w:val="24"/>
          <w:szCs w:val="24"/>
        </w:rPr>
        <w:t>с 24 октября 2025 г. по 26 октября 2025 г. - в размере 30,42% от начальной цены продажи лота;</w:t>
      </w:r>
    </w:p>
    <w:p w14:paraId="2B34FF5E" w14:textId="77777777" w:rsidR="00866F75" w:rsidRPr="00866F75" w:rsidRDefault="00866F75" w:rsidP="00866F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6F75">
        <w:rPr>
          <w:rFonts w:ascii="Times New Roman" w:hAnsi="Times New Roman" w:cs="Times New Roman"/>
          <w:color w:val="000000"/>
          <w:sz w:val="24"/>
          <w:szCs w:val="24"/>
        </w:rPr>
        <w:t>с 27 октября 2025 г. по 29 октября 2025 г. - в размере 25,45% от начальной цены продажи лота;</w:t>
      </w:r>
    </w:p>
    <w:p w14:paraId="2B357F82" w14:textId="77777777" w:rsidR="00866F75" w:rsidRPr="00866F75" w:rsidRDefault="00866F75" w:rsidP="00866F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6F75">
        <w:rPr>
          <w:rFonts w:ascii="Times New Roman" w:hAnsi="Times New Roman" w:cs="Times New Roman"/>
          <w:color w:val="000000"/>
          <w:sz w:val="24"/>
          <w:szCs w:val="24"/>
        </w:rPr>
        <w:t>с 30 октября 2025 г. по 01 ноября 2025 г. - в размере 20,48% от начальной цены продажи лота;</w:t>
      </w:r>
    </w:p>
    <w:p w14:paraId="3E696735" w14:textId="77777777" w:rsidR="00866F75" w:rsidRPr="00866F75" w:rsidRDefault="00866F75" w:rsidP="00866F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6F75">
        <w:rPr>
          <w:rFonts w:ascii="Times New Roman" w:hAnsi="Times New Roman" w:cs="Times New Roman"/>
          <w:color w:val="000000"/>
          <w:sz w:val="24"/>
          <w:szCs w:val="24"/>
        </w:rPr>
        <w:t>с 02 ноября 2025 г. по 04 ноября 2025 г. - в размере 15,51% от начальной цены продажи лота;</w:t>
      </w:r>
    </w:p>
    <w:p w14:paraId="6CA932F2" w14:textId="77777777" w:rsidR="00866F75" w:rsidRPr="00866F75" w:rsidRDefault="00866F75" w:rsidP="00866F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6F75">
        <w:rPr>
          <w:rFonts w:ascii="Times New Roman" w:hAnsi="Times New Roman" w:cs="Times New Roman"/>
          <w:color w:val="000000"/>
          <w:sz w:val="24"/>
          <w:szCs w:val="24"/>
        </w:rPr>
        <w:t>с 05 ноября 2025 г. по 07 ноября 2025 г. - в размере 10,54% от начальной цены продажи лота;</w:t>
      </w:r>
    </w:p>
    <w:p w14:paraId="237777D5" w14:textId="63D9CACB" w:rsidR="00866F75" w:rsidRDefault="00866F75" w:rsidP="00866F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6F75">
        <w:rPr>
          <w:rFonts w:ascii="Times New Roman" w:hAnsi="Times New Roman" w:cs="Times New Roman"/>
          <w:color w:val="000000"/>
          <w:sz w:val="24"/>
          <w:szCs w:val="24"/>
        </w:rPr>
        <w:t>с 08 ноября 2025 г. по 10 ноября 2025 г. - в размере 5,57%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  <w:bookmarkStart w:id="0" w:name="_GoBack"/>
      <w:bookmarkEnd w:id="0"/>
    </w:p>
    <w:p w14:paraId="577CA642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64031B06" w14:textId="77777777" w:rsidR="00B368B1" w:rsidRDefault="00B368B1" w:rsidP="00315E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5E22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</w:t>
      </w:r>
      <w:r w:rsidRPr="00315E22">
        <w:rPr>
          <w:rFonts w:ascii="Times New Roman" w:hAnsi="Times New Roman" w:cs="Times New Roman"/>
          <w:sz w:val="24"/>
          <w:szCs w:val="24"/>
        </w:rPr>
        <w:lastRenderedPageBreak/>
        <w:t>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822BC7C" w14:textId="77777777" w:rsidR="00866F75" w:rsidRPr="00866F75" w:rsidRDefault="00866F75" w:rsidP="00866F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6F75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  <w:proofErr w:type="gramEnd"/>
    </w:p>
    <w:p w14:paraId="07A590C8" w14:textId="77777777" w:rsidR="00866F75" w:rsidRPr="00866F75" w:rsidRDefault="00866F75" w:rsidP="00866F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6F75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</w:t>
      </w:r>
      <w:proofErr w:type="gramEnd"/>
      <w:r w:rsidRPr="00866F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66F75">
        <w:rPr>
          <w:rFonts w:ascii="Times New Roman" w:hAnsi="Times New Roman" w:cs="Times New Roman"/>
          <w:sz w:val="24"/>
          <w:szCs w:val="24"/>
        </w:rPr>
        <w:t>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</w:t>
      </w:r>
      <w:proofErr w:type="gramEnd"/>
      <w:r w:rsidRPr="00866F75">
        <w:rPr>
          <w:rFonts w:ascii="Times New Roman" w:hAnsi="Times New Roman" w:cs="Times New Roman"/>
          <w:sz w:val="24"/>
          <w:szCs w:val="24"/>
        </w:rPr>
        <w:t xml:space="preserve"> иностранных инвестиций в Российской Федерации.</w:t>
      </w:r>
    </w:p>
    <w:p w14:paraId="75AFF0D1" w14:textId="77777777" w:rsidR="00866F75" w:rsidRPr="00866F75" w:rsidRDefault="00866F75" w:rsidP="00866F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6F75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</w:t>
      </w:r>
      <w:proofErr w:type="gramStart"/>
      <w:r w:rsidRPr="00866F75">
        <w:rPr>
          <w:rFonts w:ascii="Times New Roman" w:hAnsi="Times New Roman" w:cs="Times New Roman"/>
          <w:sz w:val="24"/>
          <w:szCs w:val="24"/>
        </w:rPr>
        <w:t>лицо</w:t>
      </w:r>
      <w:proofErr w:type="gramEnd"/>
      <w:r w:rsidRPr="00866F75">
        <w:rPr>
          <w:rFonts w:ascii="Times New Roman" w:hAnsi="Times New Roman" w:cs="Times New Roman"/>
          <w:sz w:val="24"/>
          <w:szCs w:val="24"/>
        </w:rPr>
        <w:t xml:space="preserve">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154ADF42" w14:textId="79B6698C" w:rsidR="00866F75" w:rsidRDefault="00866F75" w:rsidP="00866F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6F75">
        <w:rPr>
          <w:rFonts w:ascii="Times New Roman" w:hAnsi="Times New Roman" w:cs="Times New Roman"/>
          <w:sz w:val="24"/>
          <w:szCs w:val="24"/>
        </w:rPr>
        <w:t>Риски, связанные с отказом в заключени</w:t>
      </w:r>
      <w:proofErr w:type="gramStart"/>
      <w:r w:rsidRPr="00866F75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866F75">
        <w:rPr>
          <w:rFonts w:ascii="Times New Roman" w:hAnsi="Times New Roman" w:cs="Times New Roman"/>
          <w:sz w:val="24"/>
          <w:szCs w:val="24"/>
        </w:rPr>
        <w:t xml:space="preserve"> сделки по итогам торгов с учетом положений Указа Президента РФ, несет покупатель.</w:t>
      </w:r>
    </w:p>
    <w:p w14:paraId="33034F5F" w14:textId="38AEE29D" w:rsidR="00B368B1" w:rsidRPr="00315E22" w:rsidRDefault="00B368B1" w:rsidP="00315E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</w:t>
      </w:r>
      <w:proofErr w:type="gramStart"/>
      <w:r w:rsidRPr="00315E22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="00A540B9" w:rsidRPr="00A540B9">
        <w:rPr>
          <w:rFonts w:ascii="Times New Roman" w:hAnsi="Times New Roman" w:cs="Times New Roman"/>
          <w:b/>
          <w:color w:val="000000"/>
          <w:sz w:val="24"/>
          <w:szCs w:val="24"/>
        </w:rPr>
        <w:t>«№ Л/</w:t>
      </w:r>
      <w:proofErr w:type="gramStart"/>
      <w:r w:rsidR="00A540B9" w:rsidRPr="00A540B9">
        <w:rPr>
          <w:rFonts w:ascii="Times New Roman" w:hAnsi="Times New Roman" w:cs="Times New Roman"/>
          <w:b/>
          <w:color w:val="000000"/>
          <w:sz w:val="24"/>
          <w:szCs w:val="24"/>
        </w:rPr>
        <w:t>с</w:t>
      </w:r>
      <w:proofErr w:type="gramEnd"/>
      <w:r w:rsidR="00A540B9" w:rsidRPr="00A540B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....Средства для проведения операций по обеспечению участия в электронных процедурах. НДС не облагается</w:t>
      </w:r>
      <w:r w:rsidRPr="00315E22">
        <w:rPr>
          <w:rFonts w:ascii="Times New Roman" w:hAnsi="Times New Roman" w:cs="Times New Roman"/>
          <w:b/>
          <w:color w:val="000000"/>
          <w:sz w:val="24"/>
          <w:szCs w:val="24"/>
        </w:rPr>
        <w:t>».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2108C8E7" w14:textId="31E6A5C8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</w:t>
      </w:r>
      <w:r w:rsidR="00A15F21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866F75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866F75">
        <w:rPr>
          <w:rFonts w:ascii="Times New Roman" w:hAnsi="Times New Roman" w:cs="Times New Roman"/>
          <w:color w:val="000000"/>
          <w:sz w:val="24"/>
          <w:szCs w:val="24"/>
        </w:rPr>
        <w:t>Десять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) процентов от начальной цены лота. Задаток за участие в Торгах ППП составляет </w:t>
      </w:r>
      <w:r w:rsidR="00866F75" w:rsidRPr="00866F75">
        <w:rPr>
          <w:rFonts w:ascii="Times New Roman" w:hAnsi="Times New Roman" w:cs="Times New Roman"/>
          <w:color w:val="000000"/>
          <w:sz w:val="24"/>
          <w:szCs w:val="24"/>
        </w:rPr>
        <w:t xml:space="preserve">10 (Десять) 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процентов от начальной цены продажи 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69101424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28E19B32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20B9923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5E22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1FEDAF6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6922E3F6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9030FA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8B3D425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5DE4383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D10202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6F46E5A8" w14:textId="77777777" w:rsidR="00B368B1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315E22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42BEC3C" w14:textId="7037A801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315E22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6675B4" w:rsidRPr="006675B4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6675B4" w:rsidRPr="006675B4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6675B4" w:rsidRPr="006675B4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6675B4" w:rsidRPr="006675B4">
        <w:rPr>
          <w:rFonts w:ascii="Times New Roman" w:hAnsi="Times New Roman" w:cs="Times New Roman"/>
          <w:color w:val="000000"/>
          <w:sz w:val="24"/>
          <w:szCs w:val="24"/>
        </w:rPr>
        <w:t xml:space="preserve"> его получения Победителем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</w:t>
      </w:r>
      <w:r w:rsidR="006675B4" w:rsidRPr="006675B4">
        <w:rPr>
          <w:rFonts w:ascii="Times New Roman" w:hAnsi="Times New Roman" w:cs="Times New Roman"/>
          <w:color w:val="000000"/>
          <w:sz w:val="24"/>
          <w:szCs w:val="24"/>
        </w:rPr>
        <w:lastRenderedPageBreak/>
        <w:t>исключением Победителя торгов. Сумма внесенного Победителем задатка засчитывается в счет цены приобретенного лота.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4127DFC" w14:textId="3FD86C0D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477EB44" w14:textId="77777777" w:rsidR="00B368B1" w:rsidRPr="00315E22" w:rsidRDefault="00B368B1" w:rsidP="00315E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95426DF" w14:textId="54AE9C76" w:rsidR="00866F75" w:rsidRDefault="00866F75" w:rsidP="008E00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6F75">
        <w:rPr>
          <w:rFonts w:ascii="Times New Roman" w:hAnsi="Times New Roman" w:cs="Times New Roman"/>
          <w:color w:val="000000"/>
          <w:sz w:val="24"/>
          <w:szCs w:val="24"/>
        </w:rPr>
        <w:t>Информацию о реализуемом имуществе можно получить у КУ с 10:00 до 1</w:t>
      </w: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866F75">
        <w:rPr>
          <w:rFonts w:ascii="Times New Roman" w:hAnsi="Times New Roman" w:cs="Times New Roman"/>
          <w:color w:val="000000"/>
          <w:sz w:val="24"/>
          <w:szCs w:val="24"/>
        </w:rPr>
        <w:t xml:space="preserve">:00 часов по адресу: г. Москва, Павелецкая наб., д. 8, тел. 8-800-505-80-32, 8-800-200-08-05, электронная почта etorgi@asv.org.ru, а также </w:t>
      </w:r>
      <w:proofErr w:type="gramStart"/>
      <w:r w:rsidRPr="00866F75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866F75">
        <w:rPr>
          <w:rFonts w:ascii="Times New Roman" w:hAnsi="Times New Roman" w:cs="Times New Roman"/>
          <w:color w:val="000000"/>
          <w:sz w:val="24"/>
          <w:szCs w:val="24"/>
        </w:rPr>
        <w:t xml:space="preserve"> ОТ: тел. 8-985-171-90-57, эл. почта: orlov@auction-house.ru. Покупатель несет все риски отказа от предоставленного ему права ознакомления с имуществом до принятия участия в торгах.</w:t>
      </w:r>
    </w:p>
    <w:p w14:paraId="54DCA386" w14:textId="6C6400CA" w:rsidR="008E00D8" w:rsidRPr="008E00D8" w:rsidRDefault="008E00D8" w:rsidP="008E00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00D8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или 8 800 505-80-32, электронной почте infocenter@asv.org.ru, или на сайте https://www.torgiasv.ru/ </w:t>
      </w:r>
      <w:proofErr w:type="gramStart"/>
      <w:r w:rsidRPr="008E00D8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8E00D8">
        <w:rPr>
          <w:rFonts w:ascii="Times New Roman" w:hAnsi="Times New Roman" w:cs="Times New Roman"/>
          <w:color w:val="000000"/>
          <w:sz w:val="24"/>
          <w:szCs w:val="24"/>
        </w:rPr>
        <w:t xml:space="preserve">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29D1444" w14:textId="2F7A3448" w:rsidR="007765D6" w:rsidRPr="00315E22" w:rsidRDefault="008E00D8" w:rsidP="008E00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color w:val="000000"/>
        </w:rPr>
      </w:pPr>
      <w:r w:rsidRPr="008E00D8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8E00D8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8E00D8">
        <w:rPr>
          <w:rFonts w:ascii="Times New Roman" w:hAnsi="Times New Roman" w:cs="Times New Roman"/>
          <w:color w:val="000000"/>
          <w:sz w:val="24"/>
          <w:szCs w:val="24"/>
        </w:rPr>
        <w:t>, д.5, лит. В, 8 (800) 777-57-57.</w:t>
      </w:r>
    </w:p>
    <w:sectPr w:rsidR="007765D6" w:rsidRPr="00315E22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331B7"/>
    <w:rsid w:val="00047751"/>
    <w:rsid w:val="00061D5A"/>
    <w:rsid w:val="000B4E31"/>
    <w:rsid w:val="000D4AEA"/>
    <w:rsid w:val="000F181F"/>
    <w:rsid w:val="0010786A"/>
    <w:rsid w:val="00114F1E"/>
    <w:rsid w:val="001154C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D6D77"/>
    <w:rsid w:val="001D7FF7"/>
    <w:rsid w:val="001E3723"/>
    <w:rsid w:val="001F039D"/>
    <w:rsid w:val="00216F5E"/>
    <w:rsid w:val="00262996"/>
    <w:rsid w:val="002651E2"/>
    <w:rsid w:val="00267DBA"/>
    <w:rsid w:val="00272D27"/>
    <w:rsid w:val="00282BFA"/>
    <w:rsid w:val="002A6D6A"/>
    <w:rsid w:val="002C312D"/>
    <w:rsid w:val="00312644"/>
    <w:rsid w:val="00315E22"/>
    <w:rsid w:val="00340255"/>
    <w:rsid w:val="0034355F"/>
    <w:rsid w:val="00365722"/>
    <w:rsid w:val="00370D10"/>
    <w:rsid w:val="003A722F"/>
    <w:rsid w:val="003B541F"/>
    <w:rsid w:val="003B796A"/>
    <w:rsid w:val="003C20EF"/>
    <w:rsid w:val="003F395D"/>
    <w:rsid w:val="0041608A"/>
    <w:rsid w:val="00447948"/>
    <w:rsid w:val="0046160E"/>
    <w:rsid w:val="00463458"/>
    <w:rsid w:val="0046557B"/>
    <w:rsid w:val="00466B6B"/>
    <w:rsid w:val="00467D6B"/>
    <w:rsid w:val="0047507E"/>
    <w:rsid w:val="004D3141"/>
    <w:rsid w:val="004F4360"/>
    <w:rsid w:val="00515CBE"/>
    <w:rsid w:val="00540B57"/>
    <w:rsid w:val="00554E2D"/>
    <w:rsid w:val="00564010"/>
    <w:rsid w:val="005D73C6"/>
    <w:rsid w:val="005D7964"/>
    <w:rsid w:val="005E094B"/>
    <w:rsid w:val="00607DC4"/>
    <w:rsid w:val="00610CA0"/>
    <w:rsid w:val="00611E5D"/>
    <w:rsid w:val="0061204D"/>
    <w:rsid w:val="00634151"/>
    <w:rsid w:val="00637A0F"/>
    <w:rsid w:val="00644379"/>
    <w:rsid w:val="0065356D"/>
    <w:rsid w:val="006675B4"/>
    <w:rsid w:val="006B1585"/>
    <w:rsid w:val="006B43E3"/>
    <w:rsid w:val="006C1494"/>
    <w:rsid w:val="006E7126"/>
    <w:rsid w:val="0070175B"/>
    <w:rsid w:val="007229EA"/>
    <w:rsid w:val="00722ECA"/>
    <w:rsid w:val="007463A3"/>
    <w:rsid w:val="0076279B"/>
    <w:rsid w:val="007742EE"/>
    <w:rsid w:val="007749E2"/>
    <w:rsid w:val="007765D6"/>
    <w:rsid w:val="00777765"/>
    <w:rsid w:val="007B6A6A"/>
    <w:rsid w:val="007C537C"/>
    <w:rsid w:val="007D708E"/>
    <w:rsid w:val="00811556"/>
    <w:rsid w:val="0085335C"/>
    <w:rsid w:val="00865FD7"/>
    <w:rsid w:val="00866F75"/>
    <w:rsid w:val="00870241"/>
    <w:rsid w:val="008712EA"/>
    <w:rsid w:val="00887AE0"/>
    <w:rsid w:val="00891F4B"/>
    <w:rsid w:val="008A37E3"/>
    <w:rsid w:val="008A65C6"/>
    <w:rsid w:val="008B58B0"/>
    <w:rsid w:val="008D70AC"/>
    <w:rsid w:val="008E00D8"/>
    <w:rsid w:val="00905397"/>
    <w:rsid w:val="00914541"/>
    <w:rsid w:val="00914D34"/>
    <w:rsid w:val="00952ED1"/>
    <w:rsid w:val="00954DEB"/>
    <w:rsid w:val="0096537F"/>
    <w:rsid w:val="009730D9"/>
    <w:rsid w:val="00991327"/>
    <w:rsid w:val="00997084"/>
    <w:rsid w:val="00997993"/>
    <w:rsid w:val="009A2AA8"/>
    <w:rsid w:val="009A6AB3"/>
    <w:rsid w:val="009C6E48"/>
    <w:rsid w:val="009D745D"/>
    <w:rsid w:val="009D784B"/>
    <w:rsid w:val="009D7E5A"/>
    <w:rsid w:val="009F0E7B"/>
    <w:rsid w:val="00A0233A"/>
    <w:rsid w:val="00A03865"/>
    <w:rsid w:val="00A115B3"/>
    <w:rsid w:val="00A15F21"/>
    <w:rsid w:val="00A21CDC"/>
    <w:rsid w:val="00A41F3F"/>
    <w:rsid w:val="00A540B9"/>
    <w:rsid w:val="00A6650F"/>
    <w:rsid w:val="00A67920"/>
    <w:rsid w:val="00A81D44"/>
    <w:rsid w:val="00A81E4E"/>
    <w:rsid w:val="00A9550A"/>
    <w:rsid w:val="00AA3877"/>
    <w:rsid w:val="00AC0623"/>
    <w:rsid w:val="00AC7039"/>
    <w:rsid w:val="00B11F98"/>
    <w:rsid w:val="00B368B1"/>
    <w:rsid w:val="00B4711E"/>
    <w:rsid w:val="00B83E9D"/>
    <w:rsid w:val="00BC2F14"/>
    <w:rsid w:val="00BE0BF1"/>
    <w:rsid w:val="00BE1559"/>
    <w:rsid w:val="00C11EFF"/>
    <w:rsid w:val="00C87E59"/>
    <w:rsid w:val="00C90B0E"/>
    <w:rsid w:val="00C9585C"/>
    <w:rsid w:val="00CC2F77"/>
    <w:rsid w:val="00CD4ADF"/>
    <w:rsid w:val="00CE0CC1"/>
    <w:rsid w:val="00D539BE"/>
    <w:rsid w:val="00D57DB3"/>
    <w:rsid w:val="00D62667"/>
    <w:rsid w:val="00D95560"/>
    <w:rsid w:val="00DB0166"/>
    <w:rsid w:val="00DF3999"/>
    <w:rsid w:val="00E12685"/>
    <w:rsid w:val="00E454A6"/>
    <w:rsid w:val="00E614D3"/>
    <w:rsid w:val="00E63959"/>
    <w:rsid w:val="00EA1373"/>
    <w:rsid w:val="00EA7238"/>
    <w:rsid w:val="00EA732E"/>
    <w:rsid w:val="00EB0398"/>
    <w:rsid w:val="00EC6937"/>
    <w:rsid w:val="00ED5A8A"/>
    <w:rsid w:val="00ED65D3"/>
    <w:rsid w:val="00F00D1A"/>
    <w:rsid w:val="00F05E04"/>
    <w:rsid w:val="00F26DD3"/>
    <w:rsid w:val="00F354A2"/>
    <w:rsid w:val="00F663B5"/>
    <w:rsid w:val="00F72902"/>
    <w:rsid w:val="00F875F6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7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1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5</Pages>
  <Words>2374</Words>
  <Characters>14635</Characters>
  <Application>Microsoft Office Word</Application>
  <DocSecurity>0</DocSecurity>
  <Lines>121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Олейник Антон</cp:lastModifiedBy>
  <cp:revision>63</cp:revision>
  <cp:lastPrinted>2025-03-24T09:39:00Z</cp:lastPrinted>
  <dcterms:created xsi:type="dcterms:W3CDTF">2023-07-06T09:54:00Z</dcterms:created>
  <dcterms:modified xsi:type="dcterms:W3CDTF">2025-05-29T07:46:00Z</dcterms:modified>
</cp:coreProperties>
</file>