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8C9E" w14:textId="77777777" w:rsidR="00A81A8F" w:rsidRPr="000E7E6E" w:rsidRDefault="00A81A8F" w:rsidP="00A81A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2BE43010" w14:textId="77777777" w:rsidR="00A81A8F" w:rsidRPr="000E7E6E" w:rsidRDefault="00A81A8F" w:rsidP="00A81A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4A529" w14:textId="77777777" w:rsidR="00A81A8F" w:rsidRPr="000E7E6E" w:rsidRDefault="00A81A8F" w:rsidP="00A81A8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г. Тюмень</w:t>
      </w:r>
      <w:r w:rsidRPr="000E7E6E">
        <w:rPr>
          <w:rFonts w:ascii="Times New Roman" w:hAnsi="Times New Roman"/>
          <w:sz w:val="24"/>
          <w:szCs w:val="24"/>
        </w:rPr>
        <w:tab/>
      </w:r>
      <w:r w:rsidRPr="000E7E6E">
        <w:rPr>
          <w:rFonts w:ascii="Times New Roman" w:hAnsi="Times New Roman"/>
          <w:sz w:val="24"/>
          <w:szCs w:val="24"/>
        </w:rPr>
        <w:tab/>
      </w:r>
      <w:r w:rsidRPr="000E7E6E">
        <w:rPr>
          <w:rFonts w:ascii="Times New Roman" w:hAnsi="Times New Roman"/>
          <w:sz w:val="24"/>
          <w:szCs w:val="24"/>
        </w:rPr>
        <w:tab/>
      </w:r>
      <w:r w:rsidRPr="000E7E6E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0E7E6E">
        <w:rPr>
          <w:rFonts w:ascii="Times New Roman" w:hAnsi="Times New Roman"/>
          <w:sz w:val="24"/>
          <w:szCs w:val="24"/>
        </w:rPr>
        <w:tab/>
      </w:r>
      <w:r w:rsidRPr="000E7E6E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0E7E6E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0E7E6E">
        <w:rPr>
          <w:rFonts w:ascii="Times New Roman" w:hAnsi="Times New Roman"/>
          <w:sz w:val="24"/>
          <w:szCs w:val="24"/>
        </w:rPr>
        <w:t>___»___________ 202_ г.</w:t>
      </w:r>
    </w:p>
    <w:p w14:paraId="6F10FD71" w14:textId="77777777" w:rsidR="00A81A8F" w:rsidRPr="000E7E6E" w:rsidRDefault="00A81A8F" w:rsidP="00A81A8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9D7D973" w14:textId="34A5BFA6" w:rsidR="00A81A8F" w:rsidRPr="000E7E6E" w:rsidRDefault="00A81A8F" w:rsidP="00A81A8F">
      <w:pPr>
        <w:suppressAutoHyphens/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84453176"/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№Д-0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01.01.202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0E7E6E">
        <w:rPr>
          <w:rFonts w:ascii="Times New Roman" w:hAnsi="Times New Roman"/>
          <w:bCs/>
          <w:sz w:val="24"/>
          <w:szCs w:val="24"/>
        </w:rPr>
        <w:t xml:space="preserve">, с одной стороны, и претендент на участие в аукционе по продаже имущества, принадлежащего на праве оперативного управления </w:t>
      </w:r>
      <w:bookmarkStart w:id="1" w:name="_Hlk189490549"/>
      <w:r w:rsidR="00733213">
        <w:rPr>
          <w:rFonts w:ascii="Times New Roman" w:hAnsi="Times New Roman"/>
          <w:bCs/>
          <w:sz w:val="24"/>
          <w:szCs w:val="24"/>
        </w:rPr>
        <w:t>а</w:t>
      </w:r>
      <w:r w:rsidR="00733213" w:rsidRPr="00733213">
        <w:rPr>
          <w:rFonts w:ascii="Times New Roman" w:hAnsi="Times New Roman"/>
          <w:bCs/>
          <w:sz w:val="24"/>
          <w:szCs w:val="24"/>
        </w:rPr>
        <w:t>втономно</w:t>
      </w:r>
      <w:r w:rsidR="00733213">
        <w:rPr>
          <w:rFonts w:ascii="Times New Roman" w:hAnsi="Times New Roman"/>
          <w:bCs/>
          <w:sz w:val="24"/>
          <w:szCs w:val="24"/>
        </w:rPr>
        <w:t>му</w:t>
      </w:r>
      <w:r w:rsidR="00733213" w:rsidRPr="00733213">
        <w:rPr>
          <w:rFonts w:ascii="Times New Roman" w:hAnsi="Times New Roman"/>
          <w:bCs/>
          <w:sz w:val="24"/>
          <w:szCs w:val="24"/>
        </w:rPr>
        <w:t xml:space="preserve"> учреждени</w:t>
      </w:r>
      <w:r w:rsidR="00733213">
        <w:rPr>
          <w:rFonts w:ascii="Times New Roman" w:hAnsi="Times New Roman"/>
          <w:bCs/>
          <w:sz w:val="24"/>
          <w:szCs w:val="24"/>
        </w:rPr>
        <w:t>ю</w:t>
      </w:r>
      <w:r w:rsidR="00733213" w:rsidRPr="00733213">
        <w:rPr>
          <w:rFonts w:ascii="Times New Roman" w:hAnsi="Times New Roman"/>
          <w:bCs/>
          <w:sz w:val="24"/>
          <w:szCs w:val="24"/>
        </w:rPr>
        <w:t xml:space="preserve"> социального обслуживания населения Тюменской области и дополнительного профессионального образования «Региональный центр активного долголетия, геронтологии и реабилитации»</w:t>
      </w:r>
      <w:bookmarkEnd w:id="1"/>
      <w:r w:rsidRPr="000E7E6E">
        <w:rPr>
          <w:rFonts w:ascii="Times New Roman" w:hAnsi="Times New Roman"/>
          <w:sz w:val="24"/>
          <w:szCs w:val="24"/>
        </w:rPr>
        <w:t xml:space="preserve">, с другой стороны и </w:t>
      </w:r>
    </w:p>
    <w:bookmarkEnd w:id="0"/>
    <w:p w14:paraId="68BE054A" w14:textId="77777777" w:rsidR="00A81A8F" w:rsidRPr="000E7E6E" w:rsidRDefault="00A81A8F" w:rsidP="00A81A8F">
      <w:pPr>
        <w:suppressAutoHyphens/>
        <w:spacing w:after="16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0E7E6E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Pr="000E7E6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7E6E">
        <w:rPr>
          <w:rFonts w:ascii="Times New Roman" w:hAnsi="Times New Roman"/>
          <w:sz w:val="24"/>
          <w:szCs w:val="24"/>
        </w:rPr>
        <w:t>_______________________________________________________________________, именуем____ в дальнейшем «</w:t>
      </w:r>
      <w:r w:rsidRPr="000E7E6E">
        <w:rPr>
          <w:rFonts w:ascii="Times New Roman" w:hAnsi="Times New Roman"/>
          <w:b/>
          <w:sz w:val="24"/>
          <w:szCs w:val="24"/>
        </w:rPr>
        <w:t>Претендент</w:t>
      </w:r>
      <w:r w:rsidRPr="000E7E6E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0E7E6E">
        <w:rPr>
          <w:rFonts w:ascii="Times New Roman" w:hAnsi="Times New Roman"/>
          <w:b/>
          <w:sz w:val="24"/>
          <w:szCs w:val="24"/>
        </w:rPr>
        <w:t>__.________.202__</w:t>
      </w:r>
      <w:r w:rsidRPr="000E7E6E">
        <w:rPr>
          <w:rFonts w:ascii="Times New Roman" w:hAnsi="Times New Roman"/>
          <w:sz w:val="24"/>
          <w:szCs w:val="24"/>
        </w:rPr>
        <w:t xml:space="preserve">, по продаже следующего  </w:t>
      </w:r>
      <w:r w:rsidRPr="000E7E6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5CDDD31B" w14:textId="77777777" w:rsidR="00A81A8F" w:rsidRPr="000E7E6E" w:rsidRDefault="00A81A8F" w:rsidP="00A81A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0E7E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0E7E6E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0E7E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44F889E0" w14:textId="77777777" w:rsidR="00A81A8F" w:rsidRPr="000E7E6E" w:rsidRDefault="00A81A8F" w:rsidP="00A81A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 w:rsidRPr="000E7E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DCE32C4" w14:textId="7E9D268B" w:rsidR="00A81A8F" w:rsidRPr="000E7E6E" w:rsidRDefault="00A81A8F" w:rsidP="00A81A8F">
      <w:pPr>
        <w:suppressAutoHyphens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bCs/>
          <w:color w:val="000000"/>
          <w:sz w:val="24"/>
          <w:szCs w:val="24"/>
        </w:rPr>
        <w:t xml:space="preserve"> (далее – Объект),</w:t>
      </w:r>
      <w:r w:rsidRPr="000E7E6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bookmarkStart w:id="2" w:name="_Hlk84453199"/>
      <w:r w:rsidRPr="000E7E6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принадлежащего на праве оперативного управления государственному </w:t>
      </w:r>
      <w:r w:rsidR="00733213" w:rsidRPr="00733213">
        <w:rPr>
          <w:rFonts w:ascii="Times New Roman" w:hAnsi="Times New Roman"/>
          <w:bCs/>
          <w:sz w:val="24"/>
          <w:szCs w:val="24"/>
          <w:shd w:val="clear" w:color="auto" w:fill="FFFFFF"/>
        </w:rPr>
        <w:t>автономному учреждению социального обслуживания населения Тюменской области и дополнительного профессионального образования «Региональный центр активного долголетия, геронтологии и реабилитации»</w:t>
      </w:r>
      <w:r w:rsidRPr="000E7E6E">
        <w:rPr>
          <w:rFonts w:ascii="Times New Roman" w:hAnsi="Times New Roman"/>
          <w:sz w:val="24"/>
          <w:szCs w:val="24"/>
        </w:rPr>
        <w:t>, о нижеследующем:</w:t>
      </w:r>
    </w:p>
    <w:bookmarkEnd w:id="2"/>
    <w:p w14:paraId="3A7E3B42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</w:t>
      </w:r>
      <w:r w:rsidRPr="000E7E6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 w:rsidRPr="000E7E6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0E7E6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 w:rsidRPr="000E7E6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0E7E6E">
        <w:rPr>
          <w:rFonts w:ascii="Times New Roman" w:hAnsi="Times New Roman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17B41358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Вознаграждение Организатора торгов в связи с организацией и проведением торгов составляет:</w:t>
      </w:r>
    </w:p>
    <w:p w14:paraId="7256CB91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-  Победитель аукциона обязан сверх цены продажи Имущества оплатить Организатору торгов вознаграждение в размере </w:t>
      </w:r>
      <w:r w:rsidRPr="005A2B2A">
        <w:rPr>
          <w:rFonts w:ascii="Times New Roman" w:hAnsi="Times New Roman"/>
          <w:b/>
          <w:bCs/>
          <w:sz w:val="24"/>
          <w:szCs w:val="24"/>
        </w:rPr>
        <w:t>5% (пять процентов),</w:t>
      </w:r>
      <w:r w:rsidRPr="000E7E6E">
        <w:rPr>
          <w:rFonts w:ascii="Times New Roman" w:hAnsi="Times New Roman"/>
          <w:sz w:val="24"/>
          <w:szCs w:val="24"/>
        </w:rPr>
        <w:t xml:space="preserve"> в том числе НДС 20%, от цены продажи Объекта, определенной по итогам торгов.</w:t>
      </w:r>
    </w:p>
    <w:p w14:paraId="06CC6726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- В случае признания аукциона несостоявшимся по причине допуска к участию только одного Претендента, Единственный участник аукциона обязан сверх цены продажи Имущества оплатить Организатору торгов вознаграждение в размере в размере </w:t>
      </w:r>
      <w:r w:rsidRPr="005A2B2A">
        <w:rPr>
          <w:rFonts w:ascii="Times New Roman" w:hAnsi="Times New Roman"/>
          <w:b/>
          <w:bCs/>
          <w:sz w:val="24"/>
          <w:szCs w:val="24"/>
        </w:rPr>
        <w:t>5% (пять процентов),</w:t>
      </w:r>
      <w:r w:rsidRPr="000E7E6E">
        <w:rPr>
          <w:rFonts w:ascii="Times New Roman" w:hAnsi="Times New Roman"/>
          <w:sz w:val="24"/>
          <w:szCs w:val="24"/>
        </w:rPr>
        <w:t xml:space="preserve"> в том числе НДС 20%, от начальной цены Объекта</w:t>
      </w:r>
    </w:p>
    <w:p w14:paraId="6A9DDED0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 Участник, подавший наилучшее ценовое предложение на торгах - Победитель аукциона, или участник, признанный Единственным участником аукциона,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0E7E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579D2BD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Вознаграждение Организатору торгов оплачивается путем перечисления денежных средств на расчетный счет, указанный в настоящем Соглашении:</w:t>
      </w:r>
    </w:p>
    <w:p w14:paraId="6D967C31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41275458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р/счет 40702810855230001547 </w:t>
      </w:r>
    </w:p>
    <w:p w14:paraId="1CDB8737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2CDF1B41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lastRenderedPageBreak/>
        <w:t xml:space="preserve">к/счет 30101810500000000653 </w:t>
      </w:r>
    </w:p>
    <w:p w14:paraId="06255107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БИК 044030653 </w:t>
      </w:r>
    </w:p>
    <w:p w14:paraId="60A226CC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www.lot-online.ru) аукцион «__</w:t>
      </w:r>
      <w:proofErr w:type="gramStart"/>
      <w:r w:rsidRPr="000E7E6E">
        <w:rPr>
          <w:rFonts w:ascii="Times New Roman" w:hAnsi="Times New Roman"/>
          <w:sz w:val="24"/>
          <w:szCs w:val="24"/>
        </w:rPr>
        <w:t>_»_</w:t>
      </w:r>
      <w:proofErr w:type="gramEnd"/>
      <w:r w:rsidRPr="000E7E6E">
        <w:rPr>
          <w:rFonts w:ascii="Times New Roman" w:hAnsi="Times New Roman"/>
          <w:sz w:val="24"/>
          <w:szCs w:val="24"/>
        </w:rPr>
        <w:t>_ 202__г., в т.ч. НДС».</w:t>
      </w:r>
    </w:p>
    <w:p w14:paraId="47B75539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В случае просрочки платежа по оплате вознаграждения, продавец вправе требовать с </w:t>
      </w:r>
      <w:r w:rsidRPr="000E7E6E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Единственный участник аукциона, </w:t>
      </w:r>
      <w:r w:rsidRPr="000E7E6E"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0E7E6E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0E7E6E"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5F4D41DF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31E503DF" w14:textId="77777777" w:rsidR="00A81A8F" w:rsidRPr="000E7E6E" w:rsidRDefault="00A81A8F" w:rsidP="00A81A8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</w:p>
    <w:p w14:paraId="39D23F27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6. Информационное сообщение является публичной офертой для заключения с Организаторов торгов соглашения о выплате вознаграждения в соответствии со статьей 437 Гражданского кодекса Российской Федерации, а подача Претендентом заявки и перечисление суммы задатка, является акцептом такой оферты, после чего соглашение о выплате вознаграждения считается заключенным в установленном порядке, в том числе, с обязанностью оплатить вознаграждение Организатору торгов в установленный срок.</w:t>
      </w:r>
    </w:p>
    <w:p w14:paraId="51CD9D66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581C30EA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4C8D5933" w14:textId="77777777" w:rsidR="00A81A8F" w:rsidRPr="000E7E6E" w:rsidRDefault="00A81A8F" w:rsidP="00A81A8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E6E">
        <w:rPr>
          <w:rFonts w:ascii="Times New Roman" w:hAnsi="Times New Roman"/>
          <w:sz w:val="24"/>
          <w:szCs w:val="24"/>
        </w:rPr>
        <w:t xml:space="preserve"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 </w:t>
      </w:r>
    </w:p>
    <w:p w14:paraId="65A3CB59" w14:textId="77777777" w:rsidR="00A81A8F" w:rsidRPr="000E7E6E" w:rsidRDefault="00A81A8F" w:rsidP="00A81A8F">
      <w:pPr>
        <w:suppressAutoHyphens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E6E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A81A8F" w:rsidRPr="000E7E6E" w14:paraId="0A3D69A4" w14:textId="77777777" w:rsidTr="00D4119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7BCFCA8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0835A562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0D1646BE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2AA4ABF6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0A65B40B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14:paraId="7AB8BBE5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14:paraId="1C0D3F59" w14:textId="77777777" w:rsidR="00A81A8F" w:rsidRPr="000E7E6E" w:rsidRDefault="00A81A8F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14:paraId="4343F640" w14:textId="77777777" w:rsidR="00A81A8F" w:rsidRPr="000E7E6E" w:rsidRDefault="00A81A8F" w:rsidP="00D41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4AC294" w14:textId="77777777" w:rsidR="00A81A8F" w:rsidRPr="000E7E6E" w:rsidRDefault="00A81A8F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14:paraId="4C176CA0" w14:textId="77777777" w:rsidR="00A81A8F" w:rsidRPr="000E7E6E" w:rsidRDefault="00A81A8F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14:paraId="39AF0D31" w14:textId="77777777" w:rsidR="00A81A8F" w:rsidRPr="000E7E6E" w:rsidRDefault="00A81A8F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СЕВЕРО-ЗАПАДНЫЙ БАНК ПАО СБЕРБАНК</w:t>
            </w:r>
          </w:p>
          <w:p w14:paraId="0B99ED31" w14:textId="77777777" w:rsidR="00A81A8F" w:rsidRPr="000E7E6E" w:rsidRDefault="00A81A8F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14:paraId="2B2D22DB" w14:textId="77777777" w:rsidR="00A81A8F" w:rsidRPr="000E7E6E" w:rsidRDefault="00A81A8F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D9EEBEB" w14:textId="77777777" w:rsidR="00A81A8F" w:rsidRPr="000E7E6E" w:rsidRDefault="00A81A8F" w:rsidP="00D4119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4CD97B2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E417548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603D4164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9028B72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1AC6064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CFABD36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A399523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E1B355B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4DAD57F" w14:textId="77777777" w:rsidR="00A81A8F" w:rsidRPr="000E7E6E" w:rsidRDefault="00A81A8F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10A7FD5" w14:textId="77777777" w:rsidR="00A81A8F" w:rsidRPr="000E7E6E" w:rsidRDefault="00A81A8F" w:rsidP="00A81A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AD7049E" w14:textId="77777777" w:rsidR="00A81A8F" w:rsidRPr="000E7E6E" w:rsidRDefault="00A81A8F" w:rsidP="00A81A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65D8ED26" w14:textId="77777777" w:rsidR="00A81A8F" w:rsidRPr="000E7E6E" w:rsidRDefault="00A81A8F" w:rsidP="00A81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0EBD25" w14:textId="77777777" w:rsidR="00A81A8F" w:rsidRPr="000E7E6E" w:rsidRDefault="00A81A8F" w:rsidP="00A81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1C5A1" w14:textId="267B1553" w:rsidR="00E7126A" w:rsidRDefault="00A81A8F" w:rsidP="00A81A8F"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sectPr w:rsidR="00E7126A" w:rsidSect="00E712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436899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A"/>
    <w:rsid w:val="00733213"/>
    <w:rsid w:val="00A81A8F"/>
    <w:rsid w:val="00D56555"/>
    <w:rsid w:val="00DE1C2F"/>
    <w:rsid w:val="00E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A3E"/>
  <w15:chartTrackingRefBased/>
  <w15:docId w15:val="{62EFB9FE-F8FE-49AB-870C-F0BF576B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6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3</cp:revision>
  <dcterms:created xsi:type="dcterms:W3CDTF">2024-03-27T05:59:00Z</dcterms:created>
  <dcterms:modified xsi:type="dcterms:W3CDTF">2025-02-03T10:56:00Z</dcterms:modified>
</cp:coreProperties>
</file>