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4732BE16" w:rsidR="00437926" w:rsidRPr="0083798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3798B" w:rsidRPr="0083798B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обществом коммерческий банк «ГАЗБАНК» (АО АКБ «ГАЗБАНК»), (адрес регистрации: 443100, Самарская обл., г. Самара, ул. Молодогвардейская, д. 224, ИНН 6314006156, ОГРН 1026300002244) (далее – финансовая организация), конкурсным управляющим (ликвидатором) которого на основании решения Арбитражного суда Самарской области от 02 октября 2018 г. по делу № А55-21551/2018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имуществом финансовой организации посредством публичного </w:t>
      </w:r>
      <w:r w:rsidRPr="0083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предложения (далее - Торги ППП).</w:t>
      </w:r>
    </w:p>
    <w:p w14:paraId="03272548" w14:textId="77777777" w:rsidR="00437926" w:rsidRPr="0083798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0FCDF60E" w14:textId="00B31FB2" w:rsidR="00437926" w:rsidRPr="0083798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 ((в скобках указана в т.ч. сумма долга) – начальная цена продажи лота):</w:t>
      </w:r>
    </w:p>
    <w:p w14:paraId="3E3A35D4" w14:textId="3DF03770" w:rsidR="0083798B" w:rsidRPr="0083798B" w:rsidRDefault="0083798B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ООО «Торговый Дом ЖБИ», ИНН 6318152454 (поручитель Попов Александр Викторович), КД 06/18кл от 14.02.2018, определение АС Самарской области от 19.03.2021 по делу А55-19407/202 о включении в РТК третьей очереди, определение АС Самарской области от 11.10.2022 по делу А55-1841/2021 о включении в РТК третьей очереди, ООО «Торговый Дом ЖБИ» конкурсное производство завершено 28.02.2025, Попов Александр Викторович находится в стадии банкротства (1 034 850,89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98 165,96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72D3B100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D525628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3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03 июня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8379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15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26B65D49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83798B" w:rsidRPr="0083798B">
        <w:rPr>
          <w:b/>
          <w:bCs/>
          <w:color w:val="000000"/>
        </w:rPr>
        <w:t>03 июня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83798B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83798B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83798B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83798B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6927CFC4" w14:textId="17364458" w:rsidR="0083798B" w:rsidRPr="0083798B" w:rsidRDefault="0083798B" w:rsidP="00837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 xml:space="preserve">с 03 июня 2025 г. по 12 июля 2025 г. - в размере 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98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165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96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29C243C" w14:textId="4F0F6182" w:rsidR="0083798B" w:rsidRPr="005A7D1D" w:rsidRDefault="0083798B" w:rsidP="008379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 xml:space="preserve">с 13 июля 2025 г. по 15 июля 2025 г. - в размере 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588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="00493A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ADC" w:rsidRPr="00493ADC">
        <w:rPr>
          <w:rFonts w:ascii="Times New Roman" w:hAnsi="Times New Roman" w:cs="Times New Roman"/>
          <w:color w:val="000000"/>
          <w:sz w:val="24"/>
          <w:szCs w:val="24"/>
        </w:rPr>
        <w:t>руб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составляет 10 (Десять) процентов от начальной цены продажи лота на периоде. Датой внесения задатка считается дата поступления денежных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Pr="0083798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КУ в течение 5 (Пять) дней с даты подписания протокола о результатах проведения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BE4142F" w14:textId="77777777" w:rsidR="00437926" w:rsidRPr="0083798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 xml:space="preserve"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7E7264B" w14:textId="77777777" w:rsidR="00437926" w:rsidRPr="0083798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Pr="0083798B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возвращается, а Торги (Торги ППП) признаются несостоявшимися.</w:t>
      </w:r>
    </w:p>
    <w:p w14:paraId="687DF46D" w14:textId="77777777" w:rsidR="00437926" w:rsidRPr="0083798B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7223ED52" w14:textId="682C945B" w:rsidR="003345C7" w:rsidRPr="0083798B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</w:t>
      </w:r>
      <w:r w:rsidR="000F15BF" w:rsidRPr="000F15BF">
        <w:rPr>
          <w:rFonts w:ascii="Times New Roman" w:hAnsi="Times New Roman" w:cs="Times New Roman"/>
          <w:color w:val="000000"/>
          <w:sz w:val="24"/>
          <w:szCs w:val="24"/>
        </w:rPr>
        <w:t>КУ с 09:00 до 18:00 часов по адресу: г. Москва, Павелецкая наб., д. 8, тел. 8 800 200-08-05, 8 800 505-80-32, эл. почта etorgi@asv.org.ru; у ОТ:</w:t>
      </w:r>
      <w:r w:rsidR="000F15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F15BF" w:rsidRPr="000F15BF">
        <w:rPr>
          <w:rFonts w:ascii="Times New Roman" w:hAnsi="Times New Roman" w:cs="Times New Roman"/>
          <w:color w:val="000000"/>
          <w:sz w:val="24"/>
          <w:szCs w:val="24"/>
        </w:rPr>
        <w:t xml:space="preserve">тел. 8-967-246-44-29 (мск+1 час), </w:t>
      </w:r>
      <w:proofErr w:type="spellStart"/>
      <w:r w:rsidR="000F15BF" w:rsidRPr="000F15BF">
        <w:rPr>
          <w:rFonts w:ascii="Times New Roman" w:hAnsi="Times New Roman" w:cs="Times New Roman"/>
          <w:color w:val="000000"/>
          <w:sz w:val="24"/>
          <w:szCs w:val="24"/>
        </w:rPr>
        <w:t>эл.почта</w:t>
      </w:r>
      <w:proofErr w:type="spellEnd"/>
      <w:r w:rsidR="000F15BF" w:rsidRPr="000F15BF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hyperlink r:id="rId5" w:history="1">
        <w:r w:rsidR="000F15BF" w:rsidRPr="004B2E2C">
          <w:rPr>
            <w:rStyle w:val="a4"/>
            <w:rFonts w:ascii="Times New Roman" w:hAnsi="Times New Roman"/>
            <w:sz w:val="24"/>
            <w:szCs w:val="24"/>
          </w:rPr>
          <w:t>pf@auction-house.ru</w:t>
        </w:r>
      </w:hyperlink>
      <w:r w:rsidR="000F15B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83798B">
        <w:rPr>
          <w:rFonts w:ascii="Times New Roman" w:hAnsi="Times New Roman" w:cs="Times New Roman"/>
          <w:color w:val="000000"/>
          <w:sz w:val="24"/>
          <w:szCs w:val="24"/>
        </w:rPr>
        <w:t>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798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15BF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3ADC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6C0C06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3798B"/>
    <w:rsid w:val="008B15CE"/>
    <w:rsid w:val="008C4892"/>
    <w:rsid w:val="008F1609"/>
    <w:rsid w:val="008F6C92"/>
    <w:rsid w:val="00953DA4"/>
    <w:rsid w:val="00975851"/>
    <w:rsid w:val="009804F8"/>
    <w:rsid w:val="009827DF"/>
    <w:rsid w:val="00987A46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354E5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@auction-house.ru" TargetMode="Externa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1489</Words>
  <Characters>9672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4</cp:revision>
  <cp:lastPrinted>2023-11-14T11:42:00Z</cp:lastPrinted>
  <dcterms:created xsi:type="dcterms:W3CDTF">2025-05-27T11:57:00Z</dcterms:created>
  <dcterms:modified xsi:type="dcterms:W3CDTF">2025-05-27T12:02:00Z</dcterms:modified>
</cp:coreProperties>
</file>